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52C" w:rsidRDefault="0035652E">
      <w:pPr>
        <w:spacing w:line="640" w:lineRule="exact"/>
        <w:jc w:val="center"/>
        <w:rPr>
          <w:sz w:val="32"/>
        </w:rPr>
      </w:pPr>
      <w:r>
        <w:rPr>
          <w:noProof/>
          <w:sz w:val="32"/>
        </w:rPr>
        <w:drawing>
          <wp:anchor distT="0" distB="0" distL="114300" distR="114300" simplePos="0" relativeHeight="251643904" behindDoc="1" locked="0" layoutInCell="1" allowOverlap="1">
            <wp:simplePos x="0" y="0"/>
            <wp:positionH relativeFrom="column">
              <wp:posOffset>-57785</wp:posOffset>
            </wp:positionH>
            <wp:positionV relativeFrom="paragraph">
              <wp:posOffset>1014095</wp:posOffset>
            </wp:positionV>
            <wp:extent cx="5791200" cy="2266950"/>
            <wp:effectExtent l="19050" t="0" r="0" b="0"/>
            <wp:wrapNone/>
            <wp:docPr id="285" name="图片 2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3"/>
                    <pic:cNvPicPr>
                      <a:picLocks noChangeAspect="1" noChangeArrowheads="1"/>
                    </pic:cNvPicPr>
                  </pic:nvPicPr>
                  <pic:blipFill>
                    <a:blip r:embed="rId7" cstate="print"/>
                    <a:srcRect/>
                    <a:stretch>
                      <a:fillRect/>
                    </a:stretch>
                  </pic:blipFill>
                  <pic:spPr bwMode="auto">
                    <a:xfrm>
                      <a:off x="0" y="0"/>
                      <a:ext cx="5791200" cy="2266950"/>
                    </a:xfrm>
                    <a:prstGeom prst="rect">
                      <a:avLst/>
                    </a:prstGeom>
                    <a:noFill/>
                    <a:ln w="9525" cmpd="sng">
                      <a:noFill/>
                      <a:miter lim="800000"/>
                      <a:headEnd/>
                      <a:tailEnd/>
                    </a:ln>
                  </pic:spPr>
                </pic:pic>
              </a:graphicData>
            </a:graphic>
          </wp:anchor>
        </w:drawing>
      </w:r>
    </w:p>
    <w:p w:rsidR="00A8152C" w:rsidRDefault="00A8152C">
      <w:pPr>
        <w:spacing w:line="640" w:lineRule="exact"/>
        <w:jc w:val="center"/>
        <w:rPr>
          <w:sz w:val="32"/>
        </w:rPr>
      </w:pPr>
    </w:p>
    <w:p w:rsidR="00A8152C" w:rsidRDefault="00A8152C">
      <w:pPr>
        <w:pStyle w:val="22"/>
        <w:spacing w:line="612" w:lineRule="exact"/>
        <w:rPr>
          <w:rFonts w:ascii="Times New Roman" w:eastAsia="仿宋_GB2312" w:hAnsi="Times New Roman" w:hint="default"/>
          <w:bCs/>
          <w:sz w:val="32"/>
          <w:szCs w:val="32"/>
        </w:rPr>
      </w:pPr>
    </w:p>
    <w:p w:rsidR="00A8152C" w:rsidRDefault="00A8152C">
      <w:pPr>
        <w:pStyle w:val="22"/>
        <w:spacing w:line="612" w:lineRule="exact"/>
        <w:rPr>
          <w:rFonts w:ascii="Times New Roman" w:eastAsia="仿宋_GB2312" w:hAnsi="Times New Roman" w:hint="default"/>
          <w:bCs/>
          <w:sz w:val="32"/>
          <w:szCs w:val="32"/>
        </w:rPr>
      </w:pPr>
    </w:p>
    <w:p w:rsidR="00A8152C" w:rsidRDefault="00A8152C">
      <w:pPr>
        <w:pStyle w:val="22"/>
        <w:spacing w:line="612" w:lineRule="exact"/>
        <w:rPr>
          <w:rFonts w:ascii="Times New Roman" w:eastAsia="仿宋_GB2312" w:hAnsi="Times New Roman" w:hint="default"/>
          <w:bCs/>
          <w:sz w:val="32"/>
          <w:szCs w:val="32"/>
        </w:rPr>
      </w:pPr>
    </w:p>
    <w:p w:rsidR="00A8152C" w:rsidRDefault="00A8152C">
      <w:pPr>
        <w:pStyle w:val="22"/>
        <w:spacing w:line="612" w:lineRule="exact"/>
        <w:rPr>
          <w:rFonts w:ascii="Times New Roman" w:eastAsia="仿宋_GB2312" w:hAnsi="Times New Roman" w:hint="default"/>
          <w:bCs/>
          <w:sz w:val="32"/>
          <w:szCs w:val="32"/>
        </w:rPr>
      </w:pPr>
    </w:p>
    <w:p w:rsidR="00A8152C" w:rsidRDefault="00A8152C">
      <w:pPr>
        <w:pStyle w:val="22"/>
        <w:spacing w:line="612" w:lineRule="exact"/>
        <w:rPr>
          <w:rFonts w:ascii="Times New Roman" w:eastAsia="仿宋_GB2312" w:hAnsi="Times New Roman" w:hint="default"/>
          <w:bCs/>
          <w:sz w:val="32"/>
          <w:szCs w:val="32"/>
        </w:rPr>
      </w:pPr>
    </w:p>
    <w:p w:rsidR="00A8152C" w:rsidRDefault="006F7766">
      <w:pPr>
        <w:pStyle w:val="22"/>
        <w:spacing w:line="612" w:lineRule="exact"/>
        <w:rPr>
          <w:rFonts w:ascii="Times New Roman" w:eastAsia="仿宋_GB2312" w:hAnsi="Times New Roman" w:hint="default"/>
          <w:bCs/>
          <w:sz w:val="32"/>
          <w:szCs w:val="32"/>
        </w:rPr>
      </w:pPr>
      <w:proofErr w:type="gramStart"/>
      <w:r>
        <w:rPr>
          <w:rFonts w:ascii="Times New Roman" w:eastAsia="仿宋_GB2312" w:hAnsi="Times New Roman" w:hint="default"/>
          <w:bCs/>
          <w:sz w:val="32"/>
          <w:szCs w:val="32"/>
        </w:rPr>
        <w:t>菏</w:t>
      </w:r>
      <w:proofErr w:type="gramEnd"/>
      <w:r>
        <w:rPr>
          <w:rFonts w:ascii="Times New Roman" w:eastAsia="仿宋_GB2312" w:hAnsi="Times New Roman" w:hint="default"/>
          <w:bCs/>
          <w:sz w:val="32"/>
          <w:szCs w:val="32"/>
        </w:rPr>
        <w:t>区政发〔</w:t>
      </w:r>
      <w:r>
        <w:rPr>
          <w:rFonts w:ascii="Times New Roman" w:eastAsia="仿宋_GB2312" w:hAnsi="Times New Roman" w:hint="default"/>
          <w:bCs/>
          <w:sz w:val="32"/>
          <w:szCs w:val="32"/>
        </w:rPr>
        <w:t>2024</w:t>
      </w:r>
      <w:r>
        <w:rPr>
          <w:rFonts w:ascii="Times New Roman" w:eastAsia="仿宋_GB2312" w:hAnsi="Times New Roman" w:hint="default"/>
          <w:bCs/>
          <w:sz w:val="32"/>
          <w:szCs w:val="32"/>
        </w:rPr>
        <w:t>〕</w:t>
      </w:r>
      <w:r>
        <w:rPr>
          <w:rFonts w:ascii="Times New Roman" w:eastAsia="仿宋_GB2312" w:hAnsi="Times New Roman" w:hint="default"/>
          <w:bCs/>
          <w:sz w:val="32"/>
          <w:szCs w:val="32"/>
        </w:rPr>
        <w:t>7</w:t>
      </w:r>
      <w:r>
        <w:rPr>
          <w:rFonts w:ascii="Times New Roman" w:eastAsia="仿宋_GB2312" w:hAnsi="Times New Roman" w:hint="default"/>
          <w:bCs/>
          <w:sz w:val="32"/>
          <w:szCs w:val="32"/>
        </w:rPr>
        <w:t>号</w:t>
      </w:r>
    </w:p>
    <w:p w:rsidR="00A8152C" w:rsidRDefault="00A8152C">
      <w:pPr>
        <w:spacing w:line="600" w:lineRule="atLeast"/>
        <w:jc w:val="center"/>
        <w:rPr>
          <w:sz w:val="32"/>
        </w:rPr>
      </w:pPr>
    </w:p>
    <w:p w:rsidR="00A8152C" w:rsidRDefault="00A8152C">
      <w:pPr>
        <w:spacing w:line="600" w:lineRule="atLeast"/>
        <w:jc w:val="center"/>
        <w:rPr>
          <w:sz w:val="32"/>
        </w:rPr>
      </w:pPr>
    </w:p>
    <w:p w:rsidR="00A8152C" w:rsidRDefault="006F7766">
      <w:pPr>
        <w:pStyle w:val="22"/>
        <w:spacing w:line="612" w:lineRule="exact"/>
        <w:rPr>
          <w:rFonts w:ascii="Times New Roman" w:eastAsia="方正小标宋简体" w:hAnsi="Times New Roman" w:hint="default"/>
          <w:bCs/>
          <w:sz w:val="44"/>
          <w:szCs w:val="44"/>
        </w:rPr>
      </w:pPr>
      <w:r>
        <w:rPr>
          <w:rFonts w:ascii="Times New Roman" w:eastAsia="方正小标宋简体" w:hAnsi="Times New Roman" w:hint="default"/>
          <w:bCs/>
          <w:sz w:val="44"/>
          <w:szCs w:val="44"/>
        </w:rPr>
        <w:t>菏泽市牡丹区人民政府</w:t>
      </w:r>
    </w:p>
    <w:p w:rsidR="00A8152C" w:rsidRDefault="006F7766">
      <w:pPr>
        <w:pStyle w:val="22"/>
        <w:spacing w:line="612" w:lineRule="exact"/>
        <w:rPr>
          <w:rFonts w:ascii="Times New Roman" w:eastAsia="方正小标宋简体" w:hAnsi="Times New Roman" w:hint="default"/>
          <w:bCs/>
          <w:sz w:val="44"/>
          <w:szCs w:val="44"/>
        </w:rPr>
      </w:pPr>
      <w:r>
        <w:rPr>
          <w:rFonts w:ascii="Times New Roman" w:eastAsia="方正小标宋简体" w:hAnsi="Times New Roman" w:hint="default"/>
          <w:bCs/>
          <w:sz w:val="44"/>
          <w:szCs w:val="44"/>
        </w:rPr>
        <w:t>关于印发</w:t>
      </w:r>
      <w:r>
        <w:rPr>
          <w:rFonts w:ascii="Times New Roman" w:eastAsia="方正小标宋简体" w:hAnsi="Times New Roman" w:hint="default"/>
          <w:bCs/>
          <w:sz w:val="44"/>
          <w:szCs w:val="44"/>
        </w:rPr>
        <w:t>2024</w:t>
      </w:r>
      <w:r>
        <w:rPr>
          <w:rFonts w:ascii="Times New Roman" w:eastAsia="方正小标宋简体" w:hAnsi="Times New Roman" w:hint="default"/>
          <w:bCs/>
          <w:sz w:val="44"/>
          <w:szCs w:val="44"/>
        </w:rPr>
        <w:t>年牡丹区黄河防洪预案的通知</w:t>
      </w:r>
    </w:p>
    <w:p w:rsidR="00A8152C" w:rsidRDefault="00A8152C">
      <w:pPr>
        <w:pStyle w:val="22"/>
        <w:spacing w:line="612" w:lineRule="exact"/>
        <w:jc w:val="both"/>
        <w:rPr>
          <w:rFonts w:ascii="Times New Roman" w:hAnsi="Times New Roman" w:hint="default"/>
          <w:bCs/>
          <w:sz w:val="32"/>
          <w:szCs w:val="32"/>
        </w:rPr>
      </w:pPr>
    </w:p>
    <w:p w:rsidR="00A8152C" w:rsidRDefault="006F7766">
      <w:pPr>
        <w:pStyle w:val="22"/>
        <w:spacing w:line="612" w:lineRule="exact"/>
        <w:jc w:val="both"/>
        <w:rPr>
          <w:rFonts w:ascii="Times New Roman" w:eastAsia="仿宋_GB2312" w:hAnsi="Times New Roman" w:hint="default"/>
          <w:bCs/>
          <w:sz w:val="32"/>
          <w:szCs w:val="32"/>
        </w:rPr>
      </w:pPr>
      <w:r>
        <w:rPr>
          <w:rFonts w:ascii="Times New Roman" w:eastAsia="仿宋_GB2312" w:hAnsi="Times New Roman" w:hint="default"/>
          <w:bCs/>
          <w:sz w:val="32"/>
          <w:szCs w:val="32"/>
        </w:rPr>
        <w:t>各镇人民政府，各街道办事处，区政府各部门：</w:t>
      </w:r>
    </w:p>
    <w:p w:rsidR="00A8152C" w:rsidRDefault="006F7766">
      <w:pPr>
        <w:tabs>
          <w:tab w:val="left" w:pos="7655"/>
        </w:tabs>
        <w:adjustRightInd w:val="0"/>
        <w:snapToGrid w:val="0"/>
        <w:spacing w:line="612" w:lineRule="exact"/>
        <w:ind w:firstLineChars="200" w:firstLine="640"/>
        <w:rPr>
          <w:rFonts w:eastAsia="仿宋_GB2312"/>
          <w:bCs/>
          <w:sz w:val="32"/>
          <w:szCs w:val="32"/>
        </w:rPr>
      </w:pPr>
      <w:r>
        <w:rPr>
          <w:rFonts w:eastAsia="仿宋_GB2312"/>
          <w:bCs/>
          <w:sz w:val="32"/>
          <w:szCs w:val="32"/>
        </w:rPr>
        <w:t>现将修订后的《</w:t>
      </w:r>
      <w:r>
        <w:rPr>
          <w:rFonts w:eastAsia="仿宋_GB2312"/>
          <w:bCs/>
          <w:sz w:val="32"/>
          <w:szCs w:val="32"/>
        </w:rPr>
        <w:t>2024</w:t>
      </w:r>
      <w:r>
        <w:rPr>
          <w:rFonts w:eastAsia="仿宋_GB2312"/>
          <w:bCs/>
          <w:sz w:val="32"/>
          <w:szCs w:val="32"/>
        </w:rPr>
        <w:t>年牡丹区黄河防洪预案》印发给你们，请认真遵照执行。</w:t>
      </w:r>
    </w:p>
    <w:p w:rsidR="00A8152C" w:rsidRDefault="0035652E">
      <w:pPr>
        <w:pStyle w:val="22"/>
        <w:spacing w:line="612" w:lineRule="exact"/>
        <w:jc w:val="both"/>
        <w:rPr>
          <w:rFonts w:ascii="Times New Roman" w:eastAsia="仿宋_GB2312" w:hAnsi="Times New Roman" w:hint="default"/>
          <w:bCs/>
          <w:sz w:val="32"/>
          <w:szCs w:val="32"/>
        </w:rPr>
      </w:pPr>
      <w:r>
        <w:rPr>
          <w:rFonts w:ascii="Times New Roman" w:eastAsia="仿宋_GB2312" w:hAnsi="Times New Roman" w:hint="default"/>
          <w:bCs/>
          <w:noProof/>
          <w:sz w:val="32"/>
          <w:szCs w:val="32"/>
        </w:rPr>
        <w:drawing>
          <wp:anchor distT="0" distB="0" distL="114300" distR="114300" simplePos="0" relativeHeight="251644928" behindDoc="1" locked="0" layoutInCell="1" allowOverlap="1">
            <wp:simplePos x="0" y="0"/>
            <wp:positionH relativeFrom="column">
              <wp:posOffset>3318510</wp:posOffset>
            </wp:positionH>
            <wp:positionV relativeFrom="paragraph">
              <wp:posOffset>169545</wp:posOffset>
            </wp:positionV>
            <wp:extent cx="1647825" cy="1647825"/>
            <wp:effectExtent l="19050" t="0" r="9525" b="0"/>
            <wp:wrapNone/>
            <wp:docPr id="286" name="图片 286" descr="菏泽市牡丹区人民政府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descr="菏泽市牡丹区人民政府 副本"/>
                    <pic:cNvPicPr>
                      <a:picLocks noChangeAspect="1" noChangeArrowheads="1"/>
                    </pic:cNvPicPr>
                  </pic:nvPicPr>
                  <pic:blipFill>
                    <a:blip r:embed="rId8" cstate="print"/>
                    <a:srcRect/>
                    <a:stretch>
                      <a:fillRect/>
                    </a:stretch>
                  </pic:blipFill>
                  <pic:spPr bwMode="auto">
                    <a:xfrm>
                      <a:off x="0" y="0"/>
                      <a:ext cx="1647825" cy="1647825"/>
                    </a:xfrm>
                    <a:prstGeom prst="rect">
                      <a:avLst/>
                    </a:prstGeom>
                    <a:noFill/>
                    <a:ln w="9525" cmpd="sng">
                      <a:noFill/>
                      <a:miter lim="800000"/>
                      <a:headEnd/>
                      <a:tailEnd/>
                    </a:ln>
                  </pic:spPr>
                </pic:pic>
              </a:graphicData>
            </a:graphic>
          </wp:anchor>
        </w:drawing>
      </w:r>
    </w:p>
    <w:p w:rsidR="00A8152C" w:rsidRDefault="00A8152C">
      <w:pPr>
        <w:pStyle w:val="22"/>
        <w:spacing w:line="612" w:lineRule="exact"/>
        <w:jc w:val="both"/>
        <w:rPr>
          <w:rFonts w:ascii="Times New Roman" w:eastAsia="仿宋_GB2312" w:hAnsi="Times New Roman" w:hint="default"/>
          <w:bCs/>
          <w:sz w:val="32"/>
          <w:szCs w:val="32"/>
        </w:rPr>
      </w:pPr>
    </w:p>
    <w:p w:rsidR="00A8152C" w:rsidRDefault="006F7766" w:rsidP="00EF191F">
      <w:pPr>
        <w:pStyle w:val="22"/>
        <w:spacing w:beforeLines="100" w:line="612" w:lineRule="exact"/>
        <w:ind w:firstLineChars="1400" w:firstLine="4480"/>
        <w:jc w:val="both"/>
        <w:rPr>
          <w:rFonts w:ascii="Times New Roman" w:eastAsia="仿宋_GB2312" w:hAnsi="Times New Roman" w:hint="default"/>
          <w:bCs/>
          <w:sz w:val="32"/>
          <w:szCs w:val="32"/>
        </w:rPr>
      </w:pPr>
      <w:r>
        <w:rPr>
          <w:rFonts w:ascii="Times New Roman" w:eastAsia="仿宋_GB2312" w:hAnsi="Times New Roman" w:hint="default"/>
          <w:bCs/>
          <w:sz w:val="32"/>
          <w:szCs w:val="32"/>
        </w:rPr>
        <w:t xml:space="preserve">   </w:t>
      </w:r>
      <w:r>
        <w:rPr>
          <w:rFonts w:ascii="Times New Roman" w:eastAsia="仿宋_GB2312" w:hAnsi="Times New Roman" w:hint="default"/>
          <w:bCs/>
          <w:sz w:val="32"/>
          <w:szCs w:val="32"/>
        </w:rPr>
        <w:t>菏泽市牡丹区人民政府</w:t>
      </w:r>
    </w:p>
    <w:p w:rsidR="00A8152C" w:rsidRDefault="006F7766">
      <w:pPr>
        <w:pStyle w:val="22"/>
        <w:spacing w:line="612" w:lineRule="exact"/>
        <w:ind w:firstLineChars="1700" w:firstLine="5440"/>
        <w:jc w:val="both"/>
        <w:rPr>
          <w:rFonts w:ascii="Times New Roman" w:eastAsia="仿宋_GB2312" w:hAnsi="Times New Roman" w:hint="default"/>
          <w:bCs/>
          <w:sz w:val="32"/>
          <w:szCs w:val="32"/>
        </w:rPr>
      </w:pPr>
      <w:r>
        <w:rPr>
          <w:rFonts w:ascii="Times New Roman" w:eastAsia="仿宋_GB2312" w:hAnsi="Times New Roman" w:hint="default"/>
          <w:bCs/>
          <w:sz w:val="32"/>
          <w:szCs w:val="32"/>
        </w:rPr>
        <w:t>2024</w:t>
      </w:r>
      <w:r>
        <w:rPr>
          <w:rFonts w:ascii="Times New Roman" w:eastAsia="仿宋_GB2312" w:hAnsi="Times New Roman" w:hint="default"/>
          <w:bCs/>
          <w:sz w:val="32"/>
          <w:szCs w:val="32"/>
        </w:rPr>
        <w:t>年</w:t>
      </w:r>
      <w:r>
        <w:rPr>
          <w:rFonts w:ascii="Times New Roman" w:eastAsia="仿宋_GB2312" w:hAnsi="Times New Roman" w:hint="default"/>
          <w:bCs/>
          <w:sz w:val="32"/>
          <w:szCs w:val="32"/>
        </w:rPr>
        <w:t>6</w:t>
      </w:r>
      <w:r>
        <w:rPr>
          <w:rFonts w:ascii="Times New Roman" w:eastAsia="仿宋_GB2312" w:hAnsi="Times New Roman" w:hint="default"/>
          <w:bCs/>
          <w:sz w:val="32"/>
          <w:szCs w:val="32"/>
        </w:rPr>
        <w:t>月</w:t>
      </w:r>
      <w:r>
        <w:rPr>
          <w:rFonts w:ascii="Times New Roman" w:eastAsia="仿宋_GB2312" w:hAnsi="Times New Roman" w:hint="default"/>
          <w:bCs/>
          <w:sz w:val="32"/>
          <w:szCs w:val="32"/>
        </w:rPr>
        <w:t>28</w:t>
      </w:r>
      <w:r>
        <w:rPr>
          <w:rFonts w:ascii="Times New Roman" w:eastAsia="仿宋_GB2312" w:hAnsi="Times New Roman" w:hint="default"/>
          <w:bCs/>
          <w:sz w:val="32"/>
          <w:szCs w:val="32"/>
        </w:rPr>
        <w:t>日</w:t>
      </w:r>
    </w:p>
    <w:p w:rsidR="00A8152C" w:rsidRDefault="006F7766">
      <w:pPr>
        <w:spacing w:line="612" w:lineRule="exact"/>
        <w:rPr>
          <w:rFonts w:eastAsia="仿宋_GB2312"/>
          <w:sz w:val="32"/>
          <w:szCs w:val="32"/>
        </w:rPr>
        <w:sectPr w:rsidR="00A8152C">
          <w:footerReference w:type="even" r:id="rId9"/>
          <w:footerReference w:type="default" r:id="rId10"/>
          <w:pgSz w:w="11907" w:h="16840"/>
          <w:pgMar w:top="1701" w:right="1474" w:bottom="1531" w:left="1474" w:header="851" w:footer="1418" w:gutter="0"/>
          <w:paperSrc w:first="7" w:other="7"/>
          <w:pgNumType w:start="1"/>
          <w:cols w:space="720"/>
          <w:docGrid w:linePitch="312"/>
        </w:sectPr>
      </w:pPr>
      <w:r>
        <w:rPr>
          <w:rFonts w:eastAsia="仿宋_GB2312"/>
          <w:sz w:val="32"/>
          <w:szCs w:val="32"/>
        </w:rPr>
        <w:t xml:space="preserve">    </w:t>
      </w:r>
      <w:r>
        <w:rPr>
          <w:rFonts w:eastAsia="仿宋_GB2312"/>
          <w:sz w:val="32"/>
          <w:szCs w:val="32"/>
        </w:rPr>
        <w:t>（此件公开发布）</w:t>
      </w:r>
    </w:p>
    <w:p w:rsidR="00A8152C" w:rsidRDefault="0035652E">
      <w:pPr>
        <w:pStyle w:val="a0"/>
        <w:rPr>
          <w:rFonts w:ascii="Times New Roman" w:hAnsi="Times New Roman"/>
        </w:rPr>
      </w:pPr>
      <w:r>
        <w:rPr>
          <w:rFonts w:ascii="Times New Roman" w:eastAsia="方正小标宋简体" w:hAnsi="Times New Roman"/>
          <w:noProof/>
          <w:sz w:val="44"/>
          <w:szCs w:val="44"/>
        </w:rPr>
        <w:lastRenderedPageBreak/>
        <w:drawing>
          <wp:anchor distT="0" distB="0" distL="114300" distR="114300" simplePos="0" relativeHeight="251668480" behindDoc="0" locked="0" layoutInCell="1" allowOverlap="1">
            <wp:simplePos x="0" y="0"/>
            <wp:positionH relativeFrom="column">
              <wp:posOffset>200025</wp:posOffset>
            </wp:positionH>
            <wp:positionV relativeFrom="paragraph">
              <wp:posOffset>18415</wp:posOffset>
            </wp:positionV>
            <wp:extent cx="5287010" cy="8367395"/>
            <wp:effectExtent l="19050" t="0" r="8890" b="0"/>
            <wp:wrapNone/>
            <wp:docPr id="273" name="图片 1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2"/>
                    <pic:cNvPicPr>
                      <a:picLocks noChangeAspect="1" noChangeArrowheads="1"/>
                    </pic:cNvPicPr>
                  </pic:nvPicPr>
                  <pic:blipFill>
                    <a:blip r:embed="rId11" cstate="print"/>
                    <a:srcRect/>
                    <a:stretch>
                      <a:fillRect/>
                    </a:stretch>
                  </pic:blipFill>
                  <pic:spPr bwMode="auto">
                    <a:xfrm>
                      <a:off x="0" y="0"/>
                      <a:ext cx="5287010" cy="8367395"/>
                    </a:xfrm>
                    <a:prstGeom prst="rect">
                      <a:avLst/>
                    </a:prstGeom>
                    <a:noFill/>
                    <a:ln w="9525" cmpd="sng">
                      <a:noFill/>
                      <a:miter lim="800000"/>
                      <a:headEnd/>
                      <a:tailEnd/>
                    </a:ln>
                  </pic:spPr>
                </pic:pic>
              </a:graphicData>
            </a:graphic>
          </wp:anchor>
        </w:drawing>
      </w:r>
    </w:p>
    <w:p w:rsidR="00A8152C" w:rsidRDefault="00A8152C">
      <w:pPr>
        <w:spacing w:line="560" w:lineRule="exact"/>
        <w:jc w:val="center"/>
        <w:rPr>
          <w:rFonts w:eastAsia="方正小标宋简体"/>
          <w:sz w:val="44"/>
          <w:szCs w:val="44"/>
        </w:rPr>
        <w:sectPr w:rsidR="00A8152C">
          <w:footerReference w:type="default" r:id="rId12"/>
          <w:pgSz w:w="11907" w:h="16840"/>
          <w:pgMar w:top="1701" w:right="1418" w:bottom="1531" w:left="1418" w:header="851" w:footer="1418" w:gutter="0"/>
          <w:paperSrc w:first="7" w:other="7"/>
          <w:cols w:space="720"/>
          <w:docGrid w:linePitch="312"/>
        </w:sectPr>
      </w:pPr>
    </w:p>
    <w:p w:rsidR="00A8152C" w:rsidRDefault="00A8152C">
      <w:pPr>
        <w:pStyle w:val="a0"/>
        <w:rPr>
          <w:rFonts w:ascii="Times New Roman" w:hAnsi="Times New Roman"/>
        </w:rPr>
      </w:pPr>
    </w:p>
    <w:p w:rsidR="00A8152C" w:rsidRDefault="00A8152C">
      <w:pPr>
        <w:spacing w:line="560" w:lineRule="exact"/>
        <w:jc w:val="center"/>
        <w:rPr>
          <w:rFonts w:eastAsia="方正小标宋简体"/>
          <w:sz w:val="44"/>
          <w:szCs w:val="44"/>
        </w:rPr>
      </w:pPr>
    </w:p>
    <w:p w:rsidR="00A8152C" w:rsidRDefault="006F7766">
      <w:pPr>
        <w:spacing w:line="560" w:lineRule="exact"/>
        <w:jc w:val="center"/>
        <w:rPr>
          <w:rFonts w:eastAsia="方正小标宋简体"/>
          <w:sz w:val="44"/>
          <w:szCs w:val="44"/>
        </w:rPr>
      </w:pPr>
      <w:r>
        <w:rPr>
          <w:rFonts w:eastAsia="方正小标宋简体"/>
          <w:sz w:val="44"/>
          <w:szCs w:val="44"/>
        </w:rPr>
        <w:t>目</w:t>
      </w:r>
      <w:r>
        <w:rPr>
          <w:rFonts w:eastAsia="方正小标宋简体"/>
          <w:sz w:val="44"/>
          <w:szCs w:val="44"/>
        </w:rPr>
        <w:t xml:space="preserve">    </w:t>
      </w:r>
      <w:r>
        <w:rPr>
          <w:rFonts w:eastAsia="方正小标宋简体"/>
          <w:sz w:val="44"/>
          <w:szCs w:val="44"/>
        </w:rPr>
        <w:t>录</w:t>
      </w:r>
    </w:p>
    <w:p w:rsidR="00A8152C" w:rsidRDefault="00A8152C">
      <w:pPr>
        <w:spacing w:line="560" w:lineRule="exact"/>
        <w:rPr>
          <w:sz w:val="24"/>
          <w:szCs w:val="24"/>
        </w:rPr>
      </w:pPr>
    </w:p>
    <w:p w:rsidR="00A8152C" w:rsidRDefault="006F7766">
      <w:pPr>
        <w:spacing w:line="560" w:lineRule="exact"/>
        <w:jc w:val="distribute"/>
        <w:rPr>
          <w:rFonts w:eastAsia="仿宋_GB2312"/>
          <w:sz w:val="32"/>
          <w:szCs w:val="32"/>
        </w:rPr>
      </w:pPr>
      <w:r>
        <w:rPr>
          <w:rFonts w:eastAsia="仿宋_GB2312"/>
          <w:sz w:val="32"/>
          <w:szCs w:val="32"/>
        </w:rPr>
        <w:t xml:space="preserve">1 </w:t>
      </w:r>
      <w:r>
        <w:rPr>
          <w:rFonts w:eastAsia="仿宋_GB2312"/>
          <w:sz w:val="32"/>
          <w:szCs w:val="32"/>
        </w:rPr>
        <w:t>黄河牡丹段概况</w:t>
      </w:r>
      <w:r>
        <w:rPr>
          <w:rFonts w:eastAsia="仿宋_GB2312"/>
          <w:sz w:val="32"/>
          <w:szCs w:val="32"/>
        </w:rPr>
        <w:t>……</w:t>
      </w:r>
      <w:proofErr w:type="gramStart"/>
      <w:r>
        <w:rPr>
          <w:rFonts w:eastAsia="仿宋_GB2312"/>
          <w:sz w:val="32"/>
          <w:szCs w:val="32"/>
        </w:rPr>
        <w:t>…………………………………………</w:t>
      </w:r>
      <w:proofErr w:type="gramEnd"/>
      <w:r>
        <w:rPr>
          <w:rFonts w:eastAsia="仿宋_GB2312"/>
          <w:sz w:val="32"/>
          <w:szCs w:val="32"/>
        </w:rPr>
        <w:t xml:space="preserve">4 </w:t>
      </w:r>
    </w:p>
    <w:p w:rsidR="00A8152C" w:rsidRDefault="006F7766">
      <w:pPr>
        <w:spacing w:line="560" w:lineRule="exact"/>
        <w:jc w:val="distribute"/>
        <w:rPr>
          <w:rFonts w:eastAsia="仿宋_GB2312"/>
          <w:sz w:val="32"/>
          <w:szCs w:val="32"/>
        </w:rPr>
      </w:pPr>
      <w:r>
        <w:rPr>
          <w:rFonts w:eastAsia="仿宋_GB2312"/>
          <w:sz w:val="32"/>
          <w:szCs w:val="32"/>
        </w:rPr>
        <w:t xml:space="preserve">2 </w:t>
      </w:r>
      <w:r>
        <w:rPr>
          <w:rFonts w:eastAsia="仿宋_GB2312"/>
          <w:sz w:val="32"/>
          <w:szCs w:val="32"/>
        </w:rPr>
        <w:t>防汛形势、防洪任务和重点</w:t>
      </w:r>
      <w:r>
        <w:rPr>
          <w:rFonts w:eastAsia="仿宋_GB2312"/>
          <w:sz w:val="32"/>
          <w:szCs w:val="32"/>
        </w:rPr>
        <w:t>……</w:t>
      </w:r>
      <w:proofErr w:type="gramStart"/>
      <w:r>
        <w:rPr>
          <w:rFonts w:eastAsia="仿宋_GB2312"/>
          <w:sz w:val="32"/>
          <w:szCs w:val="32"/>
        </w:rPr>
        <w:t>………………………………</w:t>
      </w:r>
      <w:proofErr w:type="gramEnd"/>
      <w:r>
        <w:rPr>
          <w:rFonts w:eastAsia="仿宋_GB2312"/>
          <w:sz w:val="32"/>
          <w:szCs w:val="32"/>
        </w:rPr>
        <w:t>13</w:t>
      </w:r>
    </w:p>
    <w:p w:rsidR="00A8152C" w:rsidRDefault="006F7766">
      <w:pPr>
        <w:spacing w:line="560" w:lineRule="exact"/>
        <w:jc w:val="distribute"/>
        <w:rPr>
          <w:rFonts w:eastAsia="仿宋_GB2312"/>
          <w:sz w:val="32"/>
          <w:szCs w:val="32"/>
        </w:rPr>
      </w:pPr>
      <w:r>
        <w:rPr>
          <w:rFonts w:eastAsia="仿宋_GB2312"/>
          <w:sz w:val="32"/>
          <w:szCs w:val="32"/>
        </w:rPr>
        <w:t xml:space="preserve">3 </w:t>
      </w:r>
      <w:r>
        <w:rPr>
          <w:rFonts w:eastAsia="仿宋_GB2312"/>
          <w:sz w:val="32"/>
          <w:szCs w:val="32"/>
        </w:rPr>
        <w:t>组织指挥体系与职责分工</w:t>
      </w:r>
      <w:r>
        <w:rPr>
          <w:rFonts w:eastAsia="仿宋_GB2312"/>
          <w:sz w:val="32"/>
          <w:szCs w:val="32"/>
        </w:rPr>
        <w:t>……</w:t>
      </w:r>
      <w:proofErr w:type="gramStart"/>
      <w:r>
        <w:rPr>
          <w:rFonts w:eastAsia="仿宋_GB2312"/>
          <w:sz w:val="32"/>
          <w:szCs w:val="32"/>
        </w:rPr>
        <w:t>………………………………</w:t>
      </w:r>
      <w:proofErr w:type="gramEnd"/>
      <w:r>
        <w:rPr>
          <w:rFonts w:eastAsia="仿宋_GB2312"/>
          <w:sz w:val="32"/>
          <w:szCs w:val="32"/>
        </w:rPr>
        <w:t>17</w:t>
      </w:r>
    </w:p>
    <w:p w:rsidR="00A8152C" w:rsidRDefault="006F7766">
      <w:pPr>
        <w:spacing w:line="560" w:lineRule="exact"/>
        <w:jc w:val="distribute"/>
        <w:rPr>
          <w:rFonts w:eastAsia="仿宋_GB2312"/>
          <w:sz w:val="32"/>
          <w:szCs w:val="32"/>
        </w:rPr>
      </w:pPr>
      <w:r>
        <w:rPr>
          <w:rFonts w:eastAsia="仿宋_GB2312"/>
          <w:sz w:val="32"/>
          <w:szCs w:val="32"/>
        </w:rPr>
        <w:t xml:space="preserve">4 </w:t>
      </w:r>
      <w:r>
        <w:rPr>
          <w:rFonts w:eastAsia="仿宋_GB2312"/>
          <w:sz w:val="32"/>
          <w:szCs w:val="32"/>
        </w:rPr>
        <w:t>防汛队伍与防汛物资</w:t>
      </w:r>
      <w:r>
        <w:rPr>
          <w:rFonts w:eastAsia="仿宋_GB2312"/>
          <w:sz w:val="32"/>
          <w:szCs w:val="32"/>
        </w:rPr>
        <w:t>……</w:t>
      </w:r>
      <w:proofErr w:type="gramStart"/>
      <w:r>
        <w:rPr>
          <w:rFonts w:eastAsia="仿宋_GB2312"/>
          <w:sz w:val="32"/>
          <w:szCs w:val="32"/>
        </w:rPr>
        <w:t>……………………………………</w:t>
      </w:r>
      <w:proofErr w:type="gramEnd"/>
      <w:r>
        <w:rPr>
          <w:rFonts w:eastAsia="仿宋_GB2312"/>
          <w:sz w:val="32"/>
          <w:szCs w:val="32"/>
        </w:rPr>
        <w:t>30</w:t>
      </w:r>
    </w:p>
    <w:p w:rsidR="00A8152C" w:rsidRDefault="006F7766">
      <w:pPr>
        <w:spacing w:line="560" w:lineRule="exact"/>
        <w:jc w:val="distribute"/>
        <w:rPr>
          <w:rFonts w:eastAsia="仿宋_GB2312"/>
          <w:sz w:val="32"/>
          <w:szCs w:val="32"/>
        </w:rPr>
      </w:pPr>
      <w:r>
        <w:rPr>
          <w:rFonts w:eastAsia="仿宋_GB2312"/>
          <w:sz w:val="32"/>
          <w:szCs w:val="32"/>
        </w:rPr>
        <w:t xml:space="preserve">5 </w:t>
      </w:r>
      <w:proofErr w:type="gramStart"/>
      <w:r>
        <w:rPr>
          <w:rFonts w:eastAsia="仿宋_GB2312"/>
          <w:sz w:val="32"/>
          <w:szCs w:val="32"/>
        </w:rPr>
        <w:t>各级洪水</w:t>
      </w:r>
      <w:proofErr w:type="gramEnd"/>
      <w:r>
        <w:rPr>
          <w:rFonts w:eastAsia="仿宋_GB2312"/>
          <w:sz w:val="32"/>
          <w:szCs w:val="32"/>
        </w:rPr>
        <w:t>防御措施</w:t>
      </w:r>
      <w:r>
        <w:rPr>
          <w:rFonts w:eastAsia="仿宋_GB2312"/>
          <w:sz w:val="32"/>
          <w:szCs w:val="32"/>
        </w:rPr>
        <w:t>……</w:t>
      </w:r>
      <w:proofErr w:type="gramStart"/>
      <w:r>
        <w:rPr>
          <w:rFonts w:eastAsia="仿宋_GB2312"/>
          <w:sz w:val="32"/>
          <w:szCs w:val="32"/>
        </w:rPr>
        <w:t>………………………………………</w:t>
      </w:r>
      <w:proofErr w:type="gramEnd"/>
      <w:r>
        <w:rPr>
          <w:rFonts w:eastAsia="仿宋_GB2312"/>
          <w:sz w:val="32"/>
          <w:szCs w:val="32"/>
        </w:rPr>
        <w:t>36</w:t>
      </w:r>
    </w:p>
    <w:p w:rsidR="00A8152C" w:rsidRDefault="006F7766">
      <w:pPr>
        <w:pStyle w:val="a0"/>
        <w:jc w:val="distribute"/>
        <w:rPr>
          <w:rFonts w:ascii="Times New Roman" w:eastAsia="楷体_GB2312" w:hAnsi="Times New Roman"/>
          <w:i w:val="0"/>
          <w:iCs/>
        </w:rPr>
      </w:pPr>
      <w:r>
        <w:rPr>
          <w:rFonts w:ascii="Times New Roman" w:eastAsia="仿宋_GB2312" w:hAnsi="Times New Roman"/>
          <w:sz w:val="32"/>
          <w:szCs w:val="32"/>
        </w:rPr>
        <w:t xml:space="preserve"> </w:t>
      </w:r>
      <w:r>
        <w:rPr>
          <w:rFonts w:ascii="Times New Roman" w:eastAsia="仿宋_GB2312" w:hAnsi="Times New Roman"/>
          <w:i w:val="0"/>
          <w:kern w:val="2"/>
          <w:sz w:val="32"/>
          <w:szCs w:val="32"/>
        </w:rPr>
        <w:t xml:space="preserve"> 5.1 </w:t>
      </w:r>
      <w:r>
        <w:rPr>
          <w:rFonts w:ascii="Times New Roman" w:eastAsia="楷体_GB2312" w:hAnsi="Times New Roman"/>
          <w:i w:val="0"/>
          <w:iCs/>
          <w:sz w:val="32"/>
          <w:szCs w:val="32"/>
        </w:rPr>
        <w:t>防洪调度会商程序</w:t>
      </w:r>
      <w:r>
        <w:rPr>
          <w:rFonts w:ascii="Times New Roman" w:eastAsia="楷体_GB2312" w:hAnsi="Times New Roman"/>
          <w:i w:val="0"/>
          <w:iCs/>
          <w:sz w:val="32"/>
          <w:szCs w:val="32"/>
        </w:rPr>
        <w:t>……</w:t>
      </w:r>
      <w:proofErr w:type="gramStart"/>
      <w:r>
        <w:rPr>
          <w:rFonts w:ascii="Times New Roman" w:eastAsia="楷体_GB2312" w:hAnsi="Times New Roman"/>
          <w:i w:val="0"/>
          <w:iCs/>
          <w:sz w:val="32"/>
          <w:szCs w:val="32"/>
        </w:rPr>
        <w:t>……………………</w:t>
      </w:r>
      <w:r>
        <w:rPr>
          <w:rFonts w:ascii="Times New Roman" w:eastAsia="仿宋_GB2312" w:hAnsi="Times New Roman"/>
          <w:i w:val="0"/>
          <w:kern w:val="2"/>
          <w:sz w:val="32"/>
          <w:szCs w:val="32"/>
        </w:rPr>
        <w:t>………………</w:t>
      </w:r>
      <w:proofErr w:type="gramEnd"/>
      <w:r>
        <w:rPr>
          <w:rFonts w:ascii="Times New Roman" w:eastAsia="仿宋_GB2312" w:hAnsi="Times New Roman"/>
          <w:i w:val="0"/>
          <w:kern w:val="2"/>
          <w:sz w:val="32"/>
          <w:szCs w:val="32"/>
        </w:rPr>
        <w:t>36</w:t>
      </w:r>
    </w:p>
    <w:p w:rsidR="00A8152C" w:rsidRDefault="006F7766">
      <w:pPr>
        <w:pStyle w:val="a0"/>
        <w:jc w:val="distribute"/>
        <w:rPr>
          <w:rFonts w:ascii="Times New Roman" w:eastAsia="楷体_GB2312" w:hAnsi="Times New Roman"/>
          <w:i w:val="0"/>
          <w:iCs/>
          <w:sz w:val="32"/>
          <w:szCs w:val="32"/>
        </w:rPr>
      </w:pPr>
      <w:r>
        <w:rPr>
          <w:rFonts w:ascii="Times New Roman" w:eastAsia="仿宋_GB2312" w:hAnsi="Times New Roman"/>
          <w:sz w:val="32"/>
          <w:szCs w:val="32"/>
        </w:rPr>
        <w:t xml:space="preserve"> </w:t>
      </w:r>
      <w:r>
        <w:rPr>
          <w:rFonts w:ascii="Times New Roman" w:eastAsia="仿宋_GB2312" w:hAnsi="Times New Roman"/>
          <w:i w:val="0"/>
          <w:iCs/>
          <w:sz w:val="32"/>
          <w:szCs w:val="32"/>
        </w:rPr>
        <w:t xml:space="preserve"> </w:t>
      </w:r>
      <w:r>
        <w:rPr>
          <w:rFonts w:ascii="Times New Roman" w:eastAsia="楷体_GB2312" w:hAnsi="Times New Roman"/>
          <w:i w:val="0"/>
          <w:iCs/>
          <w:sz w:val="32"/>
          <w:szCs w:val="32"/>
        </w:rPr>
        <w:t xml:space="preserve">5.2 </w:t>
      </w:r>
      <w:proofErr w:type="gramStart"/>
      <w:r>
        <w:rPr>
          <w:rFonts w:ascii="Times New Roman" w:eastAsia="楷体_GB2312" w:hAnsi="Times New Roman"/>
          <w:i w:val="0"/>
          <w:iCs/>
          <w:sz w:val="32"/>
          <w:szCs w:val="32"/>
        </w:rPr>
        <w:t>各级洪水</w:t>
      </w:r>
      <w:proofErr w:type="gramEnd"/>
      <w:r>
        <w:rPr>
          <w:rFonts w:ascii="Times New Roman" w:eastAsia="楷体_GB2312" w:hAnsi="Times New Roman"/>
          <w:i w:val="0"/>
          <w:iCs/>
          <w:sz w:val="32"/>
          <w:szCs w:val="32"/>
        </w:rPr>
        <w:t>防御措施</w:t>
      </w:r>
      <w:r>
        <w:rPr>
          <w:rFonts w:ascii="Times New Roman" w:eastAsia="楷体_GB2312" w:hAnsi="Times New Roman"/>
          <w:i w:val="0"/>
          <w:iCs/>
          <w:sz w:val="32"/>
          <w:szCs w:val="32"/>
        </w:rPr>
        <w:t>……</w:t>
      </w:r>
      <w:proofErr w:type="gramStart"/>
      <w:r>
        <w:rPr>
          <w:rFonts w:ascii="Times New Roman" w:eastAsia="楷体_GB2312" w:hAnsi="Times New Roman"/>
          <w:i w:val="0"/>
          <w:iCs/>
          <w:sz w:val="32"/>
          <w:szCs w:val="32"/>
        </w:rPr>
        <w:t>……………………………………</w:t>
      </w:r>
      <w:proofErr w:type="gramEnd"/>
      <w:r>
        <w:rPr>
          <w:rFonts w:ascii="Times New Roman" w:eastAsia="楷体_GB2312" w:hAnsi="Times New Roman"/>
          <w:i w:val="0"/>
          <w:iCs/>
          <w:sz w:val="32"/>
          <w:szCs w:val="32"/>
        </w:rPr>
        <w:t xml:space="preserve">38 </w:t>
      </w:r>
    </w:p>
    <w:p w:rsidR="00A8152C" w:rsidRDefault="006F7766">
      <w:pPr>
        <w:spacing w:line="560" w:lineRule="exact"/>
        <w:jc w:val="distribute"/>
        <w:rPr>
          <w:rFonts w:eastAsia="仿宋_GB2312"/>
          <w:sz w:val="32"/>
          <w:szCs w:val="32"/>
        </w:rPr>
      </w:pPr>
      <w:r>
        <w:rPr>
          <w:rFonts w:eastAsia="仿宋_GB2312"/>
          <w:sz w:val="32"/>
          <w:szCs w:val="32"/>
        </w:rPr>
        <w:t xml:space="preserve">6 </w:t>
      </w:r>
      <w:r>
        <w:rPr>
          <w:rFonts w:eastAsia="仿宋_GB2312"/>
          <w:sz w:val="32"/>
          <w:szCs w:val="32"/>
        </w:rPr>
        <w:t>保障措施</w:t>
      </w:r>
      <w:r>
        <w:rPr>
          <w:rFonts w:eastAsia="仿宋_GB2312"/>
          <w:sz w:val="32"/>
          <w:szCs w:val="32"/>
        </w:rPr>
        <w:t>……</w:t>
      </w:r>
      <w:proofErr w:type="gramStart"/>
      <w:r>
        <w:rPr>
          <w:rFonts w:eastAsia="仿宋_GB2312"/>
          <w:sz w:val="32"/>
          <w:szCs w:val="32"/>
        </w:rPr>
        <w:t>…………………………………………………</w:t>
      </w:r>
      <w:proofErr w:type="gramEnd"/>
      <w:r>
        <w:rPr>
          <w:rFonts w:eastAsia="仿宋_GB2312"/>
          <w:sz w:val="32"/>
          <w:szCs w:val="32"/>
        </w:rPr>
        <w:t>63</w:t>
      </w:r>
    </w:p>
    <w:p w:rsidR="00A8152C" w:rsidRDefault="006F7766">
      <w:pPr>
        <w:spacing w:line="560" w:lineRule="exact"/>
        <w:rPr>
          <w:rFonts w:eastAsia="仿宋_GB2312"/>
          <w:sz w:val="32"/>
          <w:szCs w:val="32"/>
        </w:rPr>
      </w:pPr>
      <w:r>
        <w:rPr>
          <w:rFonts w:eastAsia="仿宋_GB2312"/>
          <w:sz w:val="32"/>
          <w:szCs w:val="32"/>
        </w:rPr>
        <w:t>附件：</w:t>
      </w:r>
    </w:p>
    <w:p w:rsidR="00A8152C" w:rsidRDefault="006F7766">
      <w:pPr>
        <w:spacing w:line="560" w:lineRule="exact"/>
        <w:jc w:val="distribute"/>
        <w:rPr>
          <w:rFonts w:eastAsia="仿宋_GB2312"/>
          <w:sz w:val="32"/>
          <w:szCs w:val="32"/>
        </w:rPr>
      </w:pPr>
      <w:r>
        <w:rPr>
          <w:rFonts w:eastAsia="仿宋_GB2312"/>
          <w:sz w:val="32"/>
          <w:szCs w:val="32"/>
        </w:rPr>
        <w:t>牡丹区黄河防汛物资保障方案</w:t>
      </w:r>
      <w:r>
        <w:rPr>
          <w:rFonts w:eastAsia="仿宋_GB2312"/>
          <w:sz w:val="32"/>
          <w:szCs w:val="32"/>
        </w:rPr>
        <w:t>……</w:t>
      </w:r>
      <w:proofErr w:type="gramStart"/>
      <w:r>
        <w:rPr>
          <w:rFonts w:eastAsia="仿宋_GB2312"/>
          <w:sz w:val="32"/>
          <w:szCs w:val="32"/>
        </w:rPr>
        <w:t>……………………………</w:t>
      </w:r>
      <w:proofErr w:type="gramEnd"/>
      <w:r>
        <w:rPr>
          <w:rFonts w:eastAsia="仿宋_GB2312"/>
          <w:sz w:val="32"/>
          <w:szCs w:val="32"/>
        </w:rPr>
        <w:t>66</w:t>
      </w:r>
    </w:p>
    <w:p w:rsidR="00A8152C" w:rsidRDefault="006F7766">
      <w:pPr>
        <w:spacing w:line="560" w:lineRule="exact"/>
        <w:jc w:val="distribute"/>
        <w:rPr>
          <w:rFonts w:eastAsia="仿宋_GB2312"/>
          <w:sz w:val="32"/>
          <w:szCs w:val="32"/>
        </w:rPr>
      </w:pPr>
      <w:r>
        <w:rPr>
          <w:rFonts w:eastAsia="仿宋_GB2312"/>
          <w:sz w:val="32"/>
          <w:szCs w:val="32"/>
        </w:rPr>
        <w:t>牡丹区黄河防汛通信保障方案</w:t>
      </w:r>
      <w:r>
        <w:rPr>
          <w:rFonts w:eastAsia="仿宋_GB2312"/>
          <w:sz w:val="32"/>
          <w:szCs w:val="32"/>
        </w:rPr>
        <w:t>……</w:t>
      </w:r>
      <w:proofErr w:type="gramStart"/>
      <w:r>
        <w:rPr>
          <w:rFonts w:eastAsia="仿宋_GB2312"/>
          <w:sz w:val="32"/>
          <w:szCs w:val="32"/>
        </w:rPr>
        <w:t>……………………………</w:t>
      </w:r>
      <w:proofErr w:type="gramEnd"/>
      <w:r>
        <w:rPr>
          <w:rFonts w:eastAsia="仿宋_GB2312"/>
          <w:sz w:val="32"/>
          <w:szCs w:val="32"/>
        </w:rPr>
        <w:t>87</w:t>
      </w:r>
    </w:p>
    <w:p w:rsidR="00A8152C" w:rsidRDefault="006F7766">
      <w:pPr>
        <w:spacing w:line="560" w:lineRule="exact"/>
        <w:jc w:val="distribute"/>
        <w:rPr>
          <w:rFonts w:eastAsia="仿宋_GB2312"/>
          <w:sz w:val="32"/>
          <w:szCs w:val="32"/>
        </w:rPr>
      </w:pPr>
      <w:r>
        <w:rPr>
          <w:rFonts w:eastAsia="仿宋_GB2312"/>
          <w:sz w:val="32"/>
          <w:szCs w:val="32"/>
        </w:rPr>
        <w:t>牡丹区黄河防汛后勤保障方案</w:t>
      </w:r>
      <w:r>
        <w:rPr>
          <w:rFonts w:eastAsia="仿宋_GB2312"/>
          <w:sz w:val="32"/>
          <w:szCs w:val="32"/>
        </w:rPr>
        <w:t>……</w:t>
      </w:r>
      <w:proofErr w:type="gramStart"/>
      <w:r>
        <w:rPr>
          <w:rFonts w:eastAsia="仿宋_GB2312"/>
          <w:sz w:val="32"/>
          <w:szCs w:val="32"/>
        </w:rPr>
        <w:t>……………………………</w:t>
      </w:r>
      <w:proofErr w:type="gramEnd"/>
      <w:r>
        <w:rPr>
          <w:rFonts w:eastAsia="仿宋_GB2312"/>
          <w:sz w:val="32"/>
          <w:szCs w:val="32"/>
        </w:rPr>
        <w:t>98</w:t>
      </w:r>
    </w:p>
    <w:p w:rsidR="00A8152C" w:rsidRDefault="006F7766">
      <w:pPr>
        <w:spacing w:line="560" w:lineRule="exact"/>
        <w:jc w:val="distribute"/>
        <w:rPr>
          <w:rFonts w:eastAsia="仿宋_GB2312"/>
          <w:sz w:val="32"/>
          <w:szCs w:val="32"/>
        </w:rPr>
      </w:pPr>
      <w:r>
        <w:rPr>
          <w:rFonts w:eastAsia="仿宋_GB2312"/>
          <w:sz w:val="32"/>
          <w:szCs w:val="32"/>
        </w:rPr>
        <w:t>牡丹区黄河防汛交通运输保障方案</w:t>
      </w:r>
      <w:r>
        <w:rPr>
          <w:rFonts w:eastAsia="仿宋_GB2312"/>
          <w:sz w:val="32"/>
          <w:szCs w:val="32"/>
        </w:rPr>
        <w:t>……</w:t>
      </w:r>
      <w:proofErr w:type="gramStart"/>
      <w:r>
        <w:rPr>
          <w:rFonts w:eastAsia="仿宋_GB2312"/>
          <w:sz w:val="32"/>
          <w:szCs w:val="32"/>
        </w:rPr>
        <w:t>………………………</w:t>
      </w:r>
      <w:proofErr w:type="gramEnd"/>
      <w:r>
        <w:rPr>
          <w:rFonts w:eastAsia="仿宋_GB2312"/>
          <w:sz w:val="32"/>
          <w:szCs w:val="32"/>
        </w:rPr>
        <w:t>115</w:t>
      </w:r>
    </w:p>
    <w:p w:rsidR="00A8152C" w:rsidRDefault="006F7766">
      <w:pPr>
        <w:spacing w:line="560" w:lineRule="exact"/>
        <w:jc w:val="distribute"/>
        <w:rPr>
          <w:rFonts w:eastAsia="仿宋_GB2312"/>
          <w:sz w:val="32"/>
          <w:szCs w:val="32"/>
        </w:rPr>
      </w:pPr>
      <w:r>
        <w:rPr>
          <w:rFonts w:eastAsia="仿宋_GB2312"/>
          <w:spacing w:val="-20"/>
          <w:sz w:val="32"/>
          <w:szCs w:val="32"/>
        </w:rPr>
        <w:t>牡丹区黄河防汛供电及抢险照明保障方案</w:t>
      </w:r>
      <w:r>
        <w:rPr>
          <w:rFonts w:eastAsia="仿宋_GB2312"/>
          <w:sz w:val="32"/>
          <w:szCs w:val="32"/>
        </w:rPr>
        <w:t>……</w:t>
      </w:r>
      <w:proofErr w:type="gramStart"/>
      <w:r>
        <w:rPr>
          <w:rFonts w:eastAsia="仿宋_GB2312"/>
          <w:sz w:val="32"/>
          <w:szCs w:val="32"/>
        </w:rPr>
        <w:t>……………………</w:t>
      </w:r>
      <w:proofErr w:type="gramEnd"/>
      <w:r>
        <w:rPr>
          <w:rFonts w:eastAsia="仿宋_GB2312"/>
          <w:sz w:val="32"/>
          <w:szCs w:val="32"/>
        </w:rPr>
        <w:t>120</w:t>
      </w:r>
    </w:p>
    <w:p w:rsidR="00A8152C" w:rsidRDefault="006F7766">
      <w:pPr>
        <w:spacing w:line="560" w:lineRule="exact"/>
        <w:jc w:val="distribute"/>
        <w:rPr>
          <w:rFonts w:eastAsia="仿宋_GB2312"/>
          <w:spacing w:val="20"/>
          <w:sz w:val="24"/>
          <w:szCs w:val="24"/>
        </w:rPr>
        <w:sectPr w:rsidR="00A8152C">
          <w:pgSz w:w="11907" w:h="16840"/>
          <w:pgMar w:top="1701" w:right="1474" w:bottom="1531" w:left="1474" w:header="851" w:footer="1418" w:gutter="0"/>
          <w:paperSrc w:first="7" w:other="7"/>
          <w:cols w:space="720"/>
          <w:docGrid w:linePitch="312"/>
        </w:sectPr>
      </w:pPr>
      <w:r>
        <w:rPr>
          <w:rFonts w:eastAsia="仿宋_GB2312"/>
          <w:sz w:val="32"/>
          <w:szCs w:val="32"/>
        </w:rPr>
        <w:t>牡丹区黄河防汛水情测报方案</w:t>
      </w:r>
      <w:r>
        <w:rPr>
          <w:rFonts w:eastAsia="仿宋_GB2312"/>
          <w:sz w:val="32"/>
          <w:szCs w:val="32"/>
        </w:rPr>
        <w:t>……</w:t>
      </w:r>
      <w:proofErr w:type="gramStart"/>
      <w:r>
        <w:rPr>
          <w:rFonts w:eastAsia="仿宋_GB2312"/>
          <w:sz w:val="32"/>
          <w:szCs w:val="32"/>
        </w:rPr>
        <w:t>……………………………</w:t>
      </w:r>
      <w:proofErr w:type="gramEnd"/>
      <w:r>
        <w:rPr>
          <w:rFonts w:eastAsia="仿宋_GB2312"/>
          <w:sz w:val="32"/>
          <w:szCs w:val="32"/>
        </w:rPr>
        <w:t>125</w:t>
      </w:r>
    </w:p>
    <w:p w:rsidR="00A8152C" w:rsidRDefault="00A8152C">
      <w:pPr>
        <w:pStyle w:val="a0"/>
        <w:spacing w:line="636" w:lineRule="exact"/>
        <w:rPr>
          <w:rFonts w:ascii="Times New Roman" w:hAnsi="Times New Roman"/>
        </w:rPr>
      </w:pPr>
    </w:p>
    <w:p w:rsidR="00A8152C" w:rsidRDefault="00A8152C">
      <w:pPr>
        <w:tabs>
          <w:tab w:val="left" w:pos="560"/>
        </w:tabs>
        <w:snapToGrid w:val="0"/>
        <w:spacing w:line="636" w:lineRule="exact"/>
        <w:jc w:val="center"/>
        <w:rPr>
          <w:spacing w:val="20"/>
          <w:sz w:val="24"/>
          <w:szCs w:val="24"/>
        </w:rPr>
      </w:pPr>
    </w:p>
    <w:p w:rsidR="00A8152C" w:rsidRDefault="006F7766">
      <w:pPr>
        <w:tabs>
          <w:tab w:val="left" w:pos="560"/>
        </w:tabs>
        <w:snapToGrid w:val="0"/>
        <w:spacing w:line="636" w:lineRule="exact"/>
        <w:jc w:val="center"/>
        <w:rPr>
          <w:rFonts w:eastAsia="方正小标宋简体"/>
          <w:spacing w:val="20"/>
          <w:sz w:val="44"/>
          <w:szCs w:val="44"/>
        </w:rPr>
      </w:pPr>
      <w:r>
        <w:rPr>
          <w:rFonts w:eastAsia="方正小标宋简体"/>
          <w:spacing w:val="20"/>
          <w:sz w:val="44"/>
          <w:szCs w:val="44"/>
        </w:rPr>
        <w:t>2024</w:t>
      </w:r>
      <w:r>
        <w:rPr>
          <w:rFonts w:eastAsia="方正小标宋简体"/>
          <w:spacing w:val="20"/>
          <w:sz w:val="44"/>
          <w:szCs w:val="44"/>
        </w:rPr>
        <w:t>年牡丹区黄河防洪预案</w:t>
      </w:r>
    </w:p>
    <w:p w:rsidR="00A8152C" w:rsidRDefault="00A8152C">
      <w:pPr>
        <w:widowControl/>
        <w:spacing w:line="636" w:lineRule="exact"/>
        <w:ind w:firstLineChars="200" w:firstLine="640"/>
        <w:jc w:val="left"/>
        <w:rPr>
          <w:rFonts w:eastAsia="仿宋_GB2312"/>
          <w:sz w:val="32"/>
          <w:szCs w:val="32"/>
        </w:rPr>
      </w:pPr>
    </w:p>
    <w:p w:rsidR="00A8152C" w:rsidRDefault="006F7766">
      <w:pPr>
        <w:widowControl/>
        <w:adjustRightInd w:val="0"/>
        <w:snapToGrid w:val="0"/>
        <w:spacing w:line="636" w:lineRule="exact"/>
        <w:ind w:firstLineChars="200" w:firstLine="640"/>
        <w:rPr>
          <w:rFonts w:eastAsia="仿宋_GB2312"/>
          <w:sz w:val="32"/>
          <w:szCs w:val="32"/>
        </w:rPr>
      </w:pPr>
      <w:r>
        <w:rPr>
          <w:rFonts w:eastAsia="仿宋_GB2312"/>
          <w:sz w:val="32"/>
          <w:szCs w:val="32"/>
        </w:rPr>
        <w:t>为确保我区黄河防洪安全，根据《中华人民共和国防洪法》、《中华人民共和国黄河保护法》《山东省黄河防汛条例》和《黄河防御洪水方案》《黄河洪水调度方案》《菏泽市黄河防汛职责》等法律法规、规范性文件，结合我区黄河实际，制定本预案。</w:t>
      </w:r>
    </w:p>
    <w:p w:rsidR="00A8152C" w:rsidRDefault="006F7766">
      <w:pPr>
        <w:tabs>
          <w:tab w:val="left" w:pos="7740"/>
        </w:tabs>
        <w:adjustRightInd w:val="0"/>
        <w:snapToGrid w:val="0"/>
        <w:spacing w:line="636" w:lineRule="exact"/>
        <w:ind w:firstLineChars="200" w:firstLine="640"/>
        <w:rPr>
          <w:rFonts w:eastAsia="黑体"/>
          <w:sz w:val="32"/>
          <w:szCs w:val="32"/>
        </w:rPr>
      </w:pPr>
      <w:r>
        <w:rPr>
          <w:rFonts w:eastAsia="黑体"/>
          <w:sz w:val="32"/>
          <w:szCs w:val="32"/>
        </w:rPr>
        <w:t xml:space="preserve">1 </w:t>
      </w:r>
      <w:r>
        <w:rPr>
          <w:rFonts w:eastAsia="黑体"/>
          <w:sz w:val="32"/>
          <w:szCs w:val="32"/>
        </w:rPr>
        <w:t>黄河牡丹段概况</w:t>
      </w:r>
    </w:p>
    <w:p w:rsidR="00A8152C" w:rsidRDefault="006F7766">
      <w:pPr>
        <w:tabs>
          <w:tab w:val="left" w:pos="7740"/>
        </w:tabs>
        <w:adjustRightInd w:val="0"/>
        <w:snapToGrid w:val="0"/>
        <w:spacing w:line="636" w:lineRule="exact"/>
        <w:ind w:firstLineChars="200" w:firstLine="640"/>
        <w:rPr>
          <w:rFonts w:eastAsia="楷体_GB2312"/>
          <w:sz w:val="32"/>
          <w:szCs w:val="32"/>
        </w:rPr>
      </w:pPr>
      <w:r>
        <w:rPr>
          <w:rFonts w:eastAsia="楷体_GB2312"/>
          <w:sz w:val="32"/>
          <w:szCs w:val="32"/>
        </w:rPr>
        <w:t xml:space="preserve">1.1 </w:t>
      </w:r>
      <w:r>
        <w:rPr>
          <w:rFonts w:eastAsia="楷体_GB2312"/>
          <w:sz w:val="32"/>
          <w:szCs w:val="32"/>
        </w:rPr>
        <w:t>河道情况。</w:t>
      </w:r>
    </w:p>
    <w:p w:rsidR="00A8152C" w:rsidRDefault="006F7766">
      <w:pPr>
        <w:tabs>
          <w:tab w:val="left" w:pos="7740"/>
        </w:tabs>
        <w:adjustRightInd w:val="0"/>
        <w:snapToGrid w:val="0"/>
        <w:spacing w:line="636" w:lineRule="exact"/>
        <w:ind w:firstLineChars="200" w:firstLine="640"/>
        <w:rPr>
          <w:rFonts w:eastAsia="仿宋_GB2312"/>
          <w:sz w:val="32"/>
          <w:szCs w:val="32"/>
        </w:rPr>
      </w:pPr>
      <w:r>
        <w:rPr>
          <w:rFonts w:eastAsia="仿宋_GB2312"/>
          <w:sz w:val="32"/>
          <w:szCs w:val="32"/>
        </w:rPr>
        <w:t>牡丹黄河河道右岸上接东明县，下连鄄城县，左岸毗邻濮阳县。现行河道</w:t>
      </w:r>
      <w:r>
        <w:rPr>
          <w:rFonts w:eastAsia="仿宋_GB2312"/>
          <w:spacing w:val="-20"/>
          <w:sz w:val="32"/>
          <w:szCs w:val="32"/>
        </w:rPr>
        <w:t>长</w:t>
      </w:r>
      <w:r>
        <w:rPr>
          <w:rFonts w:eastAsia="仿宋_GB2312"/>
          <w:sz w:val="32"/>
          <w:szCs w:val="32"/>
        </w:rPr>
        <w:t>19</w:t>
      </w:r>
      <w:r>
        <w:rPr>
          <w:rFonts w:eastAsia="仿宋_GB2312"/>
          <w:sz w:val="32"/>
          <w:szCs w:val="32"/>
        </w:rPr>
        <w:t>公里，属游荡型向弯曲</w:t>
      </w:r>
      <w:proofErr w:type="gramStart"/>
      <w:r>
        <w:rPr>
          <w:rFonts w:eastAsia="仿宋_GB2312"/>
          <w:sz w:val="32"/>
          <w:szCs w:val="32"/>
        </w:rPr>
        <w:t>型窄深</w:t>
      </w:r>
      <w:proofErr w:type="gramEnd"/>
      <w:r>
        <w:rPr>
          <w:rFonts w:eastAsia="仿宋_GB2312"/>
          <w:sz w:val="32"/>
          <w:szCs w:val="32"/>
        </w:rPr>
        <w:t>的过渡型河段，南北岸大堤相距</w:t>
      </w:r>
      <w:r>
        <w:rPr>
          <w:rFonts w:eastAsia="仿宋_GB2312"/>
          <w:sz w:val="32"/>
          <w:szCs w:val="32"/>
        </w:rPr>
        <w:t>6</w:t>
      </w:r>
      <w:r>
        <w:rPr>
          <w:rFonts w:eastAsia="仿宋_GB2312"/>
          <w:sz w:val="32"/>
          <w:szCs w:val="32"/>
        </w:rPr>
        <w:t>～</w:t>
      </w:r>
      <w:r>
        <w:rPr>
          <w:rFonts w:eastAsia="仿宋_GB2312"/>
          <w:sz w:val="32"/>
          <w:szCs w:val="32"/>
        </w:rPr>
        <w:t>8</w:t>
      </w:r>
      <w:r>
        <w:rPr>
          <w:rFonts w:eastAsia="仿宋_GB2312"/>
          <w:sz w:val="32"/>
          <w:szCs w:val="32"/>
        </w:rPr>
        <w:t>公里，纵比降约为</w:t>
      </w:r>
      <w:r>
        <w:rPr>
          <w:rFonts w:eastAsia="仿宋_GB2312"/>
          <w:sz w:val="32"/>
          <w:szCs w:val="32"/>
        </w:rPr>
        <w:t>1/8000</w:t>
      </w:r>
      <w:r>
        <w:rPr>
          <w:rFonts w:eastAsia="仿宋_GB2312"/>
          <w:sz w:val="32"/>
          <w:szCs w:val="32"/>
        </w:rPr>
        <w:t>，横比降约为</w:t>
      </w:r>
      <w:r>
        <w:rPr>
          <w:rFonts w:eastAsia="仿宋_GB2312"/>
          <w:sz w:val="32"/>
          <w:szCs w:val="32"/>
        </w:rPr>
        <w:t>1/3000</w:t>
      </w:r>
      <w:r>
        <w:rPr>
          <w:rFonts w:eastAsia="仿宋_GB2312"/>
          <w:sz w:val="32"/>
          <w:szCs w:val="32"/>
        </w:rPr>
        <w:t>～</w:t>
      </w:r>
      <w:r>
        <w:rPr>
          <w:rFonts w:eastAsia="仿宋_GB2312"/>
          <w:sz w:val="32"/>
          <w:szCs w:val="32"/>
        </w:rPr>
        <w:t>1/5000</w:t>
      </w:r>
      <w:r>
        <w:rPr>
          <w:rFonts w:eastAsia="仿宋_GB2312"/>
          <w:sz w:val="32"/>
          <w:szCs w:val="32"/>
        </w:rPr>
        <w:t>。</w:t>
      </w:r>
    </w:p>
    <w:p w:rsidR="00A8152C" w:rsidRDefault="006F7766">
      <w:pPr>
        <w:adjustRightInd w:val="0"/>
        <w:snapToGrid w:val="0"/>
        <w:spacing w:line="636" w:lineRule="exact"/>
        <w:ind w:firstLineChars="200" w:firstLine="640"/>
        <w:rPr>
          <w:rFonts w:eastAsia="仿宋_GB2312"/>
          <w:sz w:val="32"/>
          <w:szCs w:val="32"/>
        </w:rPr>
      </w:pPr>
      <w:r>
        <w:rPr>
          <w:rFonts w:eastAsia="仿宋_GB2312"/>
          <w:sz w:val="32"/>
          <w:szCs w:val="32"/>
        </w:rPr>
        <w:t>自</w:t>
      </w:r>
      <w:r>
        <w:rPr>
          <w:rFonts w:eastAsia="仿宋_GB2312"/>
          <w:sz w:val="32"/>
          <w:szCs w:val="32"/>
        </w:rPr>
        <w:t>2002</w:t>
      </w:r>
      <w:r>
        <w:rPr>
          <w:rFonts w:eastAsia="仿宋_GB2312"/>
          <w:sz w:val="32"/>
          <w:szCs w:val="32"/>
        </w:rPr>
        <w:t>年以来，经过多年调水调沙，主河槽得到有效冲刷。目前河床高出背河地面</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米，防洪水位高于背河地面</w:t>
      </w:r>
      <w:r>
        <w:rPr>
          <w:rFonts w:eastAsia="仿宋_GB2312"/>
          <w:sz w:val="32"/>
          <w:szCs w:val="32"/>
        </w:rPr>
        <w:t>8</w:t>
      </w:r>
      <w:r>
        <w:rPr>
          <w:rFonts w:eastAsia="仿宋_GB2312"/>
          <w:sz w:val="32"/>
          <w:szCs w:val="32"/>
        </w:rPr>
        <w:t>～</w:t>
      </w:r>
      <w:r>
        <w:rPr>
          <w:rFonts w:eastAsia="仿宋_GB2312"/>
          <w:sz w:val="32"/>
          <w:szCs w:val="32"/>
        </w:rPr>
        <w:t>10</w:t>
      </w:r>
      <w:r>
        <w:rPr>
          <w:rFonts w:eastAsia="仿宋_GB2312"/>
          <w:sz w:val="32"/>
          <w:szCs w:val="32"/>
        </w:rPr>
        <w:t>米，河道槽高、滩低、</w:t>
      </w:r>
      <w:proofErr w:type="gramStart"/>
      <w:r>
        <w:rPr>
          <w:rFonts w:eastAsia="仿宋_GB2312"/>
          <w:sz w:val="32"/>
          <w:szCs w:val="32"/>
        </w:rPr>
        <w:t>堤根洼</w:t>
      </w:r>
      <w:proofErr w:type="gramEnd"/>
      <w:r>
        <w:rPr>
          <w:rFonts w:eastAsia="仿宋_GB2312"/>
          <w:sz w:val="32"/>
          <w:szCs w:val="32"/>
        </w:rPr>
        <w:t>的</w:t>
      </w:r>
      <w:r>
        <w:rPr>
          <w:rFonts w:eastAsia="仿宋_GB2312"/>
          <w:sz w:val="32"/>
          <w:szCs w:val="32"/>
        </w:rPr>
        <w:t>“</w:t>
      </w:r>
      <w:r>
        <w:rPr>
          <w:rFonts w:eastAsia="仿宋_GB2312"/>
          <w:sz w:val="32"/>
          <w:szCs w:val="32"/>
        </w:rPr>
        <w:t>二级悬河</w:t>
      </w:r>
      <w:r>
        <w:rPr>
          <w:rFonts w:eastAsia="仿宋_GB2312"/>
          <w:sz w:val="32"/>
          <w:szCs w:val="32"/>
        </w:rPr>
        <w:t>”</w:t>
      </w:r>
      <w:r>
        <w:rPr>
          <w:rFonts w:eastAsia="仿宋_GB2312"/>
          <w:sz w:val="32"/>
          <w:szCs w:val="32"/>
        </w:rPr>
        <w:t>形势仍没有根本改观，中常洪水也可能发生高水位、大漫滩，甚至出现横河、斜河和顺堤行洪的严峻局面。</w:t>
      </w:r>
      <w:r>
        <w:rPr>
          <w:rFonts w:eastAsia="仿宋_GB2312"/>
          <w:sz w:val="32"/>
          <w:szCs w:val="32"/>
        </w:rPr>
        <w:t xml:space="preserve"> </w:t>
      </w:r>
    </w:p>
    <w:p w:rsidR="00A8152C" w:rsidRDefault="006F7766">
      <w:pPr>
        <w:adjustRightInd w:val="0"/>
        <w:snapToGrid w:val="0"/>
        <w:spacing w:line="636" w:lineRule="exact"/>
        <w:ind w:firstLineChars="200" w:firstLine="640"/>
        <w:rPr>
          <w:rFonts w:eastAsia="仿宋_GB2312"/>
          <w:sz w:val="32"/>
          <w:szCs w:val="32"/>
        </w:rPr>
      </w:pPr>
      <w:r>
        <w:rPr>
          <w:rFonts w:eastAsia="仿宋_GB2312"/>
          <w:sz w:val="32"/>
          <w:szCs w:val="32"/>
        </w:rPr>
        <w:t>洪水传播时间与流量关系：根据历史洪水演进规律统计，黄河下游各主要控制站洪水正常传播时间参考表。</w:t>
      </w:r>
    </w:p>
    <w:p w:rsidR="00A8152C" w:rsidRDefault="006F7766">
      <w:pPr>
        <w:adjustRightInd w:val="0"/>
        <w:snapToGrid w:val="0"/>
        <w:spacing w:line="612" w:lineRule="exact"/>
        <w:rPr>
          <w:rFonts w:eastAsia="黑体"/>
          <w:bCs/>
          <w:sz w:val="32"/>
          <w:szCs w:val="32"/>
        </w:rPr>
      </w:pPr>
      <w:r>
        <w:rPr>
          <w:rFonts w:eastAsia="黑体"/>
          <w:bCs/>
          <w:sz w:val="32"/>
          <w:szCs w:val="32"/>
        </w:rPr>
        <w:br w:type="page"/>
      </w:r>
      <w:r>
        <w:rPr>
          <w:rFonts w:eastAsia="黑体"/>
          <w:bCs/>
          <w:sz w:val="32"/>
          <w:szCs w:val="32"/>
        </w:rPr>
        <w:lastRenderedPageBreak/>
        <w:t>表</w:t>
      </w:r>
      <w:r>
        <w:rPr>
          <w:rFonts w:eastAsia="黑体"/>
          <w:bCs/>
          <w:sz w:val="32"/>
          <w:szCs w:val="32"/>
        </w:rPr>
        <w:t xml:space="preserve">1    </w:t>
      </w:r>
      <w:r>
        <w:rPr>
          <w:rFonts w:eastAsia="黑体"/>
          <w:bCs/>
          <w:sz w:val="32"/>
          <w:szCs w:val="32"/>
        </w:rPr>
        <w:t>黄河下游各主要控制站洪水正常传播时间参考表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0"/>
        <w:gridCol w:w="1105"/>
        <w:gridCol w:w="18"/>
        <w:gridCol w:w="1231"/>
        <w:gridCol w:w="1010"/>
        <w:gridCol w:w="84"/>
        <w:gridCol w:w="1256"/>
        <w:gridCol w:w="1222"/>
        <w:gridCol w:w="39"/>
        <w:gridCol w:w="1133"/>
      </w:tblGrid>
      <w:tr w:rsidR="00A8152C">
        <w:trPr>
          <w:cantSplit/>
          <w:trHeight w:val="80"/>
          <w:jc w:val="center"/>
        </w:trPr>
        <w:tc>
          <w:tcPr>
            <w:tcW w:w="1820" w:type="dxa"/>
            <w:vAlign w:val="center"/>
          </w:tcPr>
          <w:p w:rsidR="00A8152C" w:rsidRDefault="006F7766">
            <w:pPr>
              <w:shd w:val="clear" w:color="auto" w:fill="FFFFFF"/>
              <w:spacing w:line="420" w:lineRule="exact"/>
              <w:ind w:firstLineChars="200" w:firstLine="420"/>
              <w:contextualSpacing/>
              <w:rPr>
                <w:rFonts w:ascii="黑体" w:eastAsia="黑体" w:hAnsi="黑体" w:cs="黑体"/>
                <w:szCs w:val="21"/>
              </w:rPr>
            </w:pPr>
            <w:r>
              <w:rPr>
                <w:rFonts w:ascii="黑体" w:eastAsia="黑体" w:hAnsi="黑体" w:cs="黑体" w:hint="eastAsia"/>
                <w:szCs w:val="21"/>
              </w:rPr>
              <w:t>项   目</w:t>
            </w:r>
          </w:p>
        </w:tc>
        <w:tc>
          <w:tcPr>
            <w:tcW w:w="2354" w:type="dxa"/>
            <w:gridSpan w:val="3"/>
            <w:vAlign w:val="center"/>
          </w:tcPr>
          <w:p w:rsidR="00A8152C" w:rsidRDefault="006F7766">
            <w:pPr>
              <w:shd w:val="clear" w:color="auto" w:fill="FFFFFF"/>
              <w:spacing w:line="420" w:lineRule="exact"/>
              <w:ind w:firstLineChars="200" w:firstLine="420"/>
              <w:contextualSpacing/>
              <w:jc w:val="center"/>
              <w:rPr>
                <w:rFonts w:ascii="黑体" w:eastAsia="黑体" w:hAnsi="黑体" w:cs="黑体"/>
                <w:szCs w:val="21"/>
              </w:rPr>
            </w:pPr>
            <w:r>
              <w:rPr>
                <w:rFonts w:ascii="黑体" w:eastAsia="黑体" w:hAnsi="黑体" w:cs="黑体" w:hint="eastAsia"/>
                <w:szCs w:val="21"/>
              </w:rPr>
              <w:t>花园口</w:t>
            </w:r>
          </w:p>
        </w:tc>
        <w:tc>
          <w:tcPr>
            <w:tcW w:w="2350" w:type="dxa"/>
            <w:gridSpan w:val="3"/>
            <w:vAlign w:val="center"/>
          </w:tcPr>
          <w:p w:rsidR="00A8152C" w:rsidRDefault="006F7766">
            <w:pPr>
              <w:shd w:val="clear" w:color="auto" w:fill="FFFFFF"/>
              <w:spacing w:line="420" w:lineRule="exact"/>
              <w:ind w:firstLineChars="200" w:firstLine="420"/>
              <w:contextualSpacing/>
              <w:jc w:val="center"/>
              <w:rPr>
                <w:rFonts w:ascii="黑体" w:eastAsia="黑体" w:hAnsi="黑体" w:cs="黑体"/>
                <w:szCs w:val="21"/>
              </w:rPr>
            </w:pPr>
            <w:r>
              <w:rPr>
                <w:rFonts w:ascii="黑体" w:eastAsia="黑体" w:hAnsi="黑体" w:cs="黑体" w:hint="eastAsia"/>
                <w:szCs w:val="21"/>
              </w:rPr>
              <w:t>高村</w:t>
            </w:r>
          </w:p>
        </w:tc>
        <w:tc>
          <w:tcPr>
            <w:tcW w:w="2394" w:type="dxa"/>
            <w:gridSpan w:val="3"/>
            <w:vAlign w:val="center"/>
          </w:tcPr>
          <w:p w:rsidR="00A8152C" w:rsidRDefault="006F7766">
            <w:pPr>
              <w:shd w:val="clear" w:color="auto" w:fill="FFFFFF"/>
              <w:spacing w:line="420" w:lineRule="exact"/>
              <w:ind w:firstLineChars="200" w:firstLine="420"/>
              <w:contextualSpacing/>
              <w:jc w:val="center"/>
              <w:rPr>
                <w:rFonts w:ascii="黑体" w:eastAsia="黑体" w:hAnsi="黑体" w:cs="黑体"/>
                <w:szCs w:val="21"/>
              </w:rPr>
            </w:pPr>
            <w:r>
              <w:rPr>
                <w:rFonts w:ascii="黑体" w:eastAsia="黑体" w:hAnsi="黑体" w:cs="黑体" w:hint="eastAsia"/>
                <w:szCs w:val="21"/>
              </w:rPr>
              <w:t>孙口</w:t>
            </w:r>
          </w:p>
        </w:tc>
      </w:tr>
      <w:tr w:rsidR="00A8152C">
        <w:trPr>
          <w:cantSplit/>
          <w:trHeight w:val="80"/>
          <w:jc w:val="center"/>
        </w:trPr>
        <w:tc>
          <w:tcPr>
            <w:tcW w:w="1820" w:type="dxa"/>
            <w:vAlign w:val="center"/>
          </w:tcPr>
          <w:p w:rsidR="00A8152C" w:rsidRDefault="006F7766">
            <w:pPr>
              <w:shd w:val="clear" w:color="auto" w:fill="FFFFFF"/>
              <w:spacing w:line="420" w:lineRule="exact"/>
              <w:ind w:firstLineChars="200" w:firstLine="420"/>
              <w:contextualSpacing/>
              <w:rPr>
                <w:rFonts w:ascii="仿宋_GB2312" w:eastAsia="仿宋_GB2312" w:hAnsi="仿宋_GB2312" w:cs="仿宋_GB2312"/>
                <w:szCs w:val="21"/>
              </w:rPr>
            </w:pPr>
            <w:proofErr w:type="gramStart"/>
            <w:r>
              <w:rPr>
                <w:rFonts w:ascii="仿宋_GB2312" w:eastAsia="仿宋_GB2312" w:hAnsi="仿宋_GB2312" w:cs="仿宋_GB2312" w:hint="eastAsia"/>
                <w:szCs w:val="21"/>
              </w:rPr>
              <w:t>流量级</w:t>
            </w:r>
            <w:proofErr w:type="gramEnd"/>
          </w:p>
        </w:tc>
        <w:tc>
          <w:tcPr>
            <w:tcW w:w="2354" w:type="dxa"/>
            <w:gridSpan w:val="3"/>
            <w:vAlign w:val="center"/>
          </w:tcPr>
          <w:p w:rsidR="00A8152C" w:rsidRDefault="006F7766">
            <w:pPr>
              <w:shd w:val="clear" w:color="auto" w:fill="FFFFFF"/>
              <w:spacing w:line="420" w:lineRule="exact"/>
              <w:ind w:firstLineChars="200" w:firstLine="420"/>
              <w:contextualSpacing/>
              <w:rPr>
                <w:rFonts w:eastAsia="仿宋_GB2312"/>
                <w:szCs w:val="21"/>
              </w:rPr>
            </w:pPr>
            <w:r>
              <w:rPr>
                <w:rFonts w:eastAsia="仿宋_GB2312"/>
                <w:szCs w:val="21"/>
              </w:rPr>
              <w:t>4000</w:t>
            </w:r>
            <w:r>
              <w:rPr>
                <w:rFonts w:eastAsia="仿宋_GB2312"/>
                <w:szCs w:val="21"/>
              </w:rPr>
              <w:t>以下</w:t>
            </w:r>
          </w:p>
        </w:tc>
        <w:tc>
          <w:tcPr>
            <w:tcW w:w="2350" w:type="dxa"/>
            <w:gridSpan w:val="3"/>
            <w:vAlign w:val="center"/>
          </w:tcPr>
          <w:p w:rsidR="00A8152C" w:rsidRDefault="006F7766">
            <w:pPr>
              <w:shd w:val="clear" w:color="auto" w:fill="FFFFFF"/>
              <w:spacing w:line="420" w:lineRule="exact"/>
              <w:ind w:firstLineChars="200" w:firstLine="420"/>
              <w:contextualSpacing/>
              <w:rPr>
                <w:rFonts w:eastAsia="仿宋_GB2312"/>
                <w:szCs w:val="21"/>
              </w:rPr>
            </w:pPr>
            <w:r>
              <w:rPr>
                <w:rFonts w:eastAsia="仿宋_GB2312"/>
                <w:szCs w:val="21"/>
              </w:rPr>
              <w:t>3800</w:t>
            </w:r>
            <w:r>
              <w:rPr>
                <w:rFonts w:eastAsia="仿宋_GB2312"/>
                <w:szCs w:val="21"/>
              </w:rPr>
              <w:t>以下</w:t>
            </w:r>
          </w:p>
        </w:tc>
        <w:tc>
          <w:tcPr>
            <w:tcW w:w="2394" w:type="dxa"/>
            <w:gridSpan w:val="3"/>
            <w:vAlign w:val="center"/>
          </w:tcPr>
          <w:p w:rsidR="00A8152C" w:rsidRDefault="006F7766">
            <w:pPr>
              <w:shd w:val="clear" w:color="auto" w:fill="FFFFFF"/>
              <w:spacing w:line="420" w:lineRule="exact"/>
              <w:ind w:firstLineChars="200" w:firstLine="420"/>
              <w:contextualSpacing/>
              <w:rPr>
                <w:rFonts w:eastAsia="仿宋_GB2312"/>
                <w:szCs w:val="21"/>
              </w:rPr>
            </w:pPr>
            <w:r>
              <w:rPr>
                <w:rFonts w:eastAsia="仿宋_GB2312"/>
                <w:szCs w:val="21"/>
              </w:rPr>
              <w:t>3600</w:t>
            </w:r>
            <w:r>
              <w:rPr>
                <w:rFonts w:eastAsia="仿宋_GB2312"/>
                <w:szCs w:val="21"/>
              </w:rPr>
              <w:t>以下</w:t>
            </w: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r>
              <w:rPr>
                <w:rFonts w:ascii="仿宋_GB2312" w:eastAsia="仿宋_GB2312" w:hAnsi="仿宋_GB2312" w:cs="仿宋_GB2312" w:hint="eastAsia"/>
                <w:szCs w:val="21"/>
              </w:rPr>
              <w:t>传播时间</w:t>
            </w:r>
          </w:p>
        </w:tc>
        <w:tc>
          <w:tcPr>
            <w:tcW w:w="1105" w:type="dxa"/>
            <w:vAlign w:val="center"/>
          </w:tcPr>
          <w:p w:rsidR="00A8152C" w:rsidRDefault="00A8152C">
            <w:pPr>
              <w:shd w:val="clear" w:color="auto" w:fill="FFFFFF"/>
              <w:spacing w:line="420" w:lineRule="exact"/>
              <w:ind w:firstLineChars="200" w:firstLine="420"/>
              <w:contextualSpacing/>
              <w:rPr>
                <w:szCs w:val="21"/>
              </w:rPr>
            </w:pPr>
          </w:p>
        </w:tc>
        <w:tc>
          <w:tcPr>
            <w:tcW w:w="2343" w:type="dxa"/>
            <w:gridSpan w:val="4"/>
            <w:vAlign w:val="center"/>
          </w:tcPr>
          <w:p w:rsidR="00A8152C" w:rsidRDefault="006F7766">
            <w:pPr>
              <w:shd w:val="clear" w:color="auto" w:fill="FFFFFF"/>
              <w:spacing w:line="420" w:lineRule="exact"/>
              <w:ind w:firstLineChars="400" w:firstLine="840"/>
              <w:contextualSpacing/>
              <w:rPr>
                <w:szCs w:val="21"/>
              </w:rPr>
            </w:pPr>
            <w:r>
              <w:rPr>
                <w:szCs w:val="21"/>
              </w:rPr>
              <w:t>30</w:t>
            </w:r>
          </w:p>
        </w:tc>
        <w:tc>
          <w:tcPr>
            <w:tcW w:w="2517" w:type="dxa"/>
            <w:gridSpan w:val="3"/>
            <w:vAlign w:val="center"/>
          </w:tcPr>
          <w:p w:rsidR="00A8152C" w:rsidRDefault="006F7766">
            <w:pPr>
              <w:shd w:val="clear" w:color="auto" w:fill="FFFFFF"/>
              <w:spacing w:line="420" w:lineRule="exact"/>
              <w:ind w:firstLineChars="400" w:firstLine="840"/>
              <w:contextualSpacing/>
              <w:rPr>
                <w:szCs w:val="21"/>
              </w:rPr>
            </w:pPr>
            <w:r>
              <w:rPr>
                <w:szCs w:val="21"/>
              </w:rPr>
              <w:t>25</w:t>
            </w:r>
          </w:p>
        </w:tc>
        <w:tc>
          <w:tcPr>
            <w:tcW w:w="1133" w:type="dxa"/>
            <w:vAlign w:val="center"/>
          </w:tcPr>
          <w:p w:rsidR="00A8152C" w:rsidRDefault="00A8152C">
            <w:pPr>
              <w:shd w:val="clear" w:color="auto" w:fill="FFFFFF"/>
              <w:spacing w:line="420" w:lineRule="exact"/>
              <w:ind w:firstLineChars="200" w:firstLine="420"/>
              <w:contextualSpacing/>
              <w:rPr>
                <w:szCs w:val="21"/>
              </w:rPr>
            </w:pP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流量级</w:t>
            </w:r>
            <w:proofErr w:type="gramEnd"/>
          </w:p>
        </w:tc>
        <w:tc>
          <w:tcPr>
            <w:tcW w:w="235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4000-6000</w:t>
            </w:r>
          </w:p>
        </w:tc>
        <w:tc>
          <w:tcPr>
            <w:tcW w:w="2350"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3800-5500</w:t>
            </w:r>
          </w:p>
        </w:tc>
        <w:tc>
          <w:tcPr>
            <w:tcW w:w="239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3600-5200</w:t>
            </w: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r>
              <w:rPr>
                <w:rFonts w:ascii="仿宋_GB2312" w:eastAsia="仿宋_GB2312" w:hAnsi="仿宋_GB2312" w:cs="仿宋_GB2312" w:hint="eastAsia"/>
                <w:szCs w:val="21"/>
              </w:rPr>
              <w:t>传播时间</w:t>
            </w:r>
          </w:p>
        </w:tc>
        <w:tc>
          <w:tcPr>
            <w:tcW w:w="1123" w:type="dxa"/>
            <w:gridSpan w:val="2"/>
            <w:vAlign w:val="center"/>
          </w:tcPr>
          <w:p w:rsidR="00A8152C" w:rsidRDefault="00A8152C">
            <w:pPr>
              <w:shd w:val="clear" w:color="auto" w:fill="FFFFFF"/>
              <w:spacing w:line="420" w:lineRule="exact"/>
              <w:ind w:firstLineChars="200" w:firstLine="420"/>
              <w:contextualSpacing/>
              <w:rPr>
                <w:szCs w:val="21"/>
              </w:rPr>
            </w:pPr>
          </w:p>
        </w:tc>
        <w:tc>
          <w:tcPr>
            <w:tcW w:w="2241" w:type="dxa"/>
            <w:gridSpan w:val="2"/>
            <w:vAlign w:val="center"/>
          </w:tcPr>
          <w:p w:rsidR="00A8152C" w:rsidRDefault="006F7766">
            <w:pPr>
              <w:shd w:val="clear" w:color="auto" w:fill="FFFFFF"/>
              <w:spacing w:line="420" w:lineRule="exact"/>
              <w:ind w:firstLineChars="400" w:firstLine="840"/>
              <w:contextualSpacing/>
              <w:rPr>
                <w:szCs w:val="21"/>
              </w:rPr>
            </w:pPr>
            <w:r>
              <w:rPr>
                <w:szCs w:val="21"/>
              </w:rPr>
              <w:t>30</w:t>
            </w:r>
          </w:p>
        </w:tc>
        <w:tc>
          <w:tcPr>
            <w:tcW w:w="2562" w:type="dxa"/>
            <w:gridSpan w:val="3"/>
            <w:vAlign w:val="center"/>
          </w:tcPr>
          <w:p w:rsidR="00A8152C" w:rsidRDefault="006F7766">
            <w:pPr>
              <w:shd w:val="clear" w:color="auto" w:fill="FFFFFF"/>
              <w:spacing w:line="420" w:lineRule="exact"/>
              <w:ind w:firstLineChars="450" w:firstLine="945"/>
              <w:contextualSpacing/>
              <w:rPr>
                <w:szCs w:val="21"/>
              </w:rPr>
            </w:pPr>
            <w:r>
              <w:rPr>
                <w:szCs w:val="21"/>
              </w:rPr>
              <w:t>25</w:t>
            </w:r>
          </w:p>
        </w:tc>
        <w:tc>
          <w:tcPr>
            <w:tcW w:w="1172" w:type="dxa"/>
            <w:gridSpan w:val="2"/>
            <w:vAlign w:val="center"/>
          </w:tcPr>
          <w:p w:rsidR="00A8152C" w:rsidRDefault="00A8152C">
            <w:pPr>
              <w:shd w:val="clear" w:color="auto" w:fill="FFFFFF"/>
              <w:spacing w:line="420" w:lineRule="exact"/>
              <w:ind w:firstLineChars="200" w:firstLine="420"/>
              <w:contextualSpacing/>
              <w:rPr>
                <w:szCs w:val="21"/>
              </w:rPr>
            </w:pPr>
          </w:p>
        </w:tc>
      </w:tr>
      <w:tr w:rsidR="00A8152C">
        <w:trPr>
          <w:cantSplit/>
          <w:trHeight w:val="80"/>
          <w:jc w:val="center"/>
        </w:trPr>
        <w:tc>
          <w:tcPr>
            <w:tcW w:w="1820" w:type="dxa"/>
            <w:vAlign w:val="center"/>
          </w:tcPr>
          <w:p w:rsidR="00A8152C" w:rsidRDefault="006F7766">
            <w:pPr>
              <w:shd w:val="clear" w:color="auto" w:fill="FFFFFF"/>
              <w:spacing w:line="420" w:lineRule="exact"/>
              <w:ind w:firstLineChars="200" w:firstLine="420"/>
              <w:contextualSpacing/>
              <w:rPr>
                <w:rFonts w:ascii="仿宋_GB2312" w:eastAsia="仿宋_GB2312" w:hAnsi="仿宋_GB2312" w:cs="仿宋_GB2312"/>
                <w:szCs w:val="21"/>
              </w:rPr>
            </w:pPr>
            <w:proofErr w:type="gramStart"/>
            <w:r>
              <w:rPr>
                <w:rFonts w:ascii="仿宋_GB2312" w:eastAsia="仿宋_GB2312" w:hAnsi="仿宋_GB2312" w:cs="仿宋_GB2312" w:hint="eastAsia"/>
                <w:szCs w:val="21"/>
              </w:rPr>
              <w:t>流量级</w:t>
            </w:r>
            <w:proofErr w:type="gramEnd"/>
          </w:p>
        </w:tc>
        <w:tc>
          <w:tcPr>
            <w:tcW w:w="235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6000-10000</w:t>
            </w:r>
          </w:p>
        </w:tc>
        <w:tc>
          <w:tcPr>
            <w:tcW w:w="2350"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5500-9000</w:t>
            </w:r>
          </w:p>
        </w:tc>
        <w:tc>
          <w:tcPr>
            <w:tcW w:w="239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5200-8500</w:t>
            </w: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r>
              <w:rPr>
                <w:rFonts w:ascii="仿宋_GB2312" w:eastAsia="仿宋_GB2312" w:hAnsi="仿宋_GB2312" w:cs="仿宋_GB2312" w:hint="eastAsia"/>
                <w:szCs w:val="21"/>
              </w:rPr>
              <w:t>传播时间</w:t>
            </w:r>
          </w:p>
        </w:tc>
        <w:tc>
          <w:tcPr>
            <w:tcW w:w="1123" w:type="dxa"/>
            <w:gridSpan w:val="2"/>
            <w:vAlign w:val="center"/>
          </w:tcPr>
          <w:p w:rsidR="00A8152C" w:rsidRDefault="00A8152C">
            <w:pPr>
              <w:shd w:val="clear" w:color="auto" w:fill="FFFFFF"/>
              <w:spacing w:line="420" w:lineRule="exact"/>
              <w:ind w:firstLineChars="200" w:firstLine="420"/>
              <w:contextualSpacing/>
              <w:rPr>
                <w:szCs w:val="21"/>
              </w:rPr>
            </w:pPr>
          </w:p>
        </w:tc>
        <w:tc>
          <w:tcPr>
            <w:tcW w:w="2241" w:type="dxa"/>
            <w:gridSpan w:val="2"/>
            <w:vAlign w:val="center"/>
          </w:tcPr>
          <w:p w:rsidR="00A8152C" w:rsidRDefault="006F7766">
            <w:pPr>
              <w:shd w:val="clear" w:color="auto" w:fill="FFFFFF"/>
              <w:spacing w:line="420" w:lineRule="exact"/>
              <w:ind w:firstLineChars="400" w:firstLine="840"/>
              <w:contextualSpacing/>
              <w:rPr>
                <w:szCs w:val="21"/>
              </w:rPr>
            </w:pPr>
            <w:r>
              <w:rPr>
                <w:szCs w:val="21"/>
              </w:rPr>
              <w:t>35</w:t>
            </w:r>
          </w:p>
        </w:tc>
        <w:tc>
          <w:tcPr>
            <w:tcW w:w="2562" w:type="dxa"/>
            <w:gridSpan w:val="3"/>
            <w:vAlign w:val="center"/>
          </w:tcPr>
          <w:p w:rsidR="00A8152C" w:rsidRDefault="006F7766">
            <w:pPr>
              <w:shd w:val="clear" w:color="auto" w:fill="FFFFFF"/>
              <w:spacing w:line="420" w:lineRule="exact"/>
              <w:ind w:firstLineChars="450" w:firstLine="945"/>
              <w:contextualSpacing/>
              <w:rPr>
                <w:szCs w:val="21"/>
              </w:rPr>
            </w:pPr>
            <w:r>
              <w:rPr>
                <w:szCs w:val="21"/>
              </w:rPr>
              <w:t>30</w:t>
            </w:r>
          </w:p>
        </w:tc>
        <w:tc>
          <w:tcPr>
            <w:tcW w:w="1172" w:type="dxa"/>
            <w:gridSpan w:val="2"/>
            <w:vAlign w:val="center"/>
          </w:tcPr>
          <w:p w:rsidR="00A8152C" w:rsidRDefault="00A8152C">
            <w:pPr>
              <w:shd w:val="clear" w:color="auto" w:fill="FFFFFF"/>
              <w:spacing w:line="420" w:lineRule="exact"/>
              <w:ind w:firstLineChars="200" w:firstLine="420"/>
              <w:contextualSpacing/>
              <w:rPr>
                <w:szCs w:val="21"/>
              </w:rPr>
            </w:pP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流量级</w:t>
            </w:r>
            <w:proofErr w:type="gramEnd"/>
          </w:p>
        </w:tc>
        <w:tc>
          <w:tcPr>
            <w:tcW w:w="235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10000-15000</w:t>
            </w:r>
          </w:p>
        </w:tc>
        <w:tc>
          <w:tcPr>
            <w:tcW w:w="2350"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9000-13500</w:t>
            </w:r>
          </w:p>
        </w:tc>
        <w:tc>
          <w:tcPr>
            <w:tcW w:w="239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8500-12500</w:t>
            </w: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r>
              <w:rPr>
                <w:rFonts w:ascii="仿宋_GB2312" w:eastAsia="仿宋_GB2312" w:hAnsi="仿宋_GB2312" w:cs="仿宋_GB2312" w:hint="eastAsia"/>
                <w:szCs w:val="21"/>
              </w:rPr>
              <w:t>传播时间</w:t>
            </w:r>
          </w:p>
        </w:tc>
        <w:tc>
          <w:tcPr>
            <w:tcW w:w="1123" w:type="dxa"/>
            <w:gridSpan w:val="2"/>
            <w:vAlign w:val="center"/>
          </w:tcPr>
          <w:p w:rsidR="00A8152C" w:rsidRDefault="00A8152C">
            <w:pPr>
              <w:shd w:val="clear" w:color="auto" w:fill="FFFFFF"/>
              <w:spacing w:line="420" w:lineRule="exact"/>
              <w:ind w:firstLineChars="200" w:firstLine="420"/>
              <w:contextualSpacing/>
              <w:rPr>
                <w:szCs w:val="21"/>
              </w:rPr>
            </w:pPr>
          </w:p>
        </w:tc>
        <w:tc>
          <w:tcPr>
            <w:tcW w:w="2241" w:type="dxa"/>
            <w:gridSpan w:val="2"/>
            <w:vAlign w:val="center"/>
          </w:tcPr>
          <w:p w:rsidR="00A8152C" w:rsidRDefault="006F7766">
            <w:pPr>
              <w:shd w:val="clear" w:color="auto" w:fill="FFFFFF"/>
              <w:spacing w:line="420" w:lineRule="exact"/>
              <w:ind w:firstLineChars="400" w:firstLine="840"/>
              <w:contextualSpacing/>
              <w:rPr>
                <w:szCs w:val="21"/>
              </w:rPr>
            </w:pPr>
            <w:r>
              <w:rPr>
                <w:szCs w:val="21"/>
              </w:rPr>
              <w:t>35</w:t>
            </w:r>
          </w:p>
        </w:tc>
        <w:tc>
          <w:tcPr>
            <w:tcW w:w="2562" w:type="dxa"/>
            <w:gridSpan w:val="3"/>
            <w:vAlign w:val="center"/>
          </w:tcPr>
          <w:p w:rsidR="00A8152C" w:rsidRDefault="006F7766">
            <w:pPr>
              <w:shd w:val="clear" w:color="auto" w:fill="FFFFFF"/>
              <w:spacing w:line="420" w:lineRule="exact"/>
              <w:ind w:firstLineChars="450" w:firstLine="945"/>
              <w:contextualSpacing/>
              <w:rPr>
                <w:szCs w:val="21"/>
              </w:rPr>
            </w:pPr>
            <w:r>
              <w:rPr>
                <w:szCs w:val="21"/>
              </w:rPr>
              <w:t>32</w:t>
            </w:r>
          </w:p>
        </w:tc>
        <w:tc>
          <w:tcPr>
            <w:tcW w:w="1172" w:type="dxa"/>
            <w:gridSpan w:val="2"/>
            <w:vAlign w:val="center"/>
          </w:tcPr>
          <w:p w:rsidR="00A8152C" w:rsidRDefault="00A8152C">
            <w:pPr>
              <w:shd w:val="clear" w:color="auto" w:fill="FFFFFF"/>
              <w:spacing w:line="420" w:lineRule="exact"/>
              <w:ind w:firstLineChars="200" w:firstLine="420"/>
              <w:contextualSpacing/>
              <w:rPr>
                <w:szCs w:val="21"/>
              </w:rPr>
            </w:pP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流量级</w:t>
            </w:r>
            <w:proofErr w:type="gramEnd"/>
          </w:p>
        </w:tc>
        <w:tc>
          <w:tcPr>
            <w:tcW w:w="235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15000-22000</w:t>
            </w:r>
          </w:p>
        </w:tc>
        <w:tc>
          <w:tcPr>
            <w:tcW w:w="2350"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13500-20000</w:t>
            </w:r>
          </w:p>
        </w:tc>
        <w:tc>
          <w:tcPr>
            <w:tcW w:w="2394" w:type="dxa"/>
            <w:gridSpan w:val="3"/>
            <w:vAlign w:val="center"/>
          </w:tcPr>
          <w:p w:rsidR="00A8152C" w:rsidRDefault="006F7766">
            <w:pPr>
              <w:shd w:val="clear" w:color="auto" w:fill="FFFFFF"/>
              <w:spacing w:line="420" w:lineRule="exact"/>
              <w:ind w:firstLineChars="200" w:firstLine="420"/>
              <w:contextualSpacing/>
              <w:rPr>
                <w:szCs w:val="21"/>
              </w:rPr>
            </w:pPr>
            <w:r>
              <w:rPr>
                <w:szCs w:val="21"/>
              </w:rPr>
              <w:t>12500-17500</w:t>
            </w:r>
          </w:p>
        </w:tc>
      </w:tr>
      <w:tr w:rsidR="00A8152C">
        <w:trPr>
          <w:cantSplit/>
          <w:trHeight w:val="80"/>
          <w:jc w:val="center"/>
        </w:trPr>
        <w:tc>
          <w:tcPr>
            <w:tcW w:w="1820" w:type="dxa"/>
            <w:vAlign w:val="center"/>
          </w:tcPr>
          <w:p w:rsidR="00A8152C" w:rsidRDefault="006F7766">
            <w:pPr>
              <w:shd w:val="clear" w:color="auto" w:fill="FFFFFF"/>
              <w:spacing w:line="420" w:lineRule="exact"/>
              <w:contextualSpacing/>
              <w:jc w:val="center"/>
              <w:rPr>
                <w:rFonts w:ascii="仿宋_GB2312" w:eastAsia="仿宋_GB2312" w:hAnsi="仿宋_GB2312" w:cs="仿宋_GB2312"/>
                <w:szCs w:val="21"/>
              </w:rPr>
            </w:pPr>
            <w:r>
              <w:rPr>
                <w:rFonts w:ascii="仿宋_GB2312" w:eastAsia="仿宋_GB2312" w:hAnsi="仿宋_GB2312" w:cs="仿宋_GB2312" w:hint="eastAsia"/>
                <w:szCs w:val="21"/>
              </w:rPr>
              <w:t>传播时间</w:t>
            </w:r>
          </w:p>
        </w:tc>
        <w:tc>
          <w:tcPr>
            <w:tcW w:w="1123" w:type="dxa"/>
            <w:gridSpan w:val="2"/>
            <w:vAlign w:val="center"/>
          </w:tcPr>
          <w:p w:rsidR="00A8152C" w:rsidRDefault="00A8152C">
            <w:pPr>
              <w:shd w:val="clear" w:color="auto" w:fill="FFFFFF"/>
              <w:spacing w:line="420" w:lineRule="exact"/>
              <w:ind w:firstLineChars="200" w:firstLine="420"/>
              <w:contextualSpacing/>
              <w:rPr>
                <w:szCs w:val="21"/>
              </w:rPr>
            </w:pPr>
          </w:p>
        </w:tc>
        <w:tc>
          <w:tcPr>
            <w:tcW w:w="2241" w:type="dxa"/>
            <w:gridSpan w:val="2"/>
            <w:vAlign w:val="center"/>
          </w:tcPr>
          <w:p w:rsidR="00A8152C" w:rsidRDefault="006F7766">
            <w:pPr>
              <w:shd w:val="clear" w:color="auto" w:fill="FFFFFF"/>
              <w:spacing w:line="420" w:lineRule="exact"/>
              <w:ind w:firstLineChars="400" w:firstLine="840"/>
              <w:contextualSpacing/>
              <w:rPr>
                <w:szCs w:val="21"/>
              </w:rPr>
            </w:pPr>
            <w:r>
              <w:rPr>
                <w:szCs w:val="21"/>
              </w:rPr>
              <w:t>35</w:t>
            </w:r>
          </w:p>
        </w:tc>
        <w:tc>
          <w:tcPr>
            <w:tcW w:w="2562" w:type="dxa"/>
            <w:gridSpan w:val="3"/>
            <w:vAlign w:val="center"/>
          </w:tcPr>
          <w:p w:rsidR="00A8152C" w:rsidRDefault="006F7766">
            <w:pPr>
              <w:shd w:val="clear" w:color="auto" w:fill="FFFFFF"/>
              <w:spacing w:line="420" w:lineRule="exact"/>
              <w:ind w:firstLineChars="450" w:firstLine="945"/>
              <w:contextualSpacing/>
              <w:rPr>
                <w:szCs w:val="21"/>
              </w:rPr>
            </w:pPr>
            <w:r>
              <w:rPr>
                <w:szCs w:val="21"/>
              </w:rPr>
              <w:t>35</w:t>
            </w:r>
          </w:p>
        </w:tc>
        <w:tc>
          <w:tcPr>
            <w:tcW w:w="1172" w:type="dxa"/>
            <w:gridSpan w:val="2"/>
            <w:vAlign w:val="center"/>
          </w:tcPr>
          <w:p w:rsidR="00A8152C" w:rsidRDefault="00A8152C">
            <w:pPr>
              <w:shd w:val="clear" w:color="auto" w:fill="FFFFFF"/>
              <w:spacing w:line="420" w:lineRule="exact"/>
              <w:ind w:firstLineChars="200" w:firstLine="420"/>
              <w:contextualSpacing/>
              <w:rPr>
                <w:szCs w:val="21"/>
              </w:rPr>
            </w:pPr>
          </w:p>
        </w:tc>
      </w:tr>
    </w:tbl>
    <w:p w:rsidR="00A8152C" w:rsidRDefault="006F7766">
      <w:pPr>
        <w:shd w:val="clear" w:color="auto" w:fill="FFFFFF"/>
        <w:spacing w:line="612" w:lineRule="exact"/>
        <w:ind w:firstLineChars="200" w:firstLine="480"/>
        <w:contextualSpacing/>
        <w:rPr>
          <w:rFonts w:eastAsia="仿宋_GB2312"/>
          <w:bCs/>
          <w:sz w:val="24"/>
        </w:rPr>
      </w:pPr>
      <w:r>
        <w:rPr>
          <w:rFonts w:eastAsia="仿宋_GB2312"/>
          <w:bCs/>
          <w:sz w:val="24"/>
        </w:rPr>
        <w:t>注：单位：流量：立方米每秒；时间：小时。</w:t>
      </w:r>
    </w:p>
    <w:p w:rsidR="00A8152C" w:rsidRDefault="006F7766">
      <w:pPr>
        <w:tabs>
          <w:tab w:val="left" w:pos="7740"/>
        </w:tabs>
        <w:adjustRightInd w:val="0"/>
        <w:snapToGrid w:val="0"/>
        <w:spacing w:line="612" w:lineRule="exact"/>
        <w:ind w:firstLineChars="200" w:firstLine="640"/>
        <w:rPr>
          <w:rFonts w:eastAsia="楷体_GB2312"/>
          <w:sz w:val="32"/>
          <w:szCs w:val="32"/>
        </w:rPr>
      </w:pPr>
      <w:r>
        <w:rPr>
          <w:rFonts w:eastAsia="楷体_GB2312"/>
          <w:sz w:val="32"/>
          <w:szCs w:val="32"/>
        </w:rPr>
        <w:t xml:space="preserve">1.2 </w:t>
      </w:r>
      <w:r>
        <w:rPr>
          <w:rFonts w:eastAsia="楷体_GB2312"/>
          <w:sz w:val="32"/>
          <w:szCs w:val="32"/>
        </w:rPr>
        <w:t>工程基本情况。</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牡丹区黄河防洪工程主要包括</w:t>
      </w:r>
      <w:proofErr w:type="gramStart"/>
      <w:r>
        <w:rPr>
          <w:rFonts w:eastAsia="仿宋_GB2312"/>
          <w:sz w:val="32"/>
          <w:szCs w:val="32"/>
        </w:rPr>
        <w:t>临黄堤</w:t>
      </w:r>
      <w:proofErr w:type="gramEnd"/>
      <w:r>
        <w:rPr>
          <w:rFonts w:eastAsia="仿宋_GB2312"/>
          <w:sz w:val="32"/>
          <w:szCs w:val="32"/>
        </w:rPr>
        <w:t>14.893</w:t>
      </w:r>
      <w:r>
        <w:rPr>
          <w:rFonts w:eastAsia="仿宋_GB2312"/>
          <w:sz w:val="32"/>
          <w:szCs w:val="32"/>
        </w:rPr>
        <w:t>公里，</w:t>
      </w:r>
      <w:r>
        <w:rPr>
          <w:rFonts w:eastAsia="仿宋_GB2312"/>
          <w:sz w:val="32"/>
          <w:szCs w:val="32"/>
        </w:rPr>
        <w:t>3</w:t>
      </w:r>
      <w:r>
        <w:rPr>
          <w:rFonts w:eastAsia="仿宋_GB2312"/>
          <w:sz w:val="32"/>
          <w:szCs w:val="32"/>
        </w:rPr>
        <w:t>处险工，</w:t>
      </w:r>
      <w:r>
        <w:rPr>
          <w:rFonts w:eastAsia="仿宋_GB2312"/>
          <w:sz w:val="32"/>
          <w:szCs w:val="32"/>
        </w:rPr>
        <w:t>1</w:t>
      </w:r>
      <w:r>
        <w:rPr>
          <w:rFonts w:eastAsia="仿宋_GB2312"/>
          <w:sz w:val="32"/>
          <w:szCs w:val="32"/>
        </w:rPr>
        <w:t>处控导工程，</w:t>
      </w:r>
      <w:r>
        <w:rPr>
          <w:rFonts w:eastAsia="仿宋_GB2312"/>
          <w:sz w:val="32"/>
          <w:szCs w:val="32"/>
        </w:rPr>
        <w:t>1</w:t>
      </w:r>
      <w:r>
        <w:rPr>
          <w:rFonts w:eastAsia="仿宋_GB2312"/>
          <w:sz w:val="32"/>
          <w:szCs w:val="32"/>
        </w:rPr>
        <w:t>座引黄水闸。</w:t>
      </w:r>
    </w:p>
    <w:p w:rsidR="00A8152C" w:rsidRDefault="006F7766">
      <w:pPr>
        <w:adjustRightInd w:val="0"/>
        <w:snapToGrid w:val="0"/>
        <w:spacing w:line="612" w:lineRule="exact"/>
        <w:ind w:firstLineChars="200" w:firstLine="640"/>
        <w:rPr>
          <w:rFonts w:eastAsia="仿宋_GB2312"/>
          <w:bCs/>
          <w:sz w:val="32"/>
          <w:szCs w:val="32"/>
        </w:rPr>
      </w:pPr>
      <w:r>
        <w:rPr>
          <w:rFonts w:eastAsia="仿宋_GB2312"/>
          <w:bCs/>
          <w:sz w:val="32"/>
          <w:szCs w:val="32"/>
        </w:rPr>
        <w:t xml:space="preserve">1.2.1 </w:t>
      </w:r>
      <w:r>
        <w:rPr>
          <w:rFonts w:eastAsia="仿宋_GB2312"/>
          <w:bCs/>
          <w:sz w:val="32"/>
          <w:szCs w:val="32"/>
        </w:rPr>
        <w:t>堤防工程。</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黄</w:t>
      </w:r>
      <w:r>
        <w:rPr>
          <w:rFonts w:eastAsia="仿宋_GB2312"/>
          <w:spacing w:val="8"/>
          <w:sz w:val="32"/>
          <w:szCs w:val="32"/>
        </w:rPr>
        <w:t>河下游堤防是抗御洪水的主要屏障，牡丹区黄河临黄大</w:t>
      </w:r>
      <w:r>
        <w:rPr>
          <w:rFonts w:eastAsia="仿宋_GB2312"/>
          <w:sz w:val="32"/>
          <w:szCs w:val="32"/>
        </w:rPr>
        <w:t>堤位于黄河右岸，现有</w:t>
      </w:r>
      <w:proofErr w:type="gramStart"/>
      <w:r>
        <w:rPr>
          <w:rFonts w:eastAsia="仿宋_GB2312"/>
          <w:sz w:val="32"/>
          <w:szCs w:val="32"/>
        </w:rPr>
        <w:t>临黄堤长</w:t>
      </w:r>
      <w:r>
        <w:rPr>
          <w:rFonts w:eastAsia="仿宋_GB2312"/>
          <w:spacing w:val="-20"/>
          <w:sz w:val="32"/>
          <w:szCs w:val="32"/>
        </w:rPr>
        <w:t>度</w:t>
      </w:r>
      <w:proofErr w:type="gramEnd"/>
      <w:r>
        <w:rPr>
          <w:rFonts w:eastAsia="仿宋_GB2312"/>
          <w:spacing w:val="-20"/>
          <w:sz w:val="32"/>
          <w:szCs w:val="32"/>
        </w:rPr>
        <w:t>14</w:t>
      </w:r>
      <w:r>
        <w:rPr>
          <w:rFonts w:eastAsia="仿宋_GB2312"/>
          <w:sz w:val="32"/>
          <w:szCs w:val="32"/>
        </w:rPr>
        <w:t>.893</w:t>
      </w:r>
      <w:r>
        <w:rPr>
          <w:rFonts w:eastAsia="仿宋_GB2312"/>
          <w:sz w:val="32"/>
          <w:szCs w:val="32"/>
        </w:rPr>
        <w:t>公里，起止桩号为</w:t>
      </w:r>
      <w:r>
        <w:rPr>
          <w:rFonts w:eastAsia="仿宋_GB2312"/>
          <w:sz w:val="32"/>
          <w:szCs w:val="32"/>
        </w:rPr>
        <w:t>217+968</w:t>
      </w:r>
      <w:r>
        <w:rPr>
          <w:rFonts w:eastAsia="仿宋_GB2312"/>
          <w:sz w:val="32"/>
          <w:szCs w:val="32"/>
        </w:rPr>
        <w:t>～</w:t>
      </w:r>
      <w:r>
        <w:rPr>
          <w:rFonts w:eastAsia="仿宋_GB2312"/>
          <w:sz w:val="32"/>
          <w:szCs w:val="32"/>
        </w:rPr>
        <w:t>232+861</w:t>
      </w:r>
      <w:r>
        <w:rPr>
          <w:rFonts w:eastAsia="仿宋_GB2312"/>
          <w:sz w:val="32"/>
          <w:szCs w:val="32"/>
        </w:rPr>
        <w:t>，设防标准为防御花园口站洪峰流量</w:t>
      </w:r>
      <w:r>
        <w:rPr>
          <w:rFonts w:eastAsia="仿宋_GB2312"/>
          <w:sz w:val="32"/>
          <w:szCs w:val="32"/>
        </w:rPr>
        <w:t>22000</w:t>
      </w:r>
      <w:r>
        <w:rPr>
          <w:rFonts w:eastAsia="仿宋_GB2312"/>
          <w:sz w:val="32"/>
          <w:szCs w:val="32"/>
        </w:rPr>
        <w:t>立方米每秒，相应高村站流量</w:t>
      </w:r>
      <w:r>
        <w:rPr>
          <w:rFonts w:eastAsia="仿宋_GB2312"/>
          <w:sz w:val="32"/>
          <w:szCs w:val="32"/>
        </w:rPr>
        <w:t>20000</w:t>
      </w:r>
      <w:r>
        <w:rPr>
          <w:rFonts w:eastAsia="仿宋_GB2312"/>
          <w:sz w:val="32"/>
          <w:szCs w:val="32"/>
        </w:rPr>
        <w:t>立方米每秒；堤顶高程</w:t>
      </w:r>
      <w:r>
        <w:rPr>
          <w:rFonts w:eastAsia="仿宋_GB2312"/>
          <w:sz w:val="32"/>
          <w:szCs w:val="32"/>
        </w:rPr>
        <w:t>66.53</w:t>
      </w:r>
      <w:r>
        <w:rPr>
          <w:rFonts w:eastAsia="仿宋_GB2312"/>
          <w:sz w:val="32"/>
          <w:szCs w:val="32"/>
        </w:rPr>
        <w:t>～</w:t>
      </w:r>
      <w:r>
        <w:rPr>
          <w:rFonts w:eastAsia="仿宋_GB2312"/>
          <w:sz w:val="32"/>
          <w:szCs w:val="32"/>
        </w:rPr>
        <w:t>64.96</w:t>
      </w:r>
      <w:r>
        <w:rPr>
          <w:rFonts w:eastAsia="仿宋_GB2312"/>
          <w:sz w:val="32"/>
          <w:szCs w:val="32"/>
        </w:rPr>
        <w:t>米（</w:t>
      </w:r>
      <w:r>
        <w:rPr>
          <w:rFonts w:eastAsia="仿宋_GB2312"/>
          <w:sz w:val="32"/>
          <w:szCs w:val="32"/>
        </w:rPr>
        <w:t>1985</w:t>
      </w:r>
      <w:r>
        <w:rPr>
          <w:rFonts w:eastAsia="仿宋_GB2312"/>
          <w:sz w:val="32"/>
          <w:szCs w:val="32"/>
        </w:rPr>
        <w:t>国家高程基准，下同），设</w:t>
      </w:r>
      <w:r>
        <w:rPr>
          <w:rFonts w:eastAsia="仿宋_GB2312"/>
          <w:spacing w:val="-10"/>
          <w:sz w:val="32"/>
          <w:szCs w:val="32"/>
        </w:rPr>
        <w:t>计堤顶宽度</w:t>
      </w:r>
      <w:r>
        <w:rPr>
          <w:rFonts w:eastAsia="仿宋_GB2312"/>
          <w:spacing w:val="-10"/>
          <w:sz w:val="32"/>
          <w:szCs w:val="32"/>
        </w:rPr>
        <w:t>1</w:t>
      </w:r>
      <w:r>
        <w:rPr>
          <w:rFonts w:eastAsia="仿宋_GB2312"/>
          <w:sz w:val="32"/>
          <w:szCs w:val="32"/>
        </w:rPr>
        <w:t>2</w:t>
      </w:r>
      <w:r>
        <w:rPr>
          <w:rFonts w:eastAsia="仿宋_GB2312"/>
          <w:sz w:val="32"/>
          <w:szCs w:val="32"/>
        </w:rPr>
        <w:t>米，</w:t>
      </w:r>
      <w:proofErr w:type="gramStart"/>
      <w:r>
        <w:rPr>
          <w:rFonts w:eastAsia="仿宋_GB2312"/>
          <w:sz w:val="32"/>
          <w:szCs w:val="32"/>
        </w:rPr>
        <w:t>临背河</w:t>
      </w:r>
      <w:proofErr w:type="gramEnd"/>
      <w:r>
        <w:rPr>
          <w:rFonts w:eastAsia="仿宋_GB2312"/>
          <w:sz w:val="32"/>
          <w:szCs w:val="32"/>
        </w:rPr>
        <w:t>边坡</w:t>
      </w:r>
      <w:r>
        <w:rPr>
          <w:rFonts w:eastAsia="仿宋_GB2312"/>
          <w:sz w:val="32"/>
          <w:szCs w:val="32"/>
        </w:rPr>
        <w:t>1:3</w:t>
      </w:r>
      <w:r>
        <w:rPr>
          <w:rFonts w:eastAsia="仿宋_GB2312"/>
          <w:sz w:val="32"/>
          <w:szCs w:val="32"/>
        </w:rPr>
        <w:t>；堤防高度临河</w:t>
      </w:r>
      <w:r>
        <w:rPr>
          <w:rFonts w:eastAsia="仿宋_GB2312"/>
          <w:sz w:val="32"/>
          <w:szCs w:val="32"/>
        </w:rPr>
        <w:t>7.5</w:t>
      </w:r>
      <w:r>
        <w:rPr>
          <w:rFonts w:eastAsia="仿宋_GB2312"/>
          <w:sz w:val="32"/>
          <w:szCs w:val="32"/>
        </w:rPr>
        <w:t>～</w:t>
      </w:r>
      <w:r>
        <w:rPr>
          <w:rFonts w:eastAsia="仿宋_GB2312"/>
          <w:sz w:val="32"/>
          <w:szCs w:val="32"/>
        </w:rPr>
        <w:t>10.5</w:t>
      </w:r>
      <w:r>
        <w:rPr>
          <w:rFonts w:eastAsia="仿宋_GB2312"/>
          <w:sz w:val="32"/>
          <w:szCs w:val="32"/>
        </w:rPr>
        <w:t>米，背河</w:t>
      </w:r>
      <w:r>
        <w:rPr>
          <w:rFonts w:eastAsia="仿宋_GB2312"/>
          <w:sz w:val="32"/>
          <w:szCs w:val="32"/>
        </w:rPr>
        <w:t>8</w:t>
      </w:r>
      <w:r>
        <w:rPr>
          <w:rFonts w:eastAsia="仿宋_GB2312"/>
          <w:sz w:val="32"/>
          <w:szCs w:val="32"/>
        </w:rPr>
        <w:t>～</w:t>
      </w:r>
      <w:r>
        <w:rPr>
          <w:rFonts w:eastAsia="仿宋_GB2312"/>
          <w:sz w:val="32"/>
          <w:szCs w:val="32"/>
        </w:rPr>
        <w:t>13</w:t>
      </w:r>
      <w:r>
        <w:rPr>
          <w:rFonts w:eastAsia="仿宋_GB2312"/>
          <w:sz w:val="32"/>
          <w:szCs w:val="32"/>
        </w:rPr>
        <w:t>米，临河护堤地宽度</w:t>
      </w:r>
      <w:r>
        <w:rPr>
          <w:rFonts w:eastAsia="仿宋_GB2312"/>
          <w:sz w:val="32"/>
          <w:szCs w:val="32"/>
        </w:rPr>
        <w:t>7</w:t>
      </w:r>
      <w:r>
        <w:rPr>
          <w:rFonts w:eastAsia="仿宋_GB2312"/>
          <w:sz w:val="32"/>
          <w:szCs w:val="32"/>
        </w:rPr>
        <w:t>～</w:t>
      </w:r>
      <w:r>
        <w:rPr>
          <w:rFonts w:eastAsia="仿宋_GB2312"/>
          <w:sz w:val="32"/>
          <w:szCs w:val="32"/>
        </w:rPr>
        <w:t>30</w:t>
      </w:r>
      <w:r>
        <w:rPr>
          <w:rFonts w:eastAsia="仿宋_GB2312"/>
          <w:sz w:val="32"/>
          <w:szCs w:val="32"/>
        </w:rPr>
        <w:t>米，背河护堤地宽度</w:t>
      </w:r>
      <w:r>
        <w:rPr>
          <w:rFonts w:eastAsia="仿宋_GB2312"/>
          <w:sz w:val="32"/>
          <w:szCs w:val="32"/>
        </w:rPr>
        <w:t>10</w:t>
      </w:r>
      <w:r>
        <w:rPr>
          <w:rFonts w:eastAsia="仿宋_GB2312"/>
          <w:sz w:val="32"/>
          <w:szCs w:val="32"/>
        </w:rPr>
        <w:t>米，</w:t>
      </w:r>
      <w:proofErr w:type="gramStart"/>
      <w:r>
        <w:rPr>
          <w:rFonts w:eastAsia="仿宋_GB2312"/>
          <w:sz w:val="32"/>
          <w:szCs w:val="32"/>
        </w:rPr>
        <w:t>临背河</w:t>
      </w:r>
      <w:proofErr w:type="gramEnd"/>
      <w:r>
        <w:rPr>
          <w:rFonts w:eastAsia="仿宋_GB2312"/>
          <w:sz w:val="32"/>
          <w:szCs w:val="32"/>
        </w:rPr>
        <w:t>地面高差</w:t>
      </w:r>
      <w:r>
        <w:rPr>
          <w:rFonts w:eastAsia="仿宋_GB2312"/>
          <w:sz w:val="32"/>
          <w:szCs w:val="32"/>
        </w:rPr>
        <w:t>2</w:t>
      </w:r>
      <w:r>
        <w:rPr>
          <w:rFonts w:eastAsia="仿宋_GB2312"/>
          <w:sz w:val="32"/>
          <w:szCs w:val="32"/>
        </w:rPr>
        <w:t>～</w:t>
      </w:r>
      <w:r>
        <w:rPr>
          <w:rFonts w:eastAsia="仿宋_GB2312"/>
          <w:sz w:val="32"/>
          <w:szCs w:val="32"/>
        </w:rPr>
        <w:t>4</w:t>
      </w:r>
      <w:r>
        <w:rPr>
          <w:rFonts w:eastAsia="仿宋_GB2312"/>
          <w:sz w:val="32"/>
          <w:szCs w:val="32"/>
        </w:rPr>
        <w:t>米。背河已全部淤背，宽</w:t>
      </w:r>
      <w:r>
        <w:rPr>
          <w:rFonts w:eastAsia="仿宋_GB2312"/>
          <w:sz w:val="32"/>
          <w:szCs w:val="32"/>
        </w:rPr>
        <w:t>80</w:t>
      </w:r>
      <w:r>
        <w:rPr>
          <w:rFonts w:eastAsia="仿宋_GB2312"/>
          <w:sz w:val="32"/>
          <w:szCs w:val="32"/>
        </w:rPr>
        <w:t>～</w:t>
      </w:r>
      <w:r>
        <w:rPr>
          <w:rFonts w:eastAsia="仿宋_GB2312"/>
          <w:sz w:val="32"/>
          <w:szCs w:val="32"/>
        </w:rPr>
        <w:t>100</w:t>
      </w:r>
      <w:r>
        <w:rPr>
          <w:rFonts w:eastAsia="仿宋_GB2312"/>
          <w:sz w:val="32"/>
          <w:szCs w:val="32"/>
        </w:rPr>
        <w:t>米；堤顶已全部硬化，路面</w:t>
      </w:r>
      <w:r>
        <w:rPr>
          <w:rFonts w:eastAsia="仿宋_GB2312"/>
          <w:sz w:val="32"/>
          <w:szCs w:val="32"/>
        </w:rPr>
        <w:lastRenderedPageBreak/>
        <w:t>宽度</w:t>
      </w:r>
      <w:r>
        <w:rPr>
          <w:rFonts w:eastAsia="仿宋_GB2312"/>
          <w:sz w:val="32"/>
          <w:szCs w:val="32"/>
        </w:rPr>
        <w:t>6</w:t>
      </w:r>
      <w:r>
        <w:rPr>
          <w:rFonts w:eastAsia="仿宋_GB2312"/>
          <w:sz w:val="32"/>
          <w:szCs w:val="32"/>
        </w:rPr>
        <w:t>米；</w:t>
      </w:r>
      <w:r>
        <w:rPr>
          <w:rFonts w:eastAsia="仿宋_GB2312"/>
          <w:sz w:val="32"/>
          <w:szCs w:val="32"/>
        </w:rPr>
        <w:t>217+968</w:t>
      </w:r>
      <w:r>
        <w:rPr>
          <w:rFonts w:eastAsia="仿宋_GB2312"/>
          <w:sz w:val="32"/>
          <w:szCs w:val="32"/>
        </w:rPr>
        <w:t>～</w:t>
      </w:r>
      <w:r>
        <w:rPr>
          <w:rFonts w:eastAsia="仿宋_GB2312"/>
          <w:sz w:val="32"/>
          <w:szCs w:val="32"/>
        </w:rPr>
        <w:t>218+855</w:t>
      </w:r>
      <w:r>
        <w:rPr>
          <w:rFonts w:eastAsia="仿宋_GB2312"/>
          <w:sz w:val="32"/>
          <w:szCs w:val="32"/>
        </w:rPr>
        <w:t>、</w:t>
      </w:r>
      <w:r>
        <w:rPr>
          <w:rFonts w:eastAsia="仿宋_GB2312"/>
          <w:sz w:val="32"/>
          <w:szCs w:val="32"/>
        </w:rPr>
        <w:t>223+600</w:t>
      </w:r>
      <w:r>
        <w:rPr>
          <w:rFonts w:eastAsia="仿宋_GB2312"/>
          <w:sz w:val="32"/>
          <w:szCs w:val="32"/>
        </w:rPr>
        <w:t>～</w:t>
      </w:r>
      <w:r>
        <w:rPr>
          <w:rFonts w:eastAsia="仿宋_GB2312"/>
          <w:sz w:val="32"/>
          <w:szCs w:val="32"/>
        </w:rPr>
        <w:t>227+980</w:t>
      </w:r>
      <w:r>
        <w:rPr>
          <w:rFonts w:eastAsia="仿宋_GB2312"/>
          <w:sz w:val="32"/>
          <w:szCs w:val="32"/>
        </w:rPr>
        <w:t>、</w:t>
      </w:r>
      <w:r>
        <w:rPr>
          <w:rFonts w:eastAsia="仿宋_GB2312"/>
          <w:sz w:val="32"/>
          <w:szCs w:val="32"/>
        </w:rPr>
        <w:t>230+400</w:t>
      </w:r>
      <w:r>
        <w:rPr>
          <w:rFonts w:eastAsia="仿宋_GB2312"/>
          <w:sz w:val="32"/>
          <w:szCs w:val="32"/>
        </w:rPr>
        <w:t>～</w:t>
      </w:r>
      <w:r>
        <w:rPr>
          <w:rFonts w:eastAsia="仿宋_GB2312"/>
          <w:sz w:val="32"/>
          <w:szCs w:val="32"/>
        </w:rPr>
        <w:t>232+861</w:t>
      </w:r>
      <w:r>
        <w:rPr>
          <w:rFonts w:eastAsia="仿宋_GB2312"/>
          <w:sz w:val="32"/>
          <w:szCs w:val="32"/>
        </w:rPr>
        <w:t>堤段临河栽植宽</w:t>
      </w:r>
      <w:r>
        <w:rPr>
          <w:rFonts w:eastAsia="仿宋_GB2312"/>
          <w:sz w:val="32"/>
          <w:szCs w:val="32"/>
        </w:rPr>
        <w:t>30</w:t>
      </w:r>
      <w:r>
        <w:rPr>
          <w:rFonts w:eastAsia="仿宋_GB2312"/>
          <w:sz w:val="32"/>
          <w:szCs w:val="32"/>
        </w:rPr>
        <w:t>米的防浪林，</w:t>
      </w:r>
      <w:r>
        <w:rPr>
          <w:rFonts w:eastAsia="仿宋_GB2312"/>
          <w:sz w:val="32"/>
          <w:szCs w:val="32"/>
        </w:rPr>
        <w:t>227+550</w:t>
      </w:r>
      <w:r>
        <w:rPr>
          <w:rFonts w:eastAsia="仿宋_GB2312"/>
          <w:sz w:val="32"/>
          <w:szCs w:val="32"/>
        </w:rPr>
        <w:t>～</w:t>
      </w:r>
      <w:r>
        <w:rPr>
          <w:rFonts w:eastAsia="仿宋_GB2312"/>
          <w:sz w:val="32"/>
          <w:szCs w:val="32"/>
        </w:rPr>
        <w:t>228+650</w:t>
      </w:r>
      <w:r>
        <w:rPr>
          <w:rFonts w:eastAsia="仿宋_GB2312"/>
          <w:sz w:val="32"/>
          <w:szCs w:val="32"/>
        </w:rPr>
        <w:t>处有历史老口门一处，主要附属设施有刘庄、油楼、贾庄、王盛</w:t>
      </w:r>
      <w:proofErr w:type="gramStart"/>
      <w:r>
        <w:rPr>
          <w:rFonts w:eastAsia="仿宋_GB2312"/>
          <w:sz w:val="32"/>
          <w:szCs w:val="32"/>
        </w:rPr>
        <w:t>屯等临背上堤</w:t>
      </w:r>
      <w:proofErr w:type="gramEnd"/>
      <w:r>
        <w:rPr>
          <w:rFonts w:eastAsia="仿宋_GB2312"/>
          <w:sz w:val="32"/>
          <w:szCs w:val="32"/>
        </w:rPr>
        <w:t>辅道及行道林、生态林和排水沟。</w:t>
      </w:r>
    </w:p>
    <w:p w:rsidR="00A8152C" w:rsidRDefault="006F7766">
      <w:pPr>
        <w:adjustRightInd w:val="0"/>
        <w:snapToGrid w:val="0"/>
        <w:spacing w:before="50" w:line="360" w:lineRule="auto"/>
        <w:rPr>
          <w:rFonts w:eastAsia="黑体"/>
          <w:bCs/>
          <w:sz w:val="32"/>
          <w:szCs w:val="32"/>
        </w:rPr>
      </w:pPr>
      <w:r>
        <w:rPr>
          <w:rFonts w:eastAsia="黑体"/>
          <w:bCs/>
          <w:sz w:val="32"/>
          <w:szCs w:val="32"/>
        </w:rPr>
        <w:t>表</w:t>
      </w:r>
      <w:r>
        <w:rPr>
          <w:rFonts w:eastAsia="黑体"/>
          <w:bCs/>
          <w:sz w:val="32"/>
          <w:szCs w:val="32"/>
        </w:rPr>
        <w:t xml:space="preserve">2               </w:t>
      </w:r>
      <w:r>
        <w:rPr>
          <w:rFonts w:eastAsia="黑体"/>
          <w:bCs/>
          <w:sz w:val="32"/>
          <w:szCs w:val="32"/>
        </w:rPr>
        <w:t>堤防工程情况统计表</w:t>
      </w:r>
    </w:p>
    <w:tbl>
      <w:tblPr>
        <w:tblW w:w="0" w:type="auto"/>
        <w:tblInd w:w="93" w:type="dxa"/>
        <w:tblLayout w:type="fixed"/>
        <w:tblLook w:val="0000"/>
      </w:tblPr>
      <w:tblGrid>
        <w:gridCol w:w="653"/>
        <w:gridCol w:w="1913"/>
        <w:gridCol w:w="850"/>
        <w:gridCol w:w="1488"/>
        <w:gridCol w:w="850"/>
        <w:gridCol w:w="1023"/>
        <w:gridCol w:w="2185"/>
      </w:tblGrid>
      <w:tr w:rsidR="00A8152C">
        <w:trPr>
          <w:trHeight w:val="98"/>
        </w:trPr>
        <w:tc>
          <w:tcPr>
            <w:tcW w:w="653"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名称</w:t>
            </w:r>
          </w:p>
        </w:tc>
        <w:tc>
          <w:tcPr>
            <w:tcW w:w="1913"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起止桩号</w:t>
            </w:r>
          </w:p>
        </w:tc>
        <w:tc>
          <w:tcPr>
            <w:tcW w:w="850"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长度（米）</w:t>
            </w:r>
          </w:p>
        </w:tc>
        <w:tc>
          <w:tcPr>
            <w:tcW w:w="1488"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堤顶高程（m）</w:t>
            </w:r>
          </w:p>
        </w:tc>
        <w:tc>
          <w:tcPr>
            <w:tcW w:w="850"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宽度（米）</w:t>
            </w:r>
          </w:p>
        </w:tc>
        <w:tc>
          <w:tcPr>
            <w:tcW w:w="1023"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堤身高（背河）（米）</w:t>
            </w:r>
          </w:p>
        </w:tc>
        <w:tc>
          <w:tcPr>
            <w:tcW w:w="2185"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中华人民共和国成立后建设情况</w:t>
            </w:r>
          </w:p>
        </w:tc>
      </w:tr>
      <w:tr w:rsidR="00A8152C">
        <w:trPr>
          <w:trHeight w:val="1021"/>
        </w:trPr>
        <w:tc>
          <w:tcPr>
            <w:tcW w:w="653" w:type="dxa"/>
            <w:vMerge w:val="restart"/>
            <w:tcBorders>
              <w:top w:val="nil"/>
              <w:left w:val="single" w:sz="4" w:space="0" w:color="auto"/>
              <w:bottom w:val="single" w:sz="4" w:space="0" w:color="000000"/>
              <w:right w:val="single" w:sz="4" w:space="0" w:color="auto"/>
            </w:tcBorders>
            <w:vAlign w:val="center"/>
          </w:tcPr>
          <w:p w:rsidR="00A8152C" w:rsidRDefault="006F7766">
            <w:pPr>
              <w:widowControl/>
              <w:jc w:val="left"/>
              <w:rPr>
                <w:rFonts w:eastAsia="仿宋_GB2312"/>
                <w:kern w:val="0"/>
                <w:szCs w:val="21"/>
              </w:rPr>
            </w:pPr>
            <w:r>
              <w:rPr>
                <w:rFonts w:eastAsia="仿宋_GB2312"/>
                <w:kern w:val="0"/>
                <w:szCs w:val="21"/>
              </w:rPr>
              <w:t>险工段堤防</w:t>
            </w:r>
          </w:p>
        </w:tc>
        <w:tc>
          <w:tcPr>
            <w:tcW w:w="1913"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218+850-223+350</w:t>
            </w:r>
          </w:p>
        </w:tc>
        <w:tc>
          <w:tcPr>
            <w:tcW w:w="850"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4228</w:t>
            </w:r>
          </w:p>
        </w:tc>
        <w:tc>
          <w:tcPr>
            <w:tcW w:w="1488"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66.13-66.51</w:t>
            </w:r>
          </w:p>
        </w:tc>
        <w:tc>
          <w:tcPr>
            <w:tcW w:w="850"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12.00</w:t>
            </w:r>
          </w:p>
        </w:tc>
        <w:tc>
          <w:tcPr>
            <w:tcW w:w="1023"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8.0-11</w:t>
            </w:r>
          </w:p>
        </w:tc>
        <w:tc>
          <w:tcPr>
            <w:tcW w:w="2185" w:type="dxa"/>
            <w:vMerge w:val="restart"/>
            <w:tcBorders>
              <w:top w:val="single" w:sz="4" w:space="0" w:color="auto"/>
              <w:left w:val="single" w:sz="4" w:space="0" w:color="auto"/>
              <w:right w:val="single" w:sz="4" w:space="0" w:color="auto"/>
            </w:tcBorders>
            <w:vAlign w:val="center"/>
          </w:tcPr>
          <w:p w:rsidR="00A8152C" w:rsidRDefault="006F7766">
            <w:pPr>
              <w:widowControl/>
              <w:jc w:val="left"/>
              <w:rPr>
                <w:rFonts w:eastAsia="仿宋_GB2312"/>
                <w:kern w:val="0"/>
                <w:szCs w:val="21"/>
              </w:rPr>
            </w:pPr>
            <w:r>
              <w:rPr>
                <w:rFonts w:eastAsia="仿宋_GB2312" w:hint="eastAsia"/>
                <w:szCs w:val="21"/>
              </w:rPr>
              <w:t>中华人民共和国成立</w:t>
            </w:r>
            <w:r>
              <w:rPr>
                <w:rFonts w:eastAsia="仿宋_GB2312"/>
                <w:szCs w:val="21"/>
              </w:rPr>
              <w:t>后，进行了四次大复堤，其中第一期复堤从</w:t>
            </w:r>
            <w:r>
              <w:rPr>
                <w:rFonts w:eastAsia="仿宋_GB2312"/>
                <w:szCs w:val="21"/>
              </w:rPr>
              <w:t>1950</w:t>
            </w:r>
            <w:r>
              <w:rPr>
                <w:rFonts w:eastAsia="仿宋_GB2312"/>
                <w:szCs w:val="21"/>
              </w:rPr>
              <w:t>年</w:t>
            </w:r>
            <w:r>
              <w:rPr>
                <w:rFonts w:eastAsia="仿宋_GB2312"/>
                <w:szCs w:val="21"/>
              </w:rPr>
              <w:t>11</w:t>
            </w:r>
            <w:r>
              <w:rPr>
                <w:rFonts w:eastAsia="仿宋_GB2312"/>
                <w:szCs w:val="21"/>
              </w:rPr>
              <w:t>月</w:t>
            </w:r>
            <w:r>
              <w:rPr>
                <w:rFonts w:eastAsia="仿宋_GB2312"/>
                <w:szCs w:val="21"/>
              </w:rPr>
              <w:t>8</w:t>
            </w:r>
            <w:r>
              <w:rPr>
                <w:rFonts w:eastAsia="仿宋_GB2312"/>
                <w:szCs w:val="21"/>
              </w:rPr>
              <w:t>日</w:t>
            </w:r>
            <w:r>
              <w:rPr>
                <w:rFonts w:eastAsia="仿宋_GB2312"/>
                <w:szCs w:val="21"/>
              </w:rPr>
              <w:t>~1960</w:t>
            </w:r>
            <w:r>
              <w:rPr>
                <w:rFonts w:eastAsia="仿宋_GB2312"/>
                <w:szCs w:val="21"/>
              </w:rPr>
              <w:t>年底连续</w:t>
            </w:r>
            <w:r>
              <w:rPr>
                <w:rFonts w:eastAsia="仿宋_GB2312"/>
                <w:szCs w:val="21"/>
              </w:rPr>
              <w:t>11</w:t>
            </w:r>
            <w:r>
              <w:rPr>
                <w:rFonts w:eastAsia="仿宋_GB2312"/>
                <w:szCs w:val="21"/>
              </w:rPr>
              <w:t>年完成；第二期复堤从</w:t>
            </w:r>
            <w:r>
              <w:rPr>
                <w:rFonts w:eastAsia="仿宋_GB2312"/>
                <w:szCs w:val="21"/>
              </w:rPr>
              <w:t>1962</w:t>
            </w:r>
            <w:r>
              <w:rPr>
                <w:rFonts w:eastAsia="仿宋_GB2312"/>
                <w:szCs w:val="21"/>
              </w:rPr>
              <w:t>年</w:t>
            </w:r>
            <w:r>
              <w:rPr>
                <w:rFonts w:eastAsia="仿宋_GB2312"/>
                <w:szCs w:val="21"/>
              </w:rPr>
              <w:t>3</w:t>
            </w:r>
            <w:r>
              <w:rPr>
                <w:rFonts w:eastAsia="仿宋_GB2312"/>
                <w:szCs w:val="21"/>
              </w:rPr>
              <w:t>月</w:t>
            </w:r>
            <w:r>
              <w:rPr>
                <w:rFonts w:eastAsia="仿宋_GB2312"/>
                <w:szCs w:val="21"/>
              </w:rPr>
              <w:t>4</w:t>
            </w:r>
            <w:r>
              <w:rPr>
                <w:rFonts w:eastAsia="仿宋_GB2312"/>
                <w:szCs w:val="21"/>
              </w:rPr>
              <w:t>日</w:t>
            </w:r>
            <w:r>
              <w:rPr>
                <w:rFonts w:eastAsia="仿宋_GB2312"/>
                <w:szCs w:val="21"/>
              </w:rPr>
              <w:t>~1965</w:t>
            </w:r>
            <w:r>
              <w:rPr>
                <w:rFonts w:eastAsia="仿宋_GB2312"/>
                <w:szCs w:val="21"/>
              </w:rPr>
              <w:t>年</w:t>
            </w:r>
            <w:r>
              <w:rPr>
                <w:rFonts w:eastAsia="仿宋_GB2312"/>
                <w:szCs w:val="21"/>
              </w:rPr>
              <w:t>4</w:t>
            </w:r>
            <w:r>
              <w:rPr>
                <w:rFonts w:eastAsia="仿宋_GB2312"/>
                <w:szCs w:val="21"/>
              </w:rPr>
              <w:t>月</w:t>
            </w:r>
            <w:r>
              <w:rPr>
                <w:rFonts w:eastAsia="仿宋_GB2312"/>
                <w:szCs w:val="21"/>
              </w:rPr>
              <w:t>15</w:t>
            </w:r>
            <w:r>
              <w:rPr>
                <w:rFonts w:eastAsia="仿宋_GB2312"/>
                <w:szCs w:val="21"/>
              </w:rPr>
              <w:t>日连续</w:t>
            </w:r>
            <w:r>
              <w:rPr>
                <w:rFonts w:eastAsia="仿宋_GB2312"/>
                <w:szCs w:val="21"/>
              </w:rPr>
              <w:t>4</w:t>
            </w:r>
            <w:r>
              <w:rPr>
                <w:rFonts w:eastAsia="仿宋_GB2312"/>
                <w:szCs w:val="21"/>
              </w:rPr>
              <w:t>年完成；第三期复堤从</w:t>
            </w:r>
            <w:r>
              <w:rPr>
                <w:rFonts w:eastAsia="仿宋_GB2312"/>
                <w:szCs w:val="21"/>
              </w:rPr>
              <w:t>1974</w:t>
            </w:r>
            <w:r>
              <w:rPr>
                <w:rFonts w:eastAsia="仿宋_GB2312"/>
                <w:szCs w:val="21"/>
              </w:rPr>
              <w:t>年冬</w:t>
            </w:r>
            <w:r>
              <w:rPr>
                <w:rFonts w:eastAsia="仿宋_GB2312"/>
                <w:szCs w:val="21"/>
              </w:rPr>
              <w:t>~1979</w:t>
            </w:r>
            <w:r>
              <w:rPr>
                <w:rFonts w:eastAsia="仿宋_GB2312"/>
                <w:szCs w:val="21"/>
              </w:rPr>
              <w:t>年</w:t>
            </w:r>
            <w:r>
              <w:rPr>
                <w:rFonts w:eastAsia="仿宋_GB2312"/>
                <w:szCs w:val="21"/>
              </w:rPr>
              <w:t>12</w:t>
            </w:r>
            <w:r>
              <w:rPr>
                <w:rFonts w:eastAsia="仿宋_GB2312"/>
                <w:szCs w:val="21"/>
              </w:rPr>
              <w:t>月</w:t>
            </w:r>
            <w:r>
              <w:rPr>
                <w:rFonts w:eastAsia="仿宋_GB2312"/>
                <w:szCs w:val="21"/>
              </w:rPr>
              <w:t>10</w:t>
            </w:r>
            <w:r>
              <w:rPr>
                <w:rFonts w:eastAsia="仿宋_GB2312"/>
                <w:szCs w:val="21"/>
              </w:rPr>
              <w:t>日连续</w:t>
            </w:r>
            <w:r>
              <w:rPr>
                <w:rFonts w:eastAsia="仿宋_GB2312"/>
                <w:szCs w:val="21"/>
              </w:rPr>
              <w:t>6</w:t>
            </w:r>
            <w:r>
              <w:rPr>
                <w:rFonts w:eastAsia="仿宋_GB2312"/>
                <w:szCs w:val="21"/>
              </w:rPr>
              <w:t>年完成；第四期复堤是从</w:t>
            </w:r>
            <w:r>
              <w:rPr>
                <w:rFonts w:eastAsia="仿宋_GB2312"/>
                <w:szCs w:val="21"/>
              </w:rPr>
              <w:t>1991</w:t>
            </w:r>
            <w:r>
              <w:rPr>
                <w:rFonts w:eastAsia="仿宋_GB2312"/>
                <w:szCs w:val="21"/>
              </w:rPr>
              <w:t>年</w:t>
            </w:r>
            <w:r>
              <w:rPr>
                <w:rFonts w:eastAsia="仿宋_GB2312"/>
                <w:szCs w:val="21"/>
              </w:rPr>
              <w:t>7</w:t>
            </w:r>
            <w:r>
              <w:rPr>
                <w:rFonts w:eastAsia="仿宋_GB2312"/>
                <w:szCs w:val="21"/>
              </w:rPr>
              <w:t>月</w:t>
            </w:r>
            <w:r>
              <w:rPr>
                <w:rFonts w:eastAsia="仿宋_GB2312"/>
                <w:szCs w:val="21"/>
              </w:rPr>
              <w:t>1</w:t>
            </w:r>
            <w:r>
              <w:rPr>
                <w:rFonts w:eastAsia="仿宋_GB2312"/>
                <w:szCs w:val="21"/>
              </w:rPr>
              <w:t>日</w:t>
            </w:r>
            <w:r>
              <w:rPr>
                <w:rFonts w:eastAsia="仿宋_GB2312"/>
                <w:szCs w:val="21"/>
              </w:rPr>
              <w:t>~1999</w:t>
            </w:r>
            <w:r>
              <w:rPr>
                <w:rFonts w:eastAsia="仿宋_GB2312"/>
                <w:szCs w:val="21"/>
              </w:rPr>
              <w:t>年</w:t>
            </w:r>
            <w:r>
              <w:rPr>
                <w:rFonts w:eastAsia="仿宋_GB2312"/>
                <w:szCs w:val="21"/>
              </w:rPr>
              <w:t>7</w:t>
            </w:r>
            <w:r>
              <w:rPr>
                <w:rFonts w:eastAsia="仿宋_GB2312"/>
                <w:szCs w:val="21"/>
              </w:rPr>
              <w:t>月</w:t>
            </w:r>
            <w:r>
              <w:rPr>
                <w:rFonts w:eastAsia="仿宋_GB2312"/>
                <w:szCs w:val="21"/>
              </w:rPr>
              <w:t>1</w:t>
            </w:r>
            <w:r>
              <w:rPr>
                <w:rFonts w:eastAsia="仿宋_GB2312"/>
                <w:szCs w:val="21"/>
              </w:rPr>
              <w:t>日由下而上完成。</w:t>
            </w:r>
            <w:r>
              <w:rPr>
                <w:rFonts w:eastAsia="仿宋_GB2312"/>
                <w:szCs w:val="21"/>
              </w:rPr>
              <w:t>2008</w:t>
            </w:r>
            <w:r>
              <w:rPr>
                <w:rFonts w:eastAsia="仿宋_GB2312"/>
                <w:szCs w:val="21"/>
              </w:rPr>
              <w:t>年</w:t>
            </w:r>
            <w:r>
              <w:rPr>
                <w:rFonts w:eastAsia="仿宋_GB2312"/>
                <w:szCs w:val="21"/>
              </w:rPr>
              <w:t>3</w:t>
            </w:r>
            <w:r>
              <w:rPr>
                <w:rFonts w:eastAsia="仿宋_GB2312"/>
                <w:szCs w:val="21"/>
              </w:rPr>
              <w:t>月</w:t>
            </w:r>
            <w:r>
              <w:rPr>
                <w:rFonts w:eastAsia="仿宋_GB2312"/>
                <w:szCs w:val="21"/>
              </w:rPr>
              <w:t>1</w:t>
            </w:r>
            <w:r>
              <w:rPr>
                <w:rFonts w:eastAsia="仿宋_GB2312"/>
                <w:szCs w:val="21"/>
              </w:rPr>
              <w:t>日再次进行堤防帮宽，标准断面顶宽</w:t>
            </w:r>
            <w:r>
              <w:rPr>
                <w:rFonts w:eastAsia="仿宋_GB2312"/>
                <w:szCs w:val="21"/>
              </w:rPr>
              <w:t>12m</w:t>
            </w:r>
            <w:r>
              <w:rPr>
                <w:rFonts w:eastAsia="仿宋_GB2312"/>
                <w:szCs w:val="21"/>
              </w:rPr>
              <w:t>。</w:t>
            </w:r>
          </w:p>
        </w:tc>
      </w:tr>
      <w:tr w:rsidR="00A8152C">
        <w:trPr>
          <w:trHeight w:val="1041"/>
        </w:trPr>
        <w:tc>
          <w:tcPr>
            <w:tcW w:w="653" w:type="dxa"/>
            <w:vMerge/>
            <w:tcBorders>
              <w:top w:val="nil"/>
              <w:left w:val="single" w:sz="4" w:space="0" w:color="auto"/>
              <w:bottom w:val="single" w:sz="4" w:space="0" w:color="000000"/>
              <w:right w:val="single" w:sz="4" w:space="0" w:color="auto"/>
            </w:tcBorders>
            <w:vAlign w:val="center"/>
          </w:tcPr>
          <w:p w:rsidR="00A8152C" w:rsidRDefault="00A8152C">
            <w:pPr>
              <w:widowControl/>
              <w:jc w:val="left"/>
              <w:rPr>
                <w:rFonts w:eastAsia="仿宋_GB2312"/>
                <w:kern w:val="0"/>
                <w:szCs w:val="21"/>
              </w:rPr>
            </w:pPr>
          </w:p>
        </w:tc>
        <w:tc>
          <w:tcPr>
            <w:tcW w:w="1913"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223+350-225+454</w:t>
            </w:r>
          </w:p>
        </w:tc>
        <w:tc>
          <w:tcPr>
            <w:tcW w:w="850"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2104</w:t>
            </w:r>
          </w:p>
        </w:tc>
        <w:tc>
          <w:tcPr>
            <w:tcW w:w="1488"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65.77-66.13</w:t>
            </w:r>
          </w:p>
        </w:tc>
        <w:tc>
          <w:tcPr>
            <w:tcW w:w="850"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12.00</w:t>
            </w:r>
          </w:p>
        </w:tc>
        <w:tc>
          <w:tcPr>
            <w:tcW w:w="1023"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8.0-11</w:t>
            </w:r>
          </w:p>
        </w:tc>
        <w:tc>
          <w:tcPr>
            <w:tcW w:w="2185" w:type="dxa"/>
            <w:vMerge/>
            <w:tcBorders>
              <w:left w:val="single" w:sz="4" w:space="0" w:color="auto"/>
              <w:right w:val="single" w:sz="4" w:space="0" w:color="auto"/>
            </w:tcBorders>
            <w:vAlign w:val="center"/>
          </w:tcPr>
          <w:p w:rsidR="00A8152C" w:rsidRDefault="00A8152C">
            <w:pPr>
              <w:widowControl/>
              <w:jc w:val="left"/>
              <w:rPr>
                <w:kern w:val="0"/>
                <w:szCs w:val="21"/>
              </w:rPr>
            </w:pPr>
          </w:p>
        </w:tc>
      </w:tr>
      <w:tr w:rsidR="00A8152C">
        <w:trPr>
          <w:trHeight w:val="1110"/>
        </w:trPr>
        <w:tc>
          <w:tcPr>
            <w:tcW w:w="653"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913"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225+454-227+120</w:t>
            </w:r>
          </w:p>
        </w:tc>
        <w:tc>
          <w:tcPr>
            <w:tcW w:w="850"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1666</w:t>
            </w:r>
          </w:p>
        </w:tc>
        <w:tc>
          <w:tcPr>
            <w:tcW w:w="1488"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65.65-65.77</w:t>
            </w:r>
          </w:p>
        </w:tc>
        <w:tc>
          <w:tcPr>
            <w:tcW w:w="850"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12.00</w:t>
            </w:r>
          </w:p>
        </w:tc>
        <w:tc>
          <w:tcPr>
            <w:tcW w:w="1023" w:type="dxa"/>
            <w:tcBorders>
              <w:top w:val="nil"/>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9.0-12</w:t>
            </w:r>
          </w:p>
        </w:tc>
        <w:tc>
          <w:tcPr>
            <w:tcW w:w="2185" w:type="dxa"/>
            <w:vMerge/>
            <w:tcBorders>
              <w:left w:val="single" w:sz="4" w:space="0" w:color="auto"/>
              <w:right w:val="single" w:sz="4" w:space="0" w:color="auto"/>
            </w:tcBorders>
            <w:vAlign w:val="center"/>
          </w:tcPr>
          <w:p w:rsidR="00A8152C" w:rsidRDefault="00A8152C">
            <w:pPr>
              <w:widowControl/>
              <w:jc w:val="left"/>
              <w:rPr>
                <w:kern w:val="0"/>
                <w:szCs w:val="21"/>
              </w:rPr>
            </w:pPr>
          </w:p>
        </w:tc>
      </w:tr>
      <w:tr w:rsidR="00A8152C">
        <w:trPr>
          <w:trHeight w:val="1099"/>
        </w:trPr>
        <w:tc>
          <w:tcPr>
            <w:tcW w:w="653"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平工段堤防</w:t>
            </w:r>
          </w:p>
        </w:tc>
        <w:tc>
          <w:tcPr>
            <w:tcW w:w="1913"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217+968-218+850</w:t>
            </w:r>
          </w:p>
        </w:tc>
        <w:tc>
          <w:tcPr>
            <w:tcW w:w="850"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882</w:t>
            </w:r>
          </w:p>
        </w:tc>
        <w:tc>
          <w:tcPr>
            <w:tcW w:w="1488"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66.39-66.51</w:t>
            </w:r>
          </w:p>
        </w:tc>
        <w:tc>
          <w:tcPr>
            <w:tcW w:w="850"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12.00</w:t>
            </w:r>
          </w:p>
        </w:tc>
        <w:tc>
          <w:tcPr>
            <w:tcW w:w="1023"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9.0-11</w:t>
            </w:r>
          </w:p>
        </w:tc>
        <w:tc>
          <w:tcPr>
            <w:tcW w:w="2185" w:type="dxa"/>
            <w:vMerge/>
            <w:tcBorders>
              <w:left w:val="single" w:sz="4" w:space="0" w:color="auto"/>
              <w:right w:val="single" w:sz="4" w:space="0" w:color="auto"/>
            </w:tcBorders>
            <w:vAlign w:val="center"/>
          </w:tcPr>
          <w:p w:rsidR="00A8152C" w:rsidRDefault="00A8152C">
            <w:pPr>
              <w:widowControl/>
              <w:jc w:val="left"/>
              <w:rPr>
                <w:kern w:val="0"/>
                <w:szCs w:val="21"/>
              </w:rPr>
            </w:pPr>
          </w:p>
        </w:tc>
      </w:tr>
      <w:tr w:rsidR="00A8152C">
        <w:trPr>
          <w:trHeight w:val="567"/>
        </w:trPr>
        <w:tc>
          <w:tcPr>
            <w:tcW w:w="653" w:type="dxa"/>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center"/>
              <w:rPr>
                <w:kern w:val="0"/>
                <w:szCs w:val="21"/>
              </w:rPr>
            </w:pPr>
          </w:p>
        </w:tc>
        <w:tc>
          <w:tcPr>
            <w:tcW w:w="1913"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227+120-232+861</w:t>
            </w:r>
          </w:p>
        </w:tc>
        <w:tc>
          <w:tcPr>
            <w:tcW w:w="850"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5631</w:t>
            </w:r>
          </w:p>
        </w:tc>
        <w:tc>
          <w:tcPr>
            <w:tcW w:w="1488"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64.96-65.65</w:t>
            </w:r>
          </w:p>
        </w:tc>
        <w:tc>
          <w:tcPr>
            <w:tcW w:w="850"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12.00</w:t>
            </w:r>
          </w:p>
        </w:tc>
        <w:tc>
          <w:tcPr>
            <w:tcW w:w="1023" w:type="dxa"/>
            <w:tcBorders>
              <w:top w:val="single" w:sz="4" w:space="0" w:color="auto"/>
              <w:left w:val="nil"/>
              <w:bottom w:val="single" w:sz="4" w:space="0" w:color="auto"/>
              <w:right w:val="single" w:sz="4" w:space="0" w:color="auto"/>
            </w:tcBorders>
            <w:vAlign w:val="center"/>
          </w:tcPr>
          <w:p w:rsidR="00A8152C" w:rsidRDefault="006F7766">
            <w:pPr>
              <w:widowControl/>
              <w:jc w:val="center"/>
              <w:rPr>
                <w:kern w:val="0"/>
                <w:szCs w:val="21"/>
              </w:rPr>
            </w:pPr>
            <w:r>
              <w:rPr>
                <w:kern w:val="0"/>
                <w:szCs w:val="21"/>
              </w:rPr>
              <w:t>10.0-13</w:t>
            </w:r>
          </w:p>
        </w:tc>
        <w:tc>
          <w:tcPr>
            <w:tcW w:w="2185" w:type="dxa"/>
            <w:vMerge/>
            <w:tcBorders>
              <w:left w:val="single" w:sz="4" w:space="0" w:color="auto"/>
              <w:bottom w:val="single" w:sz="4" w:space="0" w:color="auto"/>
              <w:right w:val="single" w:sz="4" w:space="0" w:color="auto"/>
            </w:tcBorders>
            <w:vAlign w:val="center"/>
          </w:tcPr>
          <w:p w:rsidR="00A8152C" w:rsidRDefault="00A8152C">
            <w:pPr>
              <w:widowControl/>
              <w:jc w:val="left"/>
              <w:rPr>
                <w:kern w:val="0"/>
                <w:szCs w:val="21"/>
              </w:rPr>
            </w:pPr>
          </w:p>
        </w:tc>
      </w:tr>
    </w:tbl>
    <w:p w:rsidR="00A8152C" w:rsidRDefault="006F7766">
      <w:pPr>
        <w:adjustRightInd w:val="0"/>
        <w:snapToGrid w:val="0"/>
        <w:spacing w:line="640" w:lineRule="exact"/>
        <w:ind w:firstLineChars="200" w:firstLine="640"/>
        <w:rPr>
          <w:rFonts w:eastAsia="仿宋_GB2312"/>
          <w:bCs/>
          <w:sz w:val="32"/>
          <w:szCs w:val="32"/>
        </w:rPr>
      </w:pPr>
      <w:r>
        <w:rPr>
          <w:rFonts w:eastAsia="仿宋_GB2312"/>
          <w:bCs/>
          <w:sz w:val="32"/>
          <w:szCs w:val="32"/>
        </w:rPr>
        <w:t xml:space="preserve">1.2.2 </w:t>
      </w:r>
      <w:r>
        <w:rPr>
          <w:rFonts w:eastAsia="仿宋_GB2312"/>
          <w:bCs/>
          <w:sz w:val="32"/>
          <w:szCs w:val="32"/>
        </w:rPr>
        <w:t>险工工程。</w:t>
      </w:r>
    </w:p>
    <w:p w:rsidR="00A8152C" w:rsidRDefault="006F7766">
      <w:pPr>
        <w:adjustRightInd w:val="0"/>
        <w:snapToGrid w:val="0"/>
        <w:spacing w:line="640" w:lineRule="exact"/>
        <w:ind w:firstLineChars="200" w:firstLine="640"/>
        <w:rPr>
          <w:rFonts w:eastAsia="仿宋_GB2312"/>
          <w:sz w:val="32"/>
          <w:szCs w:val="32"/>
        </w:rPr>
      </w:pPr>
      <w:r>
        <w:rPr>
          <w:rFonts w:eastAsia="仿宋_GB2312"/>
          <w:sz w:val="32"/>
          <w:szCs w:val="32"/>
        </w:rPr>
        <w:t>目前牡丹区黄河共有险工</w:t>
      </w:r>
      <w:r>
        <w:rPr>
          <w:rFonts w:eastAsia="仿宋_GB2312"/>
          <w:sz w:val="32"/>
          <w:szCs w:val="32"/>
        </w:rPr>
        <w:t>3</w:t>
      </w:r>
      <w:r>
        <w:rPr>
          <w:rFonts w:eastAsia="仿宋_GB2312"/>
          <w:sz w:val="32"/>
          <w:szCs w:val="32"/>
        </w:rPr>
        <w:t>处，坝</w:t>
      </w:r>
      <w:r>
        <w:rPr>
          <w:rFonts w:eastAsia="仿宋_GB2312"/>
          <w:sz w:val="32"/>
          <w:szCs w:val="32"/>
        </w:rPr>
        <w:t>88</w:t>
      </w:r>
      <w:r>
        <w:rPr>
          <w:rFonts w:eastAsia="仿宋_GB2312"/>
          <w:sz w:val="32"/>
          <w:szCs w:val="32"/>
        </w:rPr>
        <w:t>道，护岸</w:t>
      </w:r>
      <w:r>
        <w:rPr>
          <w:rFonts w:eastAsia="仿宋_GB2312"/>
          <w:sz w:val="32"/>
          <w:szCs w:val="32"/>
        </w:rPr>
        <w:t>20</w:t>
      </w:r>
      <w:r>
        <w:rPr>
          <w:rFonts w:eastAsia="仿宋_GB2312"/>
          <w:sz w:val="32"/>
          <w:szCs w:val="32"/>
        </w:rPr>
        <w:t>段，垛</w:t>
      </w:r>
      <w:r>
        <w:rPr>
          <w:rFonts w:eastAsia="仿宋_GB2312"/>
          <w:sz w:val="32"/>
          <w:szCs w:val="32"/>
        </w:rPr>
        <w:t>6</w:t>
      </w:r>
      <w:r>
        <w:rPr>
          <w:rFonts w:eastAsia="仿宋_GB2312"/>
          <w:sz w:val="32"/>
          <w:szCs w:val="32"/>
        </w:rPr>
        <w:t>个，工程总长度</w:t>
      </w:r>
      <w:r>
        <w:rPr>
          <w:rFonts w:eastAsia="仿宋_GB2312"/>
          <w:sz w:val="32"/>
          <w:szCs w:val="32"/>
        </w:rPr>
        <w:t>11230</w:t>
      </w:r>
      <w:r>
        <w:rPr>
          <w:rFonts w:eastAsia="仿宋_GB2312"/>
          <w:sz w:val="32"/>
          <w:szCs w:val="32"/>
        </w:rPr>
        <w:t>米，</w:t>
      </w:r>
      <w:proofErr w:type="gramStart"/>
      <w:r>
        <w:rPr>
          <w:rFonts w:eastAsia="仿宋_GB2312"/>
          <w:sz w:val="32"/>
          <w:szCs w:val="32"/>
        </w:rPr>
        <w:t>裹护长度</w:t>
      </w:r>
      <w:proofErr w:type="gramEnd"/>
      <w:r>
        <w:rPr>
          <w:rFonts w:eastAsia="仿宋_GB2312"/>
          <w:sz w:val="32"/>
          <w:szCs w:val="32"/>
        </w:rPr>
        <w:t>8987</w:t>
      </w:r>
      <w:r>
        <w:rPr>
          <w:rFonts w:eastAsia="仿宋_GB2312"/>
          <w:sz w:val="32"/>
          <w:szCs w:val="32"/>
        </w:rPr>
        <w:t>米，坝岸结构为乱石坝。其中刘庄险工</w:t>
      </w:r>
      <w:r>
        <w:rPr>
          <w:rFonts w:eastAsia="仿宋_GB2312"/>
          <w:sz w:val="32"/>
          <w:szCs w:val="32"/>
        </w:rPr>
        <w:t>56</w:t>
      </w:r>
      <w:r>
        <w:rPr>
          <w:rFonts w:eastAsia="仿宋_GB2312"/>
          <w:sz w:val="32"/>
          <w:szCs w:val="32"/>
        </w:rPr>
        <w:t>道坝岸（</w:t>
      </w:r>
      <w:r>
        <w:rPr>
          <w:rFonts w:eastAsia="仿宋_GB2312"/>
          <w:sz w:val="32"/>
          <w:szCs w:val="32"/>
        </w:rPr>
        <w:t>40</w:t>
      </w:r>
      <w:r>
        <w:rPr>
          <w:rFonts w:eastAsia="仿宋_GB2312"/>
          <w:sz w:val="32"/>
          <w:szCs w:val="32"/>
        </w:rPr>
        <w:t>道坝、</w:t>
      </w:r>
      <w:r>
        <w:rPr>
          <w:rFonts w:eastAsia="仿宋_GB2312"/>
          <w:sz w:val="32"/>
          <w:szCs w:val="32"/>
        </w:rPr>
        <w:t>16</w:t>
      </w:r>
      <w:r>
        <w:rPr>
          <w:rFonts w:eastAsia="仿宋_GB2312"/>
          <w:sz w:val="32"/>
          <w:szCs w:val="32"/>
        </w:rPr>
        <w:t>段护岸），工程长度</w:t>
      </w:r>
      <w:r>
        <w:rPr>
          <w:rFonts w:eastAsia="仿宋_GB2312"/>
          <w:sz w:val="32"/>
          <w:szCs w:val="32"/>
        </w:rPr>
        <w:t>4770</w:t>
      </w:r>
      <w:r>
        <w:rPr>
          <w:rFonts w:eastAsia="仿宋_GB2312"/>
          <w:sz w:val="32"/>
          <w:szCs w:val="32"/>
        </w:rPr>
        <w:t>米，</w:t>
      </w:r>
      <w:proofErr w:type="gramStart"/>
      <w:r>
        <w:rPr>
          <w:rFonts w:eastAsia="仿宋_GB2312"/>
          <w:sz w:val="32"/>
          <w:szCs w:val="32"/>
        </w:rPr>
        <w:t>裹护长度</w:t>
      </w:r>
      <w:proofErr w:type="gramEnd"/>
      <w:r>
        <w:rPr>
          <w:rFonts w:eastAsia="仿宋_GB2312"/>
          <w:sz w:val="32"/>
          <w:szCs w:val="32"/>
        </w:rPr>
        <w:t>4488</w:t>
      </w:r>
      <w:r>
        <w:rPr>
          <w:rFonts w:eastAsia="仿宋_GB2312"/>
          <w:sz w:val="32"/>
          <w:szCs w:val="32"/>
        </w:rPr>
        <w:t>米，汛前</w:t>
      </w:r>
      <w:r>
        <w:rPr>
          <w:rFonts w:eastAsia="仿宋_GB2312"/>
          <w:sz w:val="32"/>
          <w:szCs w:val="32"/>
        </w:rPr>
        <w:t>27</w:t>
      </w:r>
      <w:r>
        <w:rPr>
          <w:rFonts w:eastAsia="仿宋_GB2312"/>
          <w:sz w:val="32"/>
          <w:szCs w:val="32"/>
        </w:rPr>
        <w:t>～</w:t>
      </w:r>
      <w:r>
        <w:rPr>
          <w:rFonts w:eastAsia="仿宋_GB2312"/>
          <w:sz w:val="32"/>
          <w:szCs w:val="32"/>
        </w:rPr>
        <w:t>43</w:t>
      </w:r>
      <w:r>
        <w:rPr>
          <w:rFonts w:eastAsia="仿宋_GB2312"/>
          <w:sz w:val="32"/>
          <w:szCs w:val="32"/>
        </w:rPr>
        <w:t>坝靠水，</w:t>
      </w:r>
      <w:proofErr w:type="gramStart"/>
      <w:r>
        <w:rPr>
          <w:rFonts w:eastAsia="仿宋_GB2312"/>
          <w:sz w:val="32"/>
          <w:szCs w:val="32"/>
        </w:rPr>
        <w:t>36</w:t>
      </w:r>
      <w:r>
        <w:rPr>
          <w:rFonts w:eastAsia="仿宋_GB2312"/>
          <w:sz w:val="32"/>
          <w:szCs w:val="32"/>
        </w:rPr>
        <w:t>、</w:t>
      </w:r>
      <w:r>
        <w:rPr>
          <w:rFonts w:eastAsia="仿宋_GB2312"/>
          <w:sz w:val="32"/>
          <w:szCs w:val="32"/>
        </w:rPr>
        <w:t>37</w:t>
      </w:r>
      <w:r>
        <w:rPr>
          <w:rFonts w:eastAsia="仿宋_GB2312"/>
          <w:sz w:val="32"/>
          <w:szCs w:val="32"/>
        </w:rPr>
        <w:t>坝靠主</w:t>
      </w:r>
      <w:proofErr w:type="gramEnd"/>
      <w:r>
        <w:rPr>
          <w:rFonts w:eastAsia="仿宋_GB2312"/>
          <w:sz w:val="32"/>
          <w:szCs w:val="32"/>
        </w:rPr>
        <w:t>溜，设防标准为防御花园口站洪峰流量</w:t>
      </w:r>
      <w:r>
        <w:rPr>
          <w:rFonts w:eastAsia="仿宋_GB2312"/>
          <w:sz w:val="32"/>
          <w:szCs w:val="32"/>
        </w:rPr>
        <w:t>22000</w:t>
      </w:r>
      <w:r>
        <w:rPr>
          <w:rFonts w:eastAsia="仿宋_GB2312"/>
          <w:sz w:val="32"/>
          <w:szCs w:val="32"/>
        </w:rPr>
        <w:t>立方米每秒，相应高村站流量</w:t>
      </w:r>
      <w:r>
        <w:rPr>
          <w:rFonts w:eastAsia="仿宋_GB2312"/>
          <w:sz w:val="32"/>
          <w:szCs w:val="32"/>
        </w:rPr>
        <w:t>20000</w:t>
      </w:r>
      <w:r>
        <w:rPr>
          <w:rFonts w:eastAsia="仿宋_GB2312"/>
          <w:sz w:val="32"/>
          <w:szCs w:val="32"/>
        </w:rPr>
        <w:t>立方米每秒，</w:t>
      </w:r>
      <w:proofErr w:type="gramStart"/>
      <w:r>
        <w:rPr>
          <w:rFonts w:eastAsia="仿宋_GB2312"/>
          <w:sz w:val="32"/>
          <w:szCs w:val="32"/>
        </w:rPr>
        <w:t>防汛路</w:t>
      </w:r>
      <w:proofErr w:type="gramEnd"/>
      <w:r>
        <w:rPr>
          <w:rFonts w:eastAsia="仿宋_GB2312"/>
          <w:sz w:val="32"/>
          <w:szCs w:val="32"/>
        </w:rPr>
        <w:t>为沥青混凝土路面，</w:t>
      </w:r>
      <w:proofErr w:type="gramStart"/>
      <w:r>
        <w:rPr>
          <w:rFonts w:eastAsia="仿宋_GB2312"/>
          <w:sz w:val="32"/>
          <w:szCs w:val="32"/>
        </w:rPr>
        <w:t>备防石</w:t>
      </w:r>
      <w:proofErr w:type="gramEnd"/>
      <w:r>
        <w:rPr>
          <w:rFonts w:eastAsia="仿宋_GB2312"/>
          <w:sz w:val="32"/>
          <w:szCs w:val="32"/>
        </w:rPr>
        <w:lastRenderedPageBreak/>
        <w:t>17336.95</w:t>
      </w:r>
      <w:r>
        <w:rPr>
          <w:rFonts w:eastAsia="仿宋_GB2312"/>
          <w:sz w:val="32"/>
          <w:szCs w:val="32"/>
        </w:rPr>
        <w:t>立方米；贾庄险工</w:t>
      </w:r>
      <w:r>
        <w:rPr>
          <w:rFonts w:eastAsia="仿宋_GB2312"/>
          <w:sz w:val="32"/>
          <w:szCs w:val="32"/>
        </w:rPr>
        <w:t>30</w:t>
      </w:r>
      <w:r>
        <w:rPr>
          <w:rFonts w:eastAsia="仿宋_GB2312"/>
          <w:sz w:val="32"/>
          <w:szCs w:val="32"/>
        </w:rPr>
        <w:t>道坝岸（</w:t>
      </w:r>
      <w:r>
        <w:rPr>
          <w:rFonts w:eastAsia="仿宋_GB2312"/>
          <w:sz w:val="32"/>
          <w:szCs w:val="32"/>
        </w:rPr>
        <w:t>26</w:t>
      </w:r>
      <w:r>
        <w:rPr>
          <w:rFonts w:eastAsia="仿宋_GB2312"/>
          <w:sz w:val="32"/>
          <w:szCs w:val="32"/>
        </w:rPr>
        <w:t>道坝、</w:t>
      </w:r>
      <w:r>
        <w:rPr>
          <w:rFonts w:eastAsia="仿宋_GB2312"/>
          <w:sz w:val="32"/>
          <w:szCs w:val="32"/>
        </w:rPr>
        <w:t>4</w:t>
      </w:r>
      <w:r>
        <w:rPr>
          <w:rFonts w:eastAsia="仿宋_GB2312"/>
          <w:sz w:val="32"/>
          <w:szCs w:val="32"/>
        </w:rPr>
        <w:t>段护岸），</w:t>
      </w:r>
      <w:r>
        <w:rPr>
          <w:rFonts w:eastAsia="仿宋_GB2312"/>
          <w:sz w:val="32"/>
          <w:szCs w:val="32"/>
        </w:rPr>
        <w:t>6</w:t>
      </w:r>
      <w:r>
        <w:rPr>
          <w:rFonts w:eastAsia="仿宋_GB2312"/>
          <w:sz w:val="32"/>
          <w:szCs w:val="32"/>
        </w:rPr>
        <w:t>个垛，工程长度</w:t>
      </w:r>
      <w:r>
        <w:rPr>
          <w:rFonts w:eastAsia="仿宋_GB2312"/>
          <w:sz w:val="32"/>
          <w:szCs w:val="32"/>
        </w:rPr>
        <w:t>3640</w:t>
      </w:r>
      <w:r>
        <w:rPr>
          <w:rFonts w:eastAsia="仿宋_GB2312"/>
          <w:sz w:val="32"/>
          <w:szCs w:val="32"/>
        </w:rPr>
        <w:t>米，</w:t>
      </w:r>
      <w:proofErr w:type="gramStart"/>
      <w:r>
        <w:rPr>
          <w:rFonts w:eastAsia="仿宋_GB2312"/>
          <w:sz w:val="32"/>
          <w:szCs w:val="32"/>
        </w:rPr>
        <w:t>裹护长度</w:t>
      </w:r>
      <w:proofErr w:type="gramEnd"/>
      <w:r>
        <w:rPr>
          <w:rFonts w:eastAsia="仿宋_GB2312"/>
          <w:sz w:val="32"/>
          <w:szCs w:val="32"/>
        </w:rPr>
        <w:t>3289</w:t>
      </w:r>
      <w:r>
        <w:rPr>
          <w:rFonts w:eastAsia="仿宋_GB2312"/>
          <w:sz w:val="32"/>
          <w:szCs w:val="32"/>
        </w:rPr>
        <w:t>米，</w:t>
      </w:r>
      <w:r>
        <w:rPr>
          <w:rFonts w:eastAsia="仿宋_GB2312"/>
          <w:sz w:val="32"/>
          <w:szCs w:val="32"/>
        </w:rPr>
        <w:t>1</w:t>
      </w:r>
      <w:r>
        <w:rPr>
          <w:rFonts w:eastAsia="仿宋_GB2312"/>
          <w:sz w:val="32"/>
          <w:szCs w:val="32"/>
        </w:rPr>
        <w:t>垛～</w:t>
      </w:r>
      <w:r>
        <w:rPr>
          <w:rFonts w:eastAsia="仿宋_GB2312"/>
          <w:sz w:val="32"/>
          <w:szCs w:val="32"/>
        </w:rPr>
        <w:t>16</w:t>
      </w:r>
      <w:r>
        <w:rPr>
          <w:rFonts w:eastAsia="仿宋_GB2312"/>
          <w:sz w:val="32"/>
          <w:szCs w:val="32"/>
        </w:rPr>
        <w:t>坝为险工标准，</w:t>
      </w:r>
      <w:r>
        <w:rPr>
          <w:rFonts w:eastAsia="仿宋_GB2312"/>
          <w:sz w:val="32"/>
          <w:szCs w:val="32"/>
        </w:rPr>
        <w:t>17</w:t>
      </w:r>
      <w:r>
        <w:rPr>
          <w:kern w:val="0"/>
          <w:szCs w:val="21"/>
        </w:rPr>
        <w:t>～</w:t>
      </w:r>
      <w:r>
        <w:rPr>
          <w:rFonts w:eastAsia="仿宋_GB2312"/>
          <w:sz w:val="32"/>
          <w:szCs w:val="32"/>
        </w:rPr>
        <w:t>26</w:t>
      </w:r>
      <w:r>
        <w:rPr>
          <w:rFonts w:eastAsia="仿宋_GB2312"/>
          <w:sz w:val="32"/>
          <w:szCs w:val="32"/>
        </w:rPr>
        <w:t>坝为控导标准，</w:t>
      </w:r>
      <w:r>
        <w:rPr>
          <w:rFonts w:eastAsia="仿宋_GB2312"/>
          <w:sz w:val="32"/>
          <w:szCs w:val="32"/>
        </w:rPr>
        <w:t>1</w:t>
      </w:r>
      <w:r>
        <w:rPr>
          <w:rFonts w:eastAsia="仿宋_GB2312"/>
          <w:sz w:val="32"/>
          <w:szCs w:val="32"/>
        </w:rPr>
        <w:t>垛</w:t>
      </w:r>
      <w:r>
        <w:rPr>
          <w:kern w:val="0"/>
          <w:szCs w:val="21"/>
        </w:rPr>
        <w:t>～</w:t>
      </w:r>
      <w:r>
        <w:rPr>
          <w:rFonts w:eastAsia="仿宋_GB2312"/>
          <w:sz w:val="32"/>
          <w:szCs w:val="32"/>
        </w:rPr>
        <w:t>12</w:t>
      </w:r>
      <w:r>
        <w:rPr>
          <w:rFonts w:eastAsia="仿宋_GB2312"/>
          <w:sz w:val="32"/>
          <w:szCs w:val="32"/>
        </w:rPr>
        <w:t>坝</w:t>
      </w:r>
      <w:proofErr w:type="gramStart"/>
      <w:r>
        <w:rPr>
          <w:rFonts w:eastAsia="仿宋_GB2312"/>
          <w:sz w:val="32"/>
          <w:szCs w:val="32"/>
        </w:rPr>
        <w:t>防汛路</w:t>
      </w:r>
      <w:proofErr w:type="gramEnd"/>
      <w:r>
        <w:rPr>
          <w:rFonts w:eastAsia="仿宋_GB2312"/>
          <w:sz w:val="32"/>
          <w:szCs w:val="32"/>
        </w:rPr>
        <w:t>为土路，</w:t>
      </w:r>
      <w:r>
        <w:rPr>
          <w:rFonts w:eastAsia="仿宋_GB2312"/>
          <w:sz w:val="32"/>
          <w:szCs w:val="32"/>
        </w:rPr>
        <w:t>13</w:t>
      </w:r>
      <w:r>
        <w:rPr>
          <w:kern w:val="0"/>
          <w:szCs w:val="21"/>
        </w:rPr>
        <w:t>～</w:t>
      </w:r>
      <w:r>
        <w:rPr>
          <w:rFonts w:eastAsia="仿宋_GB2312"/>
          <w:sz w:val="32"/>
          <w:szCs w:val="32"/>
        </w:rPr>
        <w:t>26</w:t>
      </w:r>
      <w:r>
        <w:rPr>
          <w:rFonts w:eastAsia="仿宋_GB2312"/>
          <w:sz w:val="32"/>
          <w:szCs w:val="32"/>
        </w:rPr>
        <w:t>坝为泥结碎石路面，</w:t>
      </w:r>
      <w:proofErr w:type="gramStart"/>
      <w:r>
        <w:rPr>
          <w:rFonts w:eastAsia="仿宋_GB2312"/>
          <w:sz w:val="32"/>
          <w:szCs w:val="32"/>
        </w:rPr>
        <w:t>备防石</w:t>
      </w:r>
      <w:proofErr w:type="gramEnd"/>
      <w:r>
        <w:rPr>
          <w:rFonts w:eastAsia="仿宋_GB2312"/>
          <w:sz w:val="32"/>
          <w:szCs w:val="32"/>
        </w:rPr>
        <w:t>13680.66</w:t>
      </w:r>
      <w:r>
        <w:rPr>
          <w:rFonts w:eastAsia="仿宋_GB2312"/>
          <w:sz w:val="32"/>
          <w:szCs w:val="32"/>
        </w:rPr>
        <w:t>立方米；高寨险工</w:t>
      </w:r>
      <w:r>
        <w:rPr>
          <w:rFonts w:eastAsia="仿宋_GB2312"/>
          <w:sz w:val="32"/>
          <w:szCs w:val="32"/>
        </w:rPr>
        <w:t>22</w:t>
      </w:r>
      <w:r>
        <w:rPr>
          <w:rFonts w:eastAsia="仿宋_GB2312"/>
          <w:sz w:val="32"/>
          <w:szCs w:val="32"/>
        </w:rPr>
        <w:t>道坝，工程长度</w:t>
      </w:r>
      <w:r>
        <w:rPr>
          <w:rFonts w:eastAsia="仿宋_GB2312"/>
          <w:sz w:val="32"/>
          <w:szCs w:val="32"/>
        </w:rPr>
        <w:t>2820</w:t>
      </w:r>
      <w:r>
        <w:rPr>
          <w:rFonts w:eastAsia="仿宋_GB2312"/>
          <w:sz w:val="32"/>
          <w:szCs w:val="32"/>
        </w:rPr>
        <w:t>米，</w:t>
      </w:r>
      <w:proofErr w:type="gramStart"/>
      <w:r>
        <w:rPr>
          <w:rFonts w:eastAsia="仿宋_GB2312"/>
          <w:sz w:val="32"/>
          <w:szCs w:val="32"/>
        </w:rPr>
        <w:t>裹护长度</w:t>
      </w:r>
      <w:proofErr w:type="gramEnd"/>
      <w:r>
        <w:rPr>
          <w:rFonts w:eastAsia="仿宋_GB2312"/>
          <w:sz w:val="32"/>
          <w:szCs w:val="32"/>
        </w:rPr>
        <w:t>1608</w:t>
      </w:r>
      <w:r>
        <w:rPr>
          <w:rFonts w:eastAsia="仿宋_GB2312"/>
          <w:sz w:val="32"/>
          <w:szCs w:val="32"/>
        </w:rPr>
        <w:t>米。</w:t>
      </w:r>
    </w:p>
    <w:p w:rsidR="00A8152C" w:rsidRDefault="006F7766">
      <w:pPr>
        <w:adjustRightInd w:val="0"/>
        <w:snapToGrid w:val="0"/>
        <w:spacing w:line="612" w:lineRule="exact"/>
        <w:rPr>
          <w:rFonts w:eastAsia="黑体"/>
          <w:bCs/>
          <w:sz w:val="32"/>
          <w:szCs w:val="32"/>
        </w:rPr>
      </w:pPr>
      <w:r>
        <w:rPr>
          <w:rFonts w:eastAsia="黑体"/>
          <w:bCs/>
          <w:sz w:val="32"/>
          <w:szCs w:val="32"/>
        </w:rPr>
        <w:t>表</w:t>
      </w:r>
      <w:r>
        <w:rPr>
          <w:rFonts w:eastAsia="黑体"/>
          <w:bCs/>
          <w:sz w:val="32"/>
          <w:szCs w:val="32"/>
        </w:rPr>
        <w:t xml:space="preserve">3         </w:t>
      </w:r>
      <w:r>
        <w:rPr>
          <w:rFonts w:eastAsia="黑体"/>
          <w:bCs/>
          <w:sz w:val="32"/>
          <w:szCs w:val="32"/>
        </w:rPr>
        <w:t>牡丹区险工工程基本情况统计表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4"/>
        <w:gridCol w:w="1174"/>
        <w:gridCol w:w="1158"/>
        <w:gridCol w:w="764"/>
        <w:gridCol w:w="660"/>
        <w:gridCol w:w="1035"/>
        <w:gridCol w:w="2012"/>
        <w:gridCol w:w="708"/>
      </w:tblGrid>
      <w:tr w:rsidR="00A8152C">
        <w:trPr>
          <w:cantSplit/>
          <w:trHeight w:val="218"/>
        </w:trPr>
        <w:tc>
          <w:tcPr>
            <w:tcW w:w="1434"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工程名称</w:t>
            </w:r>
          </w:p>
        </w:tc>
        <w:tc>
          <w:tcPr>
            <w:tcW w:w="1174"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proofErr w:type="gramStart"/>
            <w:r>
              <w:rPr>
                <w:rFonts w:ascii="黑体" w:eastAsia="黑体" w:hAnsi="黑体" w:cs="黑体" w:hint="eastAsia"/>
                <w:szCs w:val="21"/>
              </w:rPr>
              <w:t>工程处数</w:t>
            </w:r>
            <w:proofErr w:type="gramEnd"/>
          </w:p>
        </w:tc>
        <w:tc>
          <w:tcPr>
            <w:tcW w:w="1158"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工程长度（米）</w:t>
            </w:r>
          </w:p>
        </w:tc>
        <w:tc>
          <w:tcPr>
            <w:tcW w:w="2459" w:type="dxa"/>
            <w:gridSpan w:val="3"/>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坝、岸、垛数量（道、段）</w:t>
            </w:r>
          </w:p>
        </w:tc>
        <w:tc>
          <w:tcPr>
            <w:tcW w:w="2012"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proofErr w:type="gramStart"/>
            <w:r>
              <w:rPr>
                <w:rFonts w:ascii="黑体" w:eastAsia="黑体" w:hAnsi="黑体" w:cs="黑体" w:hint="eastAsia"/>
                <w:szCs w:val="21"/>
              </w:rPr>
              <w:t>裹护长度</w:t>
            </w:r>
            <w:proofErr w:type="gramEnd"/>
            <w:r>
              <w:rPr>
                <w:rFonts w:ascii="黑体" w:eastAsia="黑体" w:hAnsi="黑体" w:cs="黑体" w:hint="eastAsia"/>
                <w:szCs w:val="21"/>
              </w:rPr>
              <w:t>（米）</w:t>
            </w:r>
          </w:p>
        </w:tc>
        <w:tc>
          <w:tcPr>
            <w:tcW w:w="708"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备注</w:t>
            </w:r>
          </w:p>
        </w:tc>
      </w:tr>
      <w:tr w:rsidR="00A8152C">
        <w:trPr>
          <w:cantSplit/>
          <w:trHeight w:val="217"/>
        </w:trPr>
        <w:tc>
          <w:tcPr>
            <w:tcW w:w="1434"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1174"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1158"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764" w:type="dxa"/>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坝</w:t>
            </w:r>
          </w:p>
        </w:tc>
        <w:tc>
          <w:tcPr>
            <w:tcW w:w="660" w:type="dxa"/>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护岸</w:t>
            </w:r>
          </w:p>
        </w:tc>
        <w:tc>
          <w:tcPr>
            <w:tcW w:w="1035" w:type="dxa"/>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垛</w:t>
            </w:r>
          </w:p>
        </w:tc>
        <w:tc>
          <w:tcPr>
            <w:tcW w:w="2012"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708"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r>
      <w:tr w:rsidR="00A8152C">
        <w:trPr>
          <w:cantSplit/>
          <w:trHeight w:val="431"/>
        </w:trPr>
        <w:tc>
          <w:tcPr>
            <w:tcW w:w="1434" w:type="dxa"/>
            <w:vAlign w:val="center"/>
          </w:tcPr>
          <w:p w:rsidR="00A8152C" w:rsidRDefault="006F7766">
            <w:pPr>
              <w:adjustRightInd w:val="0"/>
              <w:snapToGrid w:val="0"/>
              <w:spacing w:line="420" w:lineRule="exact"/>
              <w:ind w:left="-53"/>
              <w:jc w:val="center"/>
              <w:rPr>
                <w:rFonts w:ascii="仿宋_GB2312" w:eastAsia="仿宋_GB2312" w:hAnsi="仿宋_GB2312" w:cs="仿宋_GB2312"/>
                <w:szCs w:val="21"/>
              </w:rPr>
            </w:pPr>
            <w:r>
              <w:rPr>
                <w:rFonts w:ascii="仿宋_GB2312" w:eastAsia="仿宋_GB2312" w:hAnsi="仿宋_GB2312" w:cs="仿宋_GB2312" w:hint="eastAsia"/>
                <w:szCs w:val="21"/>
              </w:rPr>
              <w:t>险工</w:t>
            </w:r>
          </w:p>
        </w:tc>
        <w:tc>
          <w:tcPr>
            <w:tcW w:w="1174" w:type="dxa"/>
            <w:vAlign w:val="center"/>
          </w:tcPr>
          <w:p w:rsidR="00A8152C" w:rsidRDefault="006F7766">
            <w:pPr>
              <w:adjustRightInd w:val="0"/>
              <w:snapToGrid w:val="0"/>
              <w:spacing w:line="420" w:lineRule="exact"/>
              <w:ind w:left="-53"/>
              <w:jc w:val="center"/>
              <w:rPr>
                <w:szCs w:val="21"/>
              </w:rPr>
            </w:pPr>
            <w:r>
              <w:rPr>
                <w:szCs w:val="21"/>
              </w:rPr>
              <w:t>3</w:t>
            </w:r>
          </w:p>
        </w:tc>
        <w:tc>
          <w:tcPr>
            <w:tcW w:w="1158" w:type="dxa"/>
            <w:vAlign w:val="center"/>
          </w:tcPr>
          <w:p w:rsidR="00A8152C" w:rsidRDefault="006F7766">
            <w:pPr>
              <w:adjustRightInd w:val="0"/>
              <w:snapToGrid w:val="0"/>
              <w:spacing w:line="420" w:lineRule="exact"/>
              <w:ind w:left="-53"/>
              <w:jc w:val="center"/>
              <w:rPr>
                <w:szCs w:val="21"/>
              </w:rPr>
            </w:pPr>
            <w:r>
              <w:rPr>
                <w:szCs w:val="21"/>
              </w:rPr>
              <w:t>11230</w:t>
            </w:r>
          </w:p>
        </w:tc>
        <w:tc>
          <w:tcPr>
            <w:tcW w:w="764" w:type="dxa"/>
            <w:vAlign w:val="center"/>
          </w:tcPr>
          <w:p w:rsidR="00A8152C" w:rsidRDefault="006F7766">
            <w:pPr>
              <w:adjustRightInd w:val="0"/>
              <w:snapToGrid w:val="0"/>
              <w:spacing w:line="420" w:lineRule="exact"/>
              <w:ind w:left="-53"/>
              <w:jc w:val="center"/>
              <w:rPr>
                <w:szCs w:val="21"/>
              </w:rPr>
            </w:pPr>
            <w:r>
              <w:rPr>
                <w:szCs w:val="21"/>
              </w:rPr>
              <w:t>88</w:t>
            </w:r>
          </w:p>
        </w:tc>
        <w:tc>
          <w:tcPr>
            <w:tcW w:w="660" w:type="dxa"/>
            <w:vAlign w:val="center"/>
          </w:tcPr>
          <w:p w:rsidR="00A8152C" w:rsidRDefault="006F7766">
            <w:pPr>
              <w:adjustRightInd w:val="0"/>
              <w:snapToGrid w:val="0"/>
              <w:spacing w:line="420" w:lineRule="exact"/>
              <w:ind w:left="-53"/>
              <w:jc w:val="center"/>
              <w:rPr>
                <w:szCs w:val="21"/>
              </w:rPr>
            </w:pPr>
            <w:r>
              <w:rPr>
                <w:szCs w:val="21"/>
              </w:rPr>
              <w:t>20</w:t>
            </w:r>
          </w:p>
        </w:tc>
        <w:tc>
          <w:tcPr>
            <w:tcW w:w="1035" w:type="dxa"/>
            <w:vAlign w:val="center"/>
          </w:tcPr>
          <w:p w:rsidR="00A8152C" w:rsidRDefault="006F7766">
            <w:pPr>
              <w:adjustRightInd w:val="0"/>
              <w:snapToGrid w:val="0"/>
              <w:spacing w:line="420" w:lineRule="exact"/>
              <w:ind w:left="-53"/>
              <w:jc w:val="center"/>
              <w:rPr>
                <w:szCs w:val="21"/>
              </w:rPr>
            </w:pPr>
            <w:r>
              <w:rPr>
                <w:szCs w:val="21"/>
              </w:rPr>
              <w:t>6</w:t>
            </w:r>
          </w:p>
        </w:tc>
        <w:tc>
          <w:tcPr>
            <w:tcW w:w="2012" w:type="dxa"/>
            <w:vAlign w:val="center"/>
          </w:tcPr>
          <w:p w:rsidR="00A8152C" w:rsidRDefault="006F7766">
            <w:pPr>
              <w:adjustRightInd w:val="0"/>
              <w:snapToGrid w:val="0"/>
              <w:spacing w:line="420" w:lineRule="exact"/>
              <w:ind w:left="-53"/>
              <w:jc w:val="center"/>
              <w:rPr>
                <w:szCs w:val="21"/>
              </w:rPr>
            </w:pPr>
            <w:r>
              <w:rPr>
                <w:szCs w:val="21"/>
              </w:rPr>
              <w:t>9385</w:t>
            </w:r>
          </w:p>
        </w:tc>
        <w:tc>
          <w:tcPr>
            <w:tcW w:w="708" w:type="dxa"/>
            <w:vAlign w:val="center"/>
          </w:tcPr>
          <w:p w:rsidR="00A8152C" w:rsidRDefault="00A8152C">
            <w:pPr>
              <w:adjustRightInd w:val="0"/>
              <w:snapToGrid w:val="0"/>
              <w:spacing w:line="420" w:lineRule="exact"/>
              <w:ind w:left="-53"/>
              <w:jc w:val="center"/>
              <w:rPr>
                <w:szCs w:val="21"/>
              </w:rPr>
            </w:pPr>
          </w:p>
        </w:tc>
      </w:tr>
      <w:tr w:rsidR="00A8152C">
        <w:trPr>
          <w:cantSplit/>
          <w:trHeight w:val="431"/>
        </w:trPr>
        <w:tc>
          <w:tcPr>
            <w:tcW w:w="1434" w:type="dxa"/>
            <w:vAlign w:val="center"/>
          </w:tcPr>
          <w:p w:rsidR="00A8152C" w:rsidRDefault="006F7766">
            <w:pPr>
              <w:adjustRightInd w:val="0"/>
              <w:snapToGrid w:val="0"/>
              <w:spacing w:line="420" w:lineRule="exact"/>
              <w:ind w:left="-53"/>
              <w:jc w:val="center"/>
              <w:rPr>
                <w:rFonts w:ascii="仿宋_GB2312" w:eastAsia="仿宋_GB2312" w:hAnsi="仿宋_GB2312" w:cs="仿宋_GB2312"/>
                <w:szCs w:val="21"/>
              </w:rPr>
            </w:pPr>
            <w:r>
              <w:rPr>
                <w:rFonts w:ascii="仿宋_GB2312" w:eastAsia="仿宋_GB2312" w:hAnsi="仿宋_GB2312" w:cs="仿宋_GB2312" w:hint="eastAsia"/>
                <w:szCs w:val="21"/>
              </w:rPr>
              <w:t>刘庄险工</w:t>
            </w:r>
          </w:p>
        </w:tc>
        <w:tc>
          <w:tcPr>
            <w:tcW w:w="1174" w:type="dxa"/>
            <w:vAlign w:val="center"/>
          </w:tcPr>
          <w:p w:rsidR="00A8152C" w:rsidRDefault="006F7766">
            <w:pPr>
              <w:adjustRightInd w:val="0"/>
              <w:snapToGrid w:val="0"/>
              <w:spacing w:line="420" w:lineRule="exact"/>
              <w:ind w:left="-53"/>
              <w:jc w:val="center"/>
              <w:rPr>
                <w:szCs w:val="21"/>
              </w:rPr>
            </w:pPr>
            <w:r>
              <w:rPr>
                <w:szCs w:val="21"/>
              </w:rPr>
              <w:t>1</w:t>
            </w:r>
          </w:p>
        </w:tc>
        <w:tc>
          <w:tcPr>
            <w:tcW w:w="1158" w:type="dxa"/>
            <w:vAlign w:val="center"/>
          </w:tcPr>
          <w:p w:rsidR="00A8152C" w:rsidRDefault="006F7766">
            <w:pPr>
              <w:adjustRightInd w:val="0"/>
              <w:snapToGrid w:val="0"/>
              <w:spacing w:line="420" w:lineRule="exact"/>
              <w:ind w:left="-53"/>
              <w:jc w:val="center"/>
              <w:rPr>
                <w:szCs w:val="21"/>
              </w:rPr>
            </w:pPr>
            <w:r>
              <w:rPr>
                <w:szCs w:val="21"/>
              </w:rPr>
              <w:t>4770</w:t>
            </w:r>
          </w:p>
        </w:tc>
        <w:tc>
          <w:tcPr>
            <w:tcW w:w="764" w:type="dxa"/>
            <w:vAlign w:val="center"/>
          </w:tcPr>
          <w:p w:rsidR="00A8152C" w:rsidRDefault="006F7766">
            <w:pPr>
              <w:adjustRightInd w:val="0"/>
              <w:snapToGrid w:val="0"/>
              <w:spacing w:line="420" w:lineRule="exact"/>
              <w:ind w:left="-53"/>
              <w:jc w:val="center"/>
              <w:rPr>
                <w:szCs w:val="21"/>
              </w:rPr>
            </w:pPr>
            <w:r>
              <w:rPr>
                <w:szCs w:val="21"/>
              </w:rPr>
              <w:t>40</w:t>
            </w:r>
          </w:p>
        </w:tc>
        <w:tc>
          <w:tcPr>
            <w:tcW w:w="660" w:type="dxa"/>
            <w:vAlign w:val="center"/>
          </w:tcPr>
          <w:p w:rsidR="00A8152C" w:rsidRDefault="006F7766">
            <w:pPr>
              <w:adjustRightInd w:val="0"/>
              <w:snapToGrid w:val="0"/>
              <w:spacing w:line="420" w:lineRule="exact"/>
              <w:ind w:left="-53"/>
              <w:jc w:val="center"/>
              <w:rPr>
                <w:szCs w:val="21"/>
              </w:rPr>
            </w:pPr>
            <w:r>
              <w:rPr>
                <w:szCs w:val="21"/>
              </w:rPr>
              <w:t>16</w:t>
            </w:r>
          </w:p>
        </w:tc>
        <w:tc>
          <w:tcPr>
            <w:tcW w:w="1035" w:type="dxa"/>
            <w:vAlign w:val="center"/>
          </w:tcPr>
          <w:p w:rsidR="00A8152C" w:rsidRDefault="00A8152C">
            <w:pPr>
              <w:adjustRightInd w:val="0"/>
              <w:snapToGrid w:val="0"/>
              <w:spacing w:line="420" w:lineRule="exact"/>
              <w:ind w:left="-53"/>
              <w:jc w:val="center"/>
              <w:rPr>
                <w:szCs w:val="21"/>
              </w:rPr>
            </w:pPr>
          </w:p>
        </w:tc>
        <w:tc>
          <w:tcPr>
            <w:tcW w:w="2012" w:type="dxa"/>
            <w:vAlign w:val="center"/>
          </w:tcPr>
          <w:p w:rsidR="00A8152C" w:rsidRDefault="006F7766">
            <w:pPr>
              <w:adjustRightInd w:val="0"/>
              <w:snapToGrid w:val="0"/>
              <w:spacing w:line="420" w:lineRule="exact"/>
              <w:ind w:left="-53"/>
              <w:jc w:val="center"/>
              <w:rPr>
                <w:szCs w:val="21"/>
              </w:rPr>
            </w:pPr>
            <w:r>
              <w:rPr>
                <w:szCs w:val="21"/>
              </w:rPr>
              <w:t>4488</w:t>
            </w:r>
          </w:p>
        </w:tc>
        <w:tc>
          <w:tcPr>
            <w:tcW w:w="708" w:type="dxa"/>
            <w:vAlign w:val="center"/>
          </w:tcPr>
          <w:p w:rsidR="00A8152C" w:rsidRDefault="00A8152C">
            <w:pPr>
              <w:adjustRightInd w:val="0"/>
              <w:snapToGrid w:val="0"/>
              <w:spacing w:line="420" w:lineRule="exact"/>
              <w:ind w:left="-53"/>
              <w:jc w:val="center"/>
              <w:rPr>
                <w:szCs w:val="21"/>
              </w:rPr>
            </w:pPr>
          </w:p>
        </w:tc>
      </w:tr>
      <w:tr w:rsidR="00A8152C">
        <w:trPr>
          <w:cantSplit/>
          <w:trHeight w:val="431"/>
        </w:trPr>
        <w:tc>
          <w:tcPr>
            <w:tcW w:w="1434" w:type="dxa"/>
            <w:vAlign w:val="center"/>
          </w:tcPr>
          <w:p w:rsidR="00A8152C" w:rsidRDefault="006F7766">
            <w:pPr>
              <w:adjustRightInd w:val="0"/>
              <w:snapToGrid w:val="0"/>
              <w:spacing w:line="420" w:lineRule="exact"/>
              <w:ind w:left="-53"/>
              <w:jc w:val="center"/>
              <w:rPr>
                <w:rFonts w:ascii="仿宋_GB2312" w:eastAsia="仿宋_GB2312" w:hAnsi="仿宋_GB2312" w:cs="仿宋_GB2312"/>
                <w:szCs w:val="21"/>
              </w:rPr>
            </w:pPr>
            <w:r>
              <w:rPr>
                <w:rFonts w:ascii="仿宋_GB2312" w:eastAsia="仿宋_GB2312" w:hAnsi="仿宋_GB2312" w:cs="仿宋_GB2312" w:hint="eastAsia"/>
                <w:szCs w:val="21"/>
              </w:rPr>
              <w:t>贾庄险工</w:t>
            </w:r>
          </w:p>
        </w:tc>
        <w:tc>
          <w:tcPr>
            <w:tcW w:w="1174" w:type="dxa"/>
            <w:vAlign w:val="center"/>
          </w:tcPr>
          <w:p w:rsidR="00A8152C" w:rsidRDefault="006F7766">
            <w:pPr>
              <w:adjustRightInd w:val="0"/>
              <w:snapToGrid w:val="0"/>
              <w:spacing w:line="420" w:lineRule="exact"/>
              <w:ind w:left="-53"/>
              <w:jc w:val="center"/>
              <w:rPr>
                <w:szCs w:val="21"/>
              </w:rPr>
            </w:pPr>
            <w:r>
              <w:rPr>
                <w:szCs w:val="21"/>
              </w:rPr>
              <w:t>1</w:t>
            </w:r>
          </w:p>
        </w:tc>
        <w:tc>
          <w:tcPr>
            <w:tcW w:w="1158" w:type="dxa"/>
            <w:vAlign w:val="center"/>
          </w:tcPr>
          <w:p w:rsidR="00A8152C" w:rsidRDefault="006F7766">
            <w:pPr>
              <w:adjustRightInd w:val="0"/>
              <w:snapToGrid w:val="0"/>
              <w:spacing w:line="420" w:lineRule="exact"/>
              <w:ind w:left="-53"/>
              <w:jc w:val="center"/>
              <w:rPr>
                <w:szCs w:val="21"/>
              </w:rPr>
            </w:pPr>
            <w:r>
              <w:rPr>
                <w:szCs w:val="21"/>
              </w:rPr>
              <w:t>3640</w:t>
            </w:r>
          </w:p>
        </w:tc>
        <w:tc>
          <w:tcPr>
            <w:tcW w:w="764" w:type="dxa"/>
            <w:vAlign w:val="center"/>
          </w:tcPr>
          <w:p w:rsidR="00A8152C" w:rsidRDefault="006F7766">
            <w:pPr>
              <w:adjustRightInd w:val="0"/>
              <w:snapToGrid w:val="0"/>
              <w:spacing w:line="420" w:lineRule="exact"/>
              <w:ind w:left="-53"/>
              <w:jc w:val="center"/>
              <w:rPr>
                <w:szCs w:val="21"/>
              </w:rPr>
            </w:pPr>
            <w:r>
              <w:rPr>
                <w:szCs w:val="21"/>
              </w:rPr>
              <w:t>26</w:t>
            </w:r>
          </w:p>
        </w:tc>
        <w:tc>
          <w:tcPr>
            <w:tcW w:w="660" w:type="dxa"/>
            <w:vAlign w:val="center"/>
          </w:tcPr>
          <w:p w:rsidR="00A8152C" w:rsidRDefault="006F7766">
            <w:pPr>
              <w:adjustRightInd w:val="0"/>
              <w:snapToGrid w:val="0"/>
              <w:spacing w:line="420" w:lineRule="exact"/>
              <w:ind w:left="-53"/>
              <w:jc w:val="center"/>
              <w:rPr>
                <w:szCs w:val="21"/>
              </w:rPr>
            </w:pPr>
            <w:r>
              <w:rPr>
                <w:szCs w:val="21"/>
              </w:rPr>
              <w:t>4</w:t>
            </w:r>
          </w:p>
        </w:tc>
        <w:tc>
          <w:tcPr>
            <w:tcW w:w="1035" w:type="dxa"/>
            <w:vAlign w:val="center"/>
          </w:tcPr>
          <w:p w:rsidR="00A8152C" w:rsidRDefault="006F7766">
            <w:pPr>
              <w:adjustRightInd w:val="0"/>
              <w:snapToGrid w:val="0"/>
              <w:spacing w:line="420" w:lineRule="exact"/>
              <w:ind w:left="-53"/>
              <w:jc w:val="center"/>
              <w:rPr>
                <w:szCs w:val="21"/>
              </w:rPr>
            </w:pPr>
            <w:r>
              <w:rPr>
                <w:szCs w:val="21"/>
              </w:rPr>
              <w:t>6</w:t>
            </w:r>
          </w:p>
        </w:tc>
        <w:tc>
          <w:tcPr>
            <w:tcW w:w="2012" w:type="dxa"/>
            <w:vAlign w:val="center"/>
          </w:tcPr>
          <w:p w:rsidR="00A8152C" w:rsidRDefault="006F7766">
            <w:pPr>
              <w:adjustRightInd w:val="0"/>
              <w:snapToGrid w:val="0"/>
              <w:spacing w:line="420" w:lineRule="exact"/>
              <w:ind w:left="-53"/>
              <w:jc w:val="center"/>
              <w:rPr>
                <w:szCs w:val="21"/>
              </w:rPr>
            </w:pPr>
            <w:r>
              <w:rPr>
                <w:szCs w:val="21"/>
              </w:rPr>
              <w:t>3289</w:t>
            </w:r>
          </w:p>
        </w:tc>
        <w:tc>
          <w:tcPr>
            <w:tcW w:w="708" w:type="dxa"/>
            <w:vAlign w:val="center"/>
          </w:tcPr>
          <w:p w:rsidR="00A8152C" w:rsidRDefault="00A8152C">
            <w:pPr>
              <w:adjustRightInd w:val="0"/>
              <w:snapToGrid w:val="0"/>
              <w:spacing w:line="420" w:lineRule="exact"/>
              <w:ind w:left="-53"/>
              <w:jc w:val="center"/>
              <w:rPr>
                <w:szCs w:val="21"/>
              </w:rPr>
            </w:pPr>
          </w:p>
        </w:tc>
      </w:tr>
      <w:tr w:rsidR="00A8152C">
        <w:trPr>
          <w:cantSplit/>
          <w:trHeight w:val="431"/>
        </w:trPr>
        <w:tc>
          <w:tcPr>
            <w:tcW w:w="1434" w:type="dxa"/>
            <w:vAlign w:val="center"/>
          </w:tcPr>
          <w:p w:rsidR="00A8152C" w:rsidRDefault="006F7766">
            <w:pPr>
              <w:adjustRightInd w:val="0"/>
              <w:snapToGrid w:val="0"/>
              <w:spacing w:line="420" w:lineRule="exact"/>
              <w:ind w:left="-53"/>
              <w:jc w:val="center"/>
              <w:rPr>
                <w:rFonts w:ascii="仿宋_GB2312" w:eastAsia="仿宋_GB2312" w:hAnsi="仿宋_GB2312" w:cs="仿宋_GB2312"/>
                <w:szCs w:val="21"/>
              </w:rPr>
            </w:pPr>
            <w:r>
              <w:rPr>
                <w:rFonts w:ascii="仿宋_GB2312" w:eastAsia="仿宋_GB2312" w:hAnsi="仿宋_GB2312" w:cs="仿宋_GB2312" w:hint="eastAsia"/>
                <w:szCs w:val="21"/>
              </w:rPr>
              <w:t>高寨险工</w:t>
            </w:r>
          </w:p>
        </w:tc>
        <w:tc>
          <w:tcPr>
            <w:tcW w:w="1174" w:type="dxa"/>
            <w:vAlign w:val="center"/>
          </w:tcPr>
          <w:p w:rsidR="00A8152C" w:rsidRDefault="006F7766">
            <w:pPr>
              <w:adjustRightInd w:val="0"/>
              <w:snapToGrid w:val="0"/>
              <w:spacing w:line="420" w:lineRule="exact"/>
              <w:ind w:left="-53"/>
              <w:jc w:val="center"/>
              <w:rPr>
                <w:szCs w:val="21"/>
              </w:rPr>
            </w:pPr>
            <w:r>
              <w:rPr>
                <w:szCs w:val="21"/>
              </w:rPr>
              <w:t>1</w:t>
            </w:r>
          </w:p>
        </w:tc>
        <w:tc>
          <w:tcPr>
            <w:tcW w:w="1158" w:type="dxa"/>
            <w:vAlign w:val="center"/>
          </w:tcPr>
          <w:p w:rsidR="00A8152C" w:rsidRDefault="006F7766">
            <w:pPr>
              <w:adjustRightInd w:val="0"/>
              <w:snapToGrid w:val="0"/>
              <w:spacing w:line="420" w:lineRule="exact"/>
              <w:ind w:left="-53"/>
              <w:jc w:val="center"/>
              <w:rPr>
                <w:szCs w:val="21"/>
              </w:rPr>
            </w:pPr>
            <w:r>
              <w:rPr>
                <w:szCs w:val="21"/>
              </w:rPr>
              <w:t>2820</w:t>
            </w:r>
          </w:p>
        </w:tc>
        <w:tc>
          <w:tcPr>
            <w:tcW w:w="764" w:type="dxa"/>
            <w:vAlign w:val="center"/>
          </w:tcPr>
          <w:p w:rsidR="00A8152C" w:rsidRDefault="006F7766">
            <w:pPr>
              <w:adjustRightInd w:val="0"/>
              <w:snapToGrid w:val="0"/>
              <w:spacing w:line="420" w:lineRule="exact"/>
              <w:ind w:left="-53"/>
              <w:jc w:val="center"/>
              <w:rPr>
                <w:szCs w:val="21"/>
              </w:rPr>
            </w:pPr>
            <w:r>
              <w:rPr>
                <w:szCs w:val="21"/>
              </w:rPr>
              <w:t>22</w:t>
            </w:r>
          </w:p>
        </w:tc>
        <w:tc>
          <w:tcPr>
            <w:tcW w:w="660" w:type="dxa"/>
            <w:vAlign w:val="center"/>
          </w:tcPr>
          <w:p w:rsidR="00A8152C" w:rsidRDefault="00A8152C">
            <w:pPr>
              <w:adjustRightInd w:val="0"/>
              <w:snapToGrid w:val="0"/>
              <w:spacing w:line="420" w:lineRule="exact"/>
              <w:ind w:left="-53"/>
              <w:jc w:val="center"/>
              <w:rPr>
                <w:szCs w:val="21"/>
              </w:rPr>
            </w:pPr>
          </w:p>
        </w:tc>
        <w:tc>
          <w:tcPr>
            <w:tcW w:w="1035" w:type="dxa"/>
            <w:vAlign w:val="center"/>
          </w:tcPr>
          <w:p w:rsidR="00A8152C" w:rsidRDefault="00A8152C">
            <w:pPr>
              <w:adjustRightInd w:val="0"/>
              <w:snapToGrid w:val="0"/>
              <w:spacing w:line="420" w:lineRule="exact"/>
              <w:ind w:left="-53"/>
              <w:jc w:val="center"/>
              <w:rPr>
                <w:szCs w:val="21"/>
              </w:rPr>
            </w:pPr>
          </w:p>
        </w:tc>
        <w:tc>
          <w:tcPr>
            <w:tcW w:w="2012" w:type="dxa"/>
            <w:vAlign w:val="center"/>
          </w:tcPr>
          <w:p w:rsidR="00A8152C" w:rsidRDefault="006F7766">
            <w:pPr>
              <w:adjustRightInd w:val="0"/>
              <w:snapToGrid w:val="0"/>
              <w:spacing w:line="420" w:lineRule="exact"/>
              <w:ind w:left="-53"/>
              <w:jc w:val="center"/>
              <w:rPr>
                <w:szCs w:val="21"/>
              </w:rPr>
            </w:pPr>
            <w:r>
              <w:rPr>
                <w:szCs w:val="21"/>
              </w:rPr>
              <w:t>1608</w:t>
            </w:r>
          </w:p>
        </w:tc>
        <w:tc>
          <w:tcPr>
            <w:tcW w:w="708" w:type="dxa"/>
            <w:vAlign w:val="center"/>
          </w:tcPr>
          <w:p w:rsidR="00A8152C" w:rsidRDefault="00A8152C">
            <w:pPr>
              <w:adjustRightInd w:val="0"/>
              <w:snapToGrid w:val="0"/>
              <w:spacing w:line="420" w:lineRule="exact"/>
              <w:ind w:left="-53"/>
              <w:jc w:val="center"/>
              <w:rPr>
                <w:szCs w:val="21"/>
              </w:rPr>
            </w:pPr>
          </w:p>
        </w:tc>
      </w:tr>
    </w:tbl>
    <w:p w:rsidR="00A8152C" w:rsidRDefault="006F7766">
      <w:pPr>
        <w:adjustRightInd w:val="0"/>
        <w:snapToGrid w:val="0"/>
        <w:spacing w:line="612" w:lineRule="exact"/>
        <w:ind w:firstLineChars="200" w:firstLine="640"/>
        <w:rPr>
          <w:rFonts w:eastAsia="仿宋_GB2312"/>
          <w:bCs/>
          <w:sz w:val="32"/>
          <w:szCs w:val="32"/>
        </w:rPr>
      </w:pPr>
      <w:r>
        <w:rPr>
          <w:rFonts w:eastAsia="仿宋_GB2312"/>
          <w:bCs/>
          <w:sz w:val="32"/>
          <w:szCs w:val="32"/>
        </w:rPr>
        <w:t xml:space="preserve">1.2.3 </w:t>
      </w:r>
      <w:r>
        <w:rPr>
          <w:rFonts w:eastAsia="仿宋_GB2312"/>
          <w:bCs/>
          <w:sz w:val="32"/>
          <w:szCs w:val="32"/>
        </w:rPr>
        <w:t>控导工程。</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目前牡丹区黄河有张闫楼控</w:t>
      </w:r>
      <w:proofErr w:type="gramStart"/>
      <w:r>
        <w:rPr>
          <w:rFonts w:eastAsia="仿宋_GB2312"/>
          <w:sz w:val="32"/>
          <w:szCs w:val="32"/>
        </w:rPr>
        <w:t>导工程</w:t>
      </w:r>
      <w:proofErr w:type="gramEnd"/>
      <w:r>
        <w:rPr>
          <w:rFonts w:eastAsia="仿宋_GB2312"/>
          <w:sz w:val="32"/>
          <w:szCs w:val="32"/>
        </w:rPr>
        <w:t>1</w:t>
      </w:r>
      <w:r>
        <w:rPr>
          <w:rFonts w:eastAsia="仿宋_GB2312"/>
          <w:sz w:val="32"/>
          <w:szCs w:val="32"/>
        </w:rPr>
        <w:t>处，有</w:t>
      </w:r>
      <w:r>
        <w:rPr>
          <w:rFonts w:eastAsia="仿宋_GB2312"/>
          <w:sz w:val="32"/>
          <w:szCs w:val="32"/>
        </w:rPr>
        <w:t>32</w:t>
      </w:r>
      <w:r>
        <w:rPr>
          <w:rFonts w:eastAsia="仿宋_GB2312"/>
          <w:sz w:val="32"/>
          <w:szCs w:val="32"/>
        </w:rPr>
        <w:t>道坝，工程长度</w:t>
      </w:r>
      <w:r>
        <w:rPr>
          <w:rFonts w:eastAsia="仿宋_GB2312"/>
          <w:sz w:val="32"/>
          <w:szCs w:val="32"/>
        </w:rPr>
        <w:t>2520</w:t>
      </w:r>
      <w:r>
        <w:rPr>
          <w:rFonts w:eastAsia="仿宋_GB2312"/>
          <w:sz w:val="32"/>
          <w:szCs w:val="32"/>
        </w:rPr>
        <w:t>米，</w:t>
      </w:r>
      <w:proofErr w:type="gramStart"/>
      <w:r>
        <w:rPr>
          <w:rFonts w:eastAsia="仿宋_GB2312"/>
          <w:sz w:val="32"/>
          <w:szCs w:val="32"/>
        </w:rPr>
        <w:t>裹护长度</w:t>
      </w:r>
      <w:proofErr w:type="gramEnd"/>
      <w:r>
        <w:rPr>
          <w:rFonts w:eastAsia="仿宋_GB2312"/>
          <w:sz w:val="32"/>
          <w:szCs w:val="32"/>
        </w:rPr>
        <w:t>1785</w:t>
      </w:r>
      <w:r>
        <w:rPr>
          <w:rFonts w:eastAsia="仿宋_GB2312"/>
          <w:sz w:val="32"/>
          <w:szCs w:val="32"/>
        </w:rPr>
        <w:t>米，防汛道路为土路，设防标准按当年当地</w:t>
      </w:r>
      <w:r>
        <w:rPr>
          <w:rFonts w:eastAsia="仿宋_GB2312"/>
          <w:sz w:val="32"/>
          <w:szCs w:val="32"/>
        </w:rPr>
        <w:t>5000</w:t>
      </w:r>
      <w:r>
        <w:rPr>
          <w:rFonts w:eastAsia="仿宋_GB2312"/>
          <w:sz w:val="32"/>
          <w:szCs w:val="32"/>
        </w:rPr>
        <w:t>立方米每秒水位超高</w:t>
      </w:r>
      <w:r>
        <w:rPr>
          <w:rFonts w:eastAsia="仿宋_GB2312"/>
          <w:sz w:val="32"/>
          <w:szCs w:val="32"/>
        </w:rPr>
        <w:t>1</w:t>
      </w:r>
      <w:r>
        <w:rPr>
          <w:rFonts w:eastAsia="仿宋_GB2312"/>
          <w:sz w:val="32"/>
          <w:szCs w:val="32"/>
        </w:rPr>
        <w:t>米，</w:t>
      </w:r>
      <w:proofErr w:type="gramStart"/>
      <w:r>
        <w:rPr>
          <w:rFonts w:eastAsia="仿宋_GB2312"/>
          <w:sz w:val="32"/>
          <w:szCs w:val="32"/>
        </w:rPr>
        <w:t>备防石</w:t>
      </w:r>
      <w:proofErr w:type="gramEnd"/>
      <w:r>
        <w:rPr>
          <w:rFonts w:eastAsia="仿宋_GB2312"/>
          <w:sz w:val="32"/>
          <w:szCs w:val="32"/>
        </w:rPr>
        <w:t>5763</w:t>
      </w:r>
      <w:r>
        <w:rPr>
          <w:rFonts w:eastAsia="仿宋_GB2312"/>
          <w:sz w:val="32"/>
          <w:szCs w:val="32"/>
        </w:rPr>
        <w:t>立方米。</w:t>
      </w:r>
    </w:p>
    <w:p w:rsidR="00A8152C" w:rsidRDefault="006F7766">
      <w:pPr>
        <w:adjustRightInd w:val="0"/>
        <w:snapToGrid w:val="0"/>
        <w:spacing w:line="612" w:lineRule="exact"/>
        <w:rPr>
          <w:rFonts w:eastAsia="黑体"/>
          <w:bCs/>
          <w:sz w:val="32"/>
          <w:szCs w:val="32"/>
        </w:rPr>
      </w:pPr>
      <w:r>
        <w:rPr>
          <w:rFonts w:eastAsia="黑体"/>
          <w:bCs/>
          <w:sz w:val="32"/>
          <w:szCs w:val="32"/>
        </w:rPr>
        <w:t>表</w:t>
      </w:r>
      <w:r>
        <w:rPr>
          <w:rFonts w:eastAsia="黑体"/>
          <w:bCs/>
          <w:sz w:val="32"/>
          <w:szCs w:val="32"/>
        </w:rPr>
        <w:t xml:space="preserve">4         </w:t>
      </w:r>
      <w:r>
        <w:rPr>
          <w:rFonts w:eastAsia="黑体"/>
          <w:bCs/>
          <w:sz w:val="32"/>
          <w:szCs w:val="32"/>
        </w:rPr>
        <w:t>牡丹区控</w:t>
      </w:r>
      <w:proofErr w:type="gramStart"/>
      <w:r>
        <w:rPr>
          <w:rFonts w:eastAsia="黑体"/>
          <w:bCs/>
          <w:sz w:val="32"/>
          <w:szCs w:val="32"/>
        </w:rPr>
        <w:t>导工程</w:t>
      </w:r>
      <w:proofErr w:type="gramEnd"/>
      <w:r>
        <w:rPr>
          <w:rFonts w:eastAsia="黑体"/>
          <w:bCs/>
          <w:sz w:val="32"/>
          <w:szCs w:val="32"/>
        </w:rPr>
        <w:t>基本情况统计表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4"/>
        <w:gridCol w:w="1174"/>
        <w:gridCol w:w="1158"/>
        <w:gridCol w:w="764"/>
        <w:gridCol w:w="660"/>
        <w:gridCol w:w="1035"/>
        <w:gridCol w:w="2012"/>
        <w:gridCol w:w="722"/>
      </w:tblGrid>
      <w:tr w:rsidR="00A8152C">
        <w:trPr>
          <w:cantSplit/>
          <w:trHeight w:val="218"/>
        </w:trPr>
        <w:tc>
          <w:tcPr>
            <w:tcW w:w="1434"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工程名称</w:t>
            </w:r>
          </w:p>
        </w:tc>
        <w:tc>
          <w:tcPr>
            <w:tcW w:w="1174"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proofErr w:type="gramStart"/>
            <w:r>
              <w:rPr>
                <w:rFonts w:ascii="黑体" w:eastAsia="黑体" w:hAnsi="黑体" w:cs="黑体" w:hint="eastAsia"/>
                <w:szCs w:val="21"/>
              </w:rPr>
              <w:t>工程处数</w:t>
            </w:r>
            <w:proofErr w:type="gramEnd"/>
          </w:p>
        </w:tc>
        <w:tc>
          <w:tcPr>
            <w:tcW w:w="1158"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工程长度（米）</w:t>
            </w:r>
          </w:p>
        </w:tc>
        <w:tc>
          <w:tcPr>
            <w:tcW w:w="2459" w:type="dxa"/>
            <w:gridSpan w:val="3"/>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坝、岸、垛数量（道、段）</w:t>
            </w:r>
          </w:p>
        </w:tc>
        <w:tc>
          <w:tcPr>
            <w:tcW w:w="2012"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proofErr w:type="gramStart"/>
            <w:r>
              <w:rPr>
                <w:rFonts w:ascii="黑体" w:eastAsia="黑体" w:hAnsi="黑体" w:cs="黑体" w:hint="eastAsia"/>
                <w:szCs w:val="21"/>
              </w:rPr>
              <w:t>裹护长度</w:t>
            </w:r>
            <w:proofErr w:type="gramEnd"/>
            <w:r>
              <w:rPr>
                <w:rFonts w:ascii="黑体" w:eastAsia="黑体" w:hAnsi="黑体" w:cs="黑体" w:hint="eastAsia"/>
                <w:szCs w:val="21"/>
              </w:rPr>
              <w:t>（米）</w:t>
            </w:r>
          </w:p>
        </w:tc>
        <w:tc>
          <w:tcPr>
            <w:tcW w:w="722" w:type="dxa"/>
            <w:vMerge w:val="restart"/>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备注</w:t>
            </w:r>
          </w:p>
        </w:tc>
      </w:tr>
      <w:tr w:rsidR="00A8152C">
        <w:trPr>
          <w:cantSplit/>
          <w:trHeight w:val="217"/>
        </w:trPr>
        <w:tc>
          <w:tcPr>
            <w:tcW w:w="1434" w:type="dxa"/>
            <w:vMerge/>
          </w:tcPr>
          <w:p w:rsidR="00A8152C" w:rsidRDefault="00A8152C">
            <w:pPr>
              <w:adjustRightInd w:val="0"/>
              <w:snapToGrid w:val="0"/>
              <w:spacing w:line="420" w:lineRule="exact"/>
              <w:ind w:left="-53"/>
              <w:jc w:val="center"/>
              <w:rPr>
                <w:rFonts w:ascii="黑体" w:eastAsia="黑体" w:hAnsi="黑体" w:cs="黑体"/>
                <w:szCs w:val="21"/>
              </w:rPr>
            </w:pPr>
          </w:p>
        </w:tc>
        <w:tc>
          <w:tcPr>
            <w:tcW w:w="1174"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1158"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764" w:type="dxa"/>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坝</w:t>
            </w:r>
          </w:p>
        </w:tc>
        <w:tc>
          <w:tcPr>
            <w:tcW w:w="660" w:type="dxa"/>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护岸</w:t>
            </w:r>
          </w:p>
        </w:tc>
        <w:tc>
          <w:tcPr>
            <w:tcW w:w="1035" w:type="dxa"/>
            <w:vAlign w:val="center"/>
          </w:tcPr>
          <w:p w:rsidR="00A8152C" w:rsidRDefault="006F7766">
            <w:pPr>
              <w:adjustRightInd w:val="0"/>
              <w:snapToGrid w:val="0"/>
              <w:spacing w:line="420" w:lineRule="exact"/>
              <w:ind w:left="-53"/>
              <w:jc w:val="center"/>
              <w:rPr>
                <w:rFonts w:ascii="黑体" w:eastAsia="黑体" w:hAnsi="黑体" w:cs="黑体"/>
                <w:szCs w:val="21"/>
              </w:rPr>
            </w:pPr>
            <w:r>
              <w:rPr>
                <w:rFonts w:ascii="黑体" w:eastAsia="黑体" w:hAnsi="黑体" w:cs="黑体" w:hint="eastAsia"/>
                <w:szCs w:val="21"/>
              </w:rPr>
              <w:t>垛</w:t>
            </w:r>
          </w:p>
        </w:tc>
        <w:tc>
          <w:tcPr>
            <w:tcW w:w="2012"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c>
          <w:tcPr>
            <w:tcW w:w="722" w:type="dxa"/>
            <w:vMerge/>
            <w:vAlign w:val="center"/>
          </w:tcPr>
          <w:p w:rsidR="00A8152C" w:rsidRDefault="00A8152C">
            <w:pPr>
              <w:adjustRightInd w:val="0"/>
              <w:snapToGrid w:val="0"/>
              <w:spacing w:line="420" w:lineRule="exact"/>
              <w:ind w:left="-53"/>
              <w:jc w:val="center"/>
              <w:rPr>
                <w:rFonts w:ascii="黑体" w:eastAsia="黑体" w:hAnsi="黑体" w:cs="黑体"/>
                <w:szCs w:val="21"/>
              </w:rPr>
            </w:pPr>
          </w:p>
        </w:tc>
      </w:tr>
      <w:tr w:rsidR="00A8152C">
        <w:trPr>
          <w:cantSplit/>
          <w:trHeight w:val="431"/>
        </w:trPr>
        <w:tc>
          <w:tcPr>
            <w:tcW w:w="1434" w:type="dxa"/>
          </w:tcPr>
          <w:p w:rsidR="00A8152C" w:rsidRDefault="006F7766">
            <w:pPr>
              <w:adjustRightInd w:val="0"/>
              <w:snapToGrid w:val="0"/>
              <w:spacing w:line="420" w:lineRule="exact"/>
              <w:ind w:left="-53"/>
              <w:jc w:val="center"/>
              <w:rPr>
                <w:rFonts w:eastAsia="仿宋_GB2312"/>
                <w:szCs w:val="21"/>
              </w:rPr>
            </w:pPr>
            <w:r>
              <w:rPr>
                <w:rFonts w:eastAsia="仿宋_GB2312"/>
                <w:szCs w:val="21"/>
              </w:rPr>
              <w:t>张闫楼控导</w:t>
            </w:r>
          </w:p>
        </w:tc>
        <w:tc>
          <w:tcPr>
            <w:tcW w:w="1174" w:type="dxa"/>
            <w:vAlign w:val="center"/>
          </w:tcPr>
          <w:p w:rsidR="00A8152C" w:rsidRDefault="006F7766">
            <w:pPr>
              <w:adjustRightInd w:val="0"/>
              <w:snapToGrid w:val="0"/>
              <w:spacing w:line="420" w:lineRule="exact"/>
              <w:ind w:left="-53"/>
              <w:jc w:val="center"/>
              <w:rPr>
                <w:rFonts w:eastAsia="仿宋_GB2312"/>
                <w:szCs w:val="21"/>
              </w:rPr>
            </w:pPr>
            <w:r>
              <w:rPr>
                <w:rFonts w:eastAsia="仿宋_GB2312"/>
                <w:szCs w:val="21"/>
              </w:rPr>
              <w:t>1</w:t>
            </w:r>
          </w:p>
        </w:tc>
        <w:tc>
          <w:tcPr>
            <w:tcW w:w="1158" w:type="dxa"/>
            <w:vAlign w:val="center"/>
          </w:tcPr>
          <w:p w:rsidR="00A8152C" w:rsidRDefault="006F7766">
            <w:pPr>
              <w:adjustRightInd w:val="0"/>
              <w:snapToGrid w:val="0"/>
              <w:spacing w:line="420" w:lineRule="exact"/>
              <w:ind w:left="-53"/>
              <w:jc w:val="center"/>
              <w:rPr>
                <w:rFonts w:eastAsia="仿宋_GB2312"/>
                <w:szCs w:val="21"/>
              </w:rPr>
            </w:pPr>
            <w:r>
              <w:rPr>
                <w:rFonts w:eastAsia="仿宋_GB2312"/>
                <w:szCs w:val="21"/>
              </w:rPr>
              <w:t>2520</w:t>
            </w:r>
          </w:p>
        </w:tc>
        <w:tc>
          <w:tcPr>
            <w:tcW w:w="764" w:type="dxa"/>
            <w:vAlign w:val="center"/>
          </w:tcPr>
          <w:p w:rsidR="00A8152C" w:rsidRDefault="006F7766">
            <w:pPr>
              <w:adjustRightInd w:val="0"/>
              <w:snapToGrid w:val="0"/>
              <w:spacing w:line="420" w:lineRule="exact"/>
              <w:ind w:left="-53"/>
              <w:jc w:val="center"/>
              <w:rPr>
                <w:rFonts w:eastAsia="仿宋_GB2312"/>
                <w:szCs w:val="21"/>
              </w:rPr>
            </w:pPr>
            <w:r>
              <w:rPr>
                <w:rFonts w:eastAsia="仿宋_GB2312"/>
                <w:szCs w:val="21"/>
              </w:rPr>
              <w:t>32</w:t>
            </w:r>
          </w:p>
        </w:tc>
        <w:tc>
          <w:tcPr>
            <w:tcW w:w="660" w:type="dxa"/>
            <w:vAlign w:val="center"/>
          </w:tcPr>
          <w:p w:rsidR="00A8152C" w:rsidRDefault="00A8152C">
            <w:pPr>
              <w:adjustRightInd w:val="0"/>
              <w:snapToGrid w:val="0"/>
              <w:spacing w:line="420" w:lineRule="exact"/>
              <w:ind w:left="-53"/>
              <w:jc w:val="center"/>
              <w:rPr>
                <w:rFonts w:eastAsia="仿宋_GB2312"/>
                <w:szCs w:val="21"/>
              </w:rPr>
            </w:pPr>
          </w:p>
        </w:tc>
        <w:tc>
          <w:tcPr>
            <w:tcW w:w="1035" w:type="dxa"/>
            <w:vAlign w:val="center"/>
          </w:tcPr>
          <w:p w:rsidR="00A8152C" w:rsidRDefault="00A8152C">
            <w:pPr>
              <w:adjustRightInd w:val="0"/>
              <w:snapToGrid w:val="0"/>
              <w:spacing w:line="420" w:lineRule="exact"/>
              <w:ind w:left="-53"/>
              <w:jc w:val="center"/>
              <w:rPr>
                <w:rFonts w:eastAsia="仿宋_GB2312"/>
                <w:szCs w:val="21"/>
              </w:rPr>
            </w:pPr>
          </w:p>
        </w:tc>
        <w:tc>
          <w:tcPr>
            <w:tcW w:w="2012" w:type="dxa"/>
            <w:vAlign w:val="center"/>
          </w:tcPr>
          <w:p w:rsidR="00A8152C" w:rsidRDefault="006F7766">
            <w:pPr>
              <w:adjustRightInd w:val="0"/>
              <w:snapToGrid w:val="0"/>
              <w:spacing w:line="420" w:lineRule="exact"/>
              <w:ind w:left="-53"/>
              <w:jc w:val="center"/>
              <w:rPr>
                <w:rFonts w:eastAsia="仿宋_GB2312"/>
                <w:szCs w:val="21"/>
              </w:rPr>
            </w:pPr>
            <w:r>
              <w:rPr>
                <w:rFonts w:eastAsia="仿宋_GB2312"/>
                <w:szCs w:val="21"/>
              </w:rPr>
              <w:t>1785</w:t>
            </w:r>
          </w:p>
        </w:tc>
        <w:tc>
          <w:tcPr>
            <w:tcW w:w="722" w:type="dxa"/>
            <w:vAlign w:val="center"/>
          </w:tcPr>
          <w:p w:rsidR="00A8152C" w:rsidRDefault="00A8152C">
            <w:pPr>
              <w:adjustRightInd w:val="0"/>
              <w:snapToGrid w:val="0"/>
              <w:spacing w:line="420" w:lineRule="exact"/>
              <w:ind w:left="-53"/>
              <w:jc w:val="center"/>
              <w:rPr>
                <w:rFonts w:eastAsia="仿宋_GB2312"/>
                <w:szCs w:val="21"/>
              </w:rPr>
            </w:pPr>
          </w:p>
        </w:tc>
      </w:tr>
    </w:tbl>
    <w:p w:rsidR="00A8152C" w:rsidRDefault="006F7766">
      <w:pPr>
        <w:adjustRightInd w:val="0"/>
        <w:snapToGrid w:val="0"/>
        <w:spacing w:line="620" w:lineRule="exact"/>
        <w:ind w:firstLineChars="200" w:firstLine="640"/>
        <w:rPr>
          <w:rFonts w:eastAsia="仿宋_GB2312"/>
          <w:sz w:val="32"/>
          <w:szCs w:val="32"/>
        </w:rPr>
      </w:pPr>
      <w:r>
        <w:rPr>
          <w:rFonts w:eastAsia="仿宋_GB2312"/>
          <w:sz w:val="32"/>
          <w:szCs w:val="32"/>
        </w:rPr>
        <w:t xml:space="preserve">1.2.4 </w:t>
      </w:r>
      <w:r>
        <w:rPr>
          <w:rFonts w:eastAsia="仿宋_GB2312"/>
          <w:sz w:val="32"/>
          <w:szCs w:val="32"/>
        </w:rPr>
        <w:t>水闸工程。</w:t>
      </w:r>
    </w:p>
    <w:p w:rsidR="00A8152C" w:rsidRDefault="006F7766">
      <w:pPr>
        <w:adjustRightInd w:val="0"/>
        <w:snapToGrid w:val="0"/>
        <w:spacing w:line="620" w:lineRule="exact"/>
        <w:ind w:firstLineChars="200" w:firstLine="640"/>
        <w:rPr>
          <w:rFonts w:eastAsia="仿宋_GB2312"/>
          <w:sz w:val="32"/>
          <w:szCs w:val="32"/>
        </w:rPr>
      </w:pPr>
      <w:r>
        <w:rPr>
          <w:rFonts w:eastAsia="仿宋_GB2312"/>
          <w:sz w:val="32"/>
          <w:szCs w:val="32"/>
        </w:rPr>
        <w:t>牡丹区现有刘庄引黄水闸</w:t>
      </w:r>
      <w:r>
        <w:rPr>
          <w:rFonts w:eastAsia="仿宋_GB2312"/>
          <w:sz w:val="32"/>
          <w:szCs w:val="32"/>
        </w:rPr>
        <w:t>1</w:t>
      </w:r>
      <w:r>
        <w:rPr>
          <w:rFonts w:eastAsia="仿宋_GB2312"/>
          <w:sz w:val="32"/>
          <w:szCs w:val="32"/>
        </w:rPr>
        <w:t>座，始建于</w:t>
      </w:r>
      <w:r>
        <w:rPr>
          <w:rFonts w:eastAsia="仿宋_GB2312"/>
          <w:sz w:val="32"/>
          <w:szCs w:val="32"/>
        </w:rPr>
        <w:t>1979</w:t>
      </w:r>
      <w:r>
        <w:rPr>
          <w:rFonts w:eastAsia="仿宋_GB2312"/>
          <w:sz w:val="32"/>
          <w:szCs w:val="32"/>
        </w:rPr>
        <w:t>年，位于大堤桩号</w:t>
      </w:r>
      <w:r>
        <w:rPr>
          <w:rFonts w:eastAsia="仿宋_GB2312"/>
          <w:sz w:val="32"/>
          <w:szCs w:val="32"/>
        </w:rPr>
        <w:t>221+080</w:t>
      </w:r>
      <w:r>
        <w:rPr>
          <w:rFonts w:eastAsia="仿宋_GB2312"/>
          <w:sz w:val="32"/>
          <w:szCs w:val="32"/>
        </w:rPr>
        <w:t>处。为</w:t>
      </w:r>
      <w:r>
        <w:rPr>
          <w:rFonts w:eastAsia="仿宋_GB2312"/>
          <w:sz w:val="32"/>
          <w:szCs w:val="32"/>
        </w:rPr>
        <w:t>3</w:t>
      </w:r>
      <w:r>
        <w:rPr>
          <w:rFonts w:eastAsia="仿宋_GB2312"/>
          <w:sz w:val="32"/>
          <w:szCs w:val="32"/>
        </w:rPr>
        <w:t>孔闸门，每孔净宽</w:t>
      </w:r>
      <w:r>
        <w:rPr>
          <w:rFonts w:eastAsia="仿宋_GB2312"/>
          <w:sz w:val="32"/>
          <w:szCs w:val="32"/>
        </w:rPr>
        <w:t>6</w:t>
      </w:r>
      <w:r>
        <w:rPr>
          <w:rFonts w:eastAsia="仿宋_GB2312"/>
          <w:sz w:val="32"/>
          <w:szCs w:val="32"/>
        </w:rPr>
        <w:t>米，净高</w:t>
      </w:r>
      <w:r>
        <w:rPr>
          <w:rFonts w:eastAsia="仿宋_GB2312"/>
          <w:sz w:val="32"/>
          <w:szCs w:val="32"/>
        </w:rPr>
        <w:t>4</w:t>
      </w:r>
      <w:r>
        <w:rPr>
          <w:rFonts w:eastAsia="仿宋_GB2312"/>
          <w:sz w:val="32"/>
          <w:szCs w:val="32"/>
        </w:rPr>
        <w:t>米，闸室全长</w:t>
      </w:r>
      <w:r>
        <w:rPr>
          <w:rFonts w:eastAsia="仿宋_GB2312"/>
          <w:sz w:val="32"/>
          <w:szCs w:val="32"/>
        </w:rPr>
        <w:t>17</w:t>
      </w:r>
      <w:r>
        <w:rPr>
          <w:rFonts w:eastAsia="仿宋_GB2312"/>
          <w:sz w:val="32"/>
          <w:szCs w:val="32"/>
        </w:rPr>
        <w:t>米。设计</w:t>
      </w:r>
      <w:proofErr w:type="gramStart"/>
      <w:r>
        <w:rPr>
          <w:rFonts w:eastAsia="仿宋_GB2312"/>
          <w:sz w:val="32"/>
          <w:szCs w:val="32"/>
        </w:rPr>
        <w:t>闸</w:t>
      </w:r>
      <w:proofErr w:type="gramEnd"/>
      <w:r>
        <w:rPr>
          <w:rFonts w:eastAsia="仿宋_GB2312"/>
          <w:sz w:val="32"/>
          <w:szCs w:val="32"/>
        </w:rPr>
        <w:t>底板高程</w:t>
      </w:r>
      <w:r>
        <w:rPr>
          <w:rFonts w:eastAsia="仿宋_GB2312"/>
          <w:sz w:val="32"/>
          <w:szCs w:val="32"/>
        </w:rPr>
        <w:t>55.02</w:t>
      </w:r>
      <w:r>
        <w:rPr>
          <w:rFonts w:eastAsia="仿宋_GB2312"/>
          <w:sz w:val="32"/>
          <w:szCs w:val="32"/>
        </w:rPr>
        <w:t>米，设计闸前水位</w:t>
      </w:r>
      <w:r>
        <w:rPr>
          <w:rFonts w:eastAsia="仿宋_GB2312"/>
          <w:sz w:val="32"/>
          <w:szCs w:val="32"/>
        </w:rPr>
        <w:t>57.38</w:t>
      </w:r>
      <w:r>
        <w:rPr>
          <w:rFonts w:eastAsia="仿宋_GB2312"/>
          <w:sz w:val="32"/>
          <w:szCs w:val="32"/>
        </w:rPr>
        <w:t>米，</w:t>
      </w:r>
      <w:r>
        <w:rPr>
          <w:rFonts w:eastAsia="仿宋_GB2312"/>
          <w:sz w:val="32"/>
          <w:szCs w:val="32"/>
        </w:rPr>
        <w:lastRenderedPageBreak/>
        <w:t>闸后水位</w:t>
      </w:r>
      <w:r>
        <w:rPr>
          <w:rFonts w:eastAsia="仿宋_GB2312"/>
          <w:sz w:val="32"/>
          <w:szCs w:val="32"/>
        </w:rPr>
        <w:t>57.08</w:t>
      </w:r>
      <w:r>
        <w:rPr>
          <w:rFonts w:eastAsia="仿宋_GB2312"/>
          <w:sz w:val="32"/>
          <w:szCs w:val="32"/>
        </w:rPr>
        <w:t>米，设计防洪水位</w:t>
      </w:r>
      <w:r>
        <w:rPr>
          <w:rFonts w:eastAsia="仿宋_GB2312"/>
          <w:sz w:val="32"/>
          <w:szCs w:val="32"/>
        </w:rPr>
        <w:t>63.53</w:t>
      </w:r>
      <w:r>
        <w:rPr>
          <w:rFonts w:eastAsia="仿宋_GB2312"/>
          <w:sz w:val="32"/>
          <w:szCs w:val="32"/>
        </w:rPr>
        <w:t>米，校核水位</w:t>
      </w:r>
      <w:r>
        <w:rPr>
          <w:rFonts w:eastAsia="仿宋_GB2312"/>
          <w:sz w:val="32"/>
          <w:szCs w:val="32"/>
        </w:rPr>
        <w:t>64.53</w:t>
      </w:r>
      <w:r>
        <w:rPr>
          <w:rFonts w:eastAsia="仿宋_GB2312"/>
          <w:sz w:val="32"/>
          <w:szCs w:val="32"/>
        </w:rPr>
        <w:t>米，设计引水流量</w:t>
      </w:r>
      <w:r>
        <w:rPr>
          <w:rFonts w:eastAsia="仿宋_GB2312"/>
          <w:sz w:val="32"/>
          <w:szCs w:val="32"/>
        </w:rPr>
        <w:t>80</w:t>
      </w:r>
      <w:r>
        <w:rPr>
          <w:rFonts w:eastAsia="仿宋_GB2312"/>
          <w:sz w:val="32"/>
          <w:szCs w:val="32"/>
        </w:rPr>
        <w:t>立方米每秒，加大引水流量</w:t>
      </w:r>
      <w:r>
        <w:rPr>
          <w:rFonts w:eastAsia="仿宋_GB2312"/>
          <w:sz w:val="32"/>
          <w:szCs w:val="32"/>
        </w:rPr>
        <w:t>150</w:t>
      </w:r>
      <w:r>
        <w:rPr>
          <w:rFonts w:eastAsia="仿宋_GB2312"/>
          <w:sz w:val="32"/>
          <w:szCs w:val="32"/>
        </w:rPr>
        <w:t>立方米每秒，设计灌溉面积</w:t>
      </w:r>
      <w:r>
        <w:rPr>
          <w:rFonts w:eastAsia="仿宋_GB2312"/>
          <w:sz w:val="32"/>
          <w:szCs w:val="32"/>
        </w:rPr>
        <w:t>96</w:t>
      </w:r>
      <w:r>
        <w:rPr>
          <w:rFonts w:eastAsia="仿宋_GB2312"/>
          <w:sz w:val="32"/>
          <w:szCs w:val="32"/>
        </w:rPr>
        <w:t>万亩，结构形式为三孔桩基开敞式。</w:t>
      </w:r>
    </w:p>
    <w:p w:rsidR="00A8152C" w:rsidRDefault="006F7766">
      <w:pPr>
        <w:adjustRightInd w:val="0"/>
        <w:snapToGrid w:val="0"/>
        <w:spacing w:line="612" w:lineRule="exact"/>
        <w:rPr>
          <w:rFonts w:eastAsia="黑体"/>
          <w:bCs/>
          <w:sz w:val="32"/>
          <w:szCs w:val="32"/>
        </w:rPr>
      </w:pPr>
      <w:r>
        <w:rPr>
          <w:rFonts w:eastAsia="黑体"/>
          <w:bCs/>
          <w:sz w:val="32"/>
          <w:szCs w:val="32"/>
        </w:rPr>
        <w:t>表</w:t>
      </w:r>
      <w:r>
        <w:rPr>
          <w:rFonts w:eastAsia="黑体"/>
          <w:bCs/>
          <w:sz w:val="32"/>
          <w:szCs w:val="32"/>
        </w:rPr>
        <w:t xml:space="preserve">5             </w:t>
      </w:r>
      <w:r>
        <w:rPr>
          <w:rFonts w:eastAsia="黑体"/>
          <w:bCs/>
          <w:sz w:val="32"/>
          <w:szCs w:val="32"/>
        </w:rPr>
        <w:t>引黄水闸工程情况统计表</w:t>
      </w:r>
    </w:p>
    <w:tbl>
      <w:tblPr>
        <w:tblW w:w="0" w:type="auto"/>
        <w:tblLayout w:type="fixed"/>
        <w:tblCellMar>
          <w:left w:w="0" w:type="dxa"/>
          <w:right w:w="0" w:type="dxa"/>
        </w:tblCellMar>
        <w:tblLook w:val="0000"/>
      </w:tblPr>
      <w:tblGrid>
        <w:gridCol w:w="1255"/>
        <w:gridCol w:w="855"/>
        <w:gridCol w:w="720"/>
        <w:gridCol w:w="1005"/>
        <w:gridCol w:w="1140"/>
        <w:gridCol w:w="1935"/>
        <w:gridCol w:w="1365"/>
        <w:gridCol w:w="794"/>
      </w:tblGrid>
      <w:tr w:rsidR="00A8152C">
        <w:trPr>
          <w:cantSplit/>
          <w:trHeight w:val="847"/>
        </w:trPr>
        <w:tc>
          <w:tcPr>
            <w:tcW w:w="1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水闸名称</w:t>
            </w:r>
          </w:p>
        </w:tc>
        <w:tc>
          <w:tcPr>
            <w:tcW w:w="8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所在</w:t>
            </w:r>
          </w:p>
          <w:p w:rsidR="00A8152C" w:rsidRDefault="006F7766">
            <w:pPr>
              <w:spacing w:line="420" w:lineRule="exact"/>
              <w:jc w:val="center"/>
              <w:rPr>
                <w:rFonts w:eastAsia="黑体"/>
                <w:szCs w:val="21"/>
              </w:rPr>
            </w:pPr>
            <w:r>
              <w:rPr>
                <w:rFonts w:eastAsia="黑体"/>
                <w:szCs w:val="21"/>
              </w:rPr>
              <w:t>堤防</w:t>
            </w:r>
          </w:p>
        </w:tc>
        <w:tc>
          <w:tcPr>
            <w:tcW w:w="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堤防</w:t>
            </w:r>
          </w:p>
          <w:p w:rsidR="00A8152C" w:rsidRDefault="006F7766">
            <w:pPr>
              <w:spacing w:line="420" w:lineRule="exact"/>
              <w:jc w:val="center"/>
              <w:rPr>
                <w:rFonts w:eastAsia="黑体"/>
                <w:szCs w:val="21"/>
              </w:rPr>
            </w:pPr>
            <w:r>
              <w:rPr>
                <w:rFonts w:eastAsia="黑体"/>
                <w:szCs w:val="21"/>
              </w:rPr>
              <w:t>类别</w:t>
            </w:r>
          </w:p>
        </w:tc>
        <w:tc>
          <w:tcPr>
            <w:tcW w:w="10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桩号</w:t>
            </w:r>
          </w:p>
        </w:tc>
        <w:tc>
          <w:tcPr>
            <w:tcW w:w="11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水闸结构</w:t>
            </w:r>
          </w:p>
        </w:tc>
        <w:tc>
          <w:tcPr>
            <w:tcW w:w="1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设计</w:t>
            </w:r>
          </w:p>
          <w:p w:rsidR="00A8152C" w:rsidRDefault="006F7766">
            <w:pPr>
              <w:spacing w:line="420" w:lineRule="exact"/>
              <w:jc w:val="center"/>
              <w:rPr>
                <w:rFonts w:eastAsia="黑体"/>
                <w:szCs w:val="21"/>
              </w:rPr>
            </w:pPr>
            <w:r>
              <w:rPr>
                <w:rFonts w:eastAsia="黑体"/>
                <w:szCs w:val="21"/>
              </w:rPr>
              <w:t>流量</w:t>
            </w:r>
            <w:r>
              <w:rPr>
                <w:rFonts w:eastAsia="黑体"/>
                <w:szCs w:val="21"/>
              </w:rPr>
              <w:t>(</w:t>
            </w:r>
            <w:r>
              <w:rPr>
                <w:rFonts w:eastAsia="黑体"/>
                <w:szCs w:val="21"/>
              </w:rPr>
              <w:t>立方米每秒</w:t>
            </w:r>
            <w:r>
              <w:rPr>
                <w:rFonts w:eastAsia="黑体"/>
                <w:szCs w:val="21"/>
              </w:rPr>
              <w:t>)</w:t>
            </w:r>
          </w:p>
        </w:tc>
        <w:tc>
          <w:tcPr>
            <w:tcW w:w="1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闸门结构型式</w:t>
            </w:r>
          </w:p>
        </w:tc>
        <w:tc>
          <w:tcPr>
            <w:tcW w:w="7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黑体"/>
                <w:szCs w:val="21"/>
              </w:rPr>
            </w:pPr>
            <w:r>
              <w:rPr>
                <w:rFonts w:eastAsia="黑体"/>
                <w:szCs w:val="21"/>
              </w:rPr>
              <w:t>备注</w:t>
            </w:r>
          </w:p>
        </w:tc>
      </w:tr>
      <w:tr w:rsidR="00A8152C">
        <w:trPr>
          <w:trHeight w:hRule="exact" w:val="836"/>
        </w:trPr>
        <w:tc>
          <w:tcPr>
            <w:tcW w:w="1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刘庄引黄闸</w:t>
            </w:r>
          </w:p>
        </w:tc>
        <w:tc>
          <w:tcPr>
            <w:tcW w:w="8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proofErr w:type="gramStart"/>
            <w:r>
              <w:rPr>
                <w:rFonts w:eastAsia="仿宋_GB2312"/>
                <w:szCs w:val="21"/>
              </w:rPr>
              <w:t>黄堤</w:t>
            </w:r>
            <w:proofErr w:type="gramEnd"/>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Ⅰ</w:t>
            </w:r>
            <w:r>
              <w:rPr>
                <w:rFonts w:eastAsia="仿宋_GB2312"/>
                <w:szCs w:val="21"/>
              </w:rPr>
              <w:t>级</w:t>
            </w:r>
          </w:p>
        </w:tc>
        <w:tc>
          <w:tcPr>
            <w:tcW w:w="100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221+080</w:t>
            </w:r>
          </w:p>
        </w:tc>
        <w:tc>
          <w:tcPr>
            <w:tcW w:w="11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桩基开敞式</w:t>
            </w:r>
          </w:p>
        </w:tc>
        <w:tc>
          <w:tcPr>
            <w:tcW w:w="193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80</w:t>
            </w:r>
          </w:p>
        </w:tc>
        <w:tc>
          <w:tcPr>
            <w:tcW w:w="136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钢闸门</w:t>
            </w:r>
          </w:p>
        </w:tc>
        <w:tc>
          <w:tcPr>
            <w:tcW w:w="79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rPr>
                <w:szCs w:val="21"/>
              </w:rPr>
            </w:pPr>
          </w:p>
        </w:tc>
      </w:tr>
    </w:tbl>
    <w:p w:rsidR="00A8152C" w:rsidRDefault="006F7766">
      <w:pPr>
        <w:adjustRightInd w:val="0"/>
        <w:snapToGrid w:val="0"/>
        <w:spacing w:line="640" w:lineRule="exact"/>
        <w:ind w:firstLineChars="200" w:firstLine="640"/>
        <w:rPr>
          <w:rFonts w:eastAsia="仿宋_GB2312"/>
          <w:sz w:val="32"/>
          <w:szCs w:val="32"/>
        </w:rPr>
      </w:pPr>
      <w:r>
        <w:rPr>
          <w:rFonts w:eastAsia="仿宋_GB2312"/>
          <w:sz w:val="32"/>
          <w:szCs w:val="32"/>
        </w:rPr>
        <w:t xml:space="preserve">1.2.5 </w:t>
      </w:r>
      <w:r>
        <w:rPr>
          <w:rFonts w:eastAsia="仿宋_GB2312" w:hint="eastAsia"/>
          <w:sz w:val="32"/>
          <w:szCs w:val="32"/>
        </w:rPr>
        <w:t>非防洪工程情况</w:t>
      </w:r>
      <w:r>
        <w:rPr>
          <w:rFonts w:eastAsia="仿宋_GB2312"/>
          <w:sz w:val="32"/>
          <w:szCs w:val="32"/>
        </w:rPr>
        <w:t>。</w:t>
      </w:r>
    </w:p>
    <w:p w:rsidR="00A8152C" w:rsidRDefault="006F7766">
      <w:pPr>
        <w:adjustRightInd w:val="0"/>
        <w:snapToGrid w:val="0"/>
        <w:spacing w:line="640" w:lineRule="exact"/>
        <w:ind w:firstLineChars="200" w:firstLine="640"/>
        <w:rPr>
          <w:rFonts w:eastAsia="仿宋_GB2312"/>
          <w:sz w:val="32"/>
          <w:szCs w:val="32"/>
        </w:rPr>
      </w:pPr>
      <w:r>
        <w:rPr>
          <w:rFonts w:eastAsia="仿宋_GB2312"/>
          <w:sz w:val="32"/>
          <w:szCs w:val="32"/>
        </w:rPr>
        <w:t>牡丹区境内</w:t>
      </w:r>
      <w:proofErr w:type="gramStart"/>
      <w:r>
        <w:rPr>
          <w:rFonts w:eastAsia="仿宋_GB2312"/>
          <w:sz w:val="32"/>
          <w:szCs w:val="32"/>
        </w:rPr>
        <w:t>现有刘口</w:t>
      </w:r>
      <w:proofErr w:type="gramEnd"/>
      <w:r>
        <w:rPr>
          <w:rFonts w:eastAsia="仿宋_GB2312"/>
          <w:sz w:val="32"/>
          <w:szCs w:val="32"/>
        </w:rPr>
        <w:t>浮桥一座，位于牡丹黄河岔河头滩区，相应大堤桩号</w:t>
      </w:r>
      <w:r>
        <w:rPr>
          <w:rFonts w:eastAsia="仿宋_GB2312"/>
          <w:sz w:val="32"/>
          <w:szCs w:val="32"/>
        </w:rPr>
        <w:t>220+200</w:t>
      </w:r>
      <w:r>
        <w:rPr>
          <w:rFonts w:eastAsia="仿宋_GB2312"/>
          <w:sz w:val="32"/>
          <w:szCs w:val="32"/>
        </w:rPr>
        <w:t>，于</w:t>
      </w:r>
      <w:r>
        <w:rPr>
          <w:rFonts w:eastAsia="仿宋_GB2312"/>
          <w:sz w:val="32"/>
          <w:szCs w:val="32"/>
        </w:rPr>
        <w:t>2014</w:t>
      </w:r>
      <w:r>
        <w:rPr>
          <w:rFonts w:eastAsia="仿宋_GB2312"/>
          <w:sz w:val="32"/>
          <w:szCs w:val="32"/>
        </w:rPr>
        <w:t>年</w:t>
      </w:r>
      <w:r>
        <w:rPr>
          <w:rFonts w:eastAsia="仿宋_GB2312"/>
          <w:sz w:val="32"/>
          <w:szCs w:val="32"/>
        </w:rPr>
        <w:t>12</w:t>
      </w:r>
      <w:r>
        <w:rPr>
          <w:rFonts w:eastAsia="仿宋_GB2312"/>
          <w:sz w:val="32"/>
          <w:szCs w:val="32"/>
        </w:rPr>
        <w:t>月竣工通车，全长</w:t>
      </w:r>
      <w:r>
        <w:rPr>
          <w:rFonts w:eastAsia="仿宋_GB2312"/>
          <w:sz w:val="32"/>
          <w:szCs w:val="32"/>
        </w:rPr>
        <w:t>550</w:t>
      </w:r>
      <w:r>
        <w:rPr>
          <w:rFonts w:eastAsia="仿宋_GB2312"/>
          <w:sz w:val="32"/>
          <w:szCs w:val="32"/>
        </w:rPr>
        <w:t>米，宽</w:t>
      </w:r>
      <w:r>
        <w:rPr>
          <w:rFonts w:eastAsia="仿宋_GB2312"/>
          <w:sz w:val="32"/>
          <w:szCs w:val="32"/>
        </w:rPr>
        <w:t>9</w:t>
      </w:r>
      <w:r>
        <w:rPr>
          <w:rFonts w:eastAsia="仿宋_GB2312"/>
          <w:sz w:val="32"/>
          <w:szCs w:val="32"/>
        </w:rPr>
        <w:t>米，设计荷载</w:t>
      </w:r>
      <w:r>
        <w:rPr>
          <w:rFonts w:eastAsia="仿宋_GB2312"/>
          <w:sz w:val="32"/>
          <w:szCs w:val="32"/>
        </w:rPr>
        <w:t>150</w:t>
      </w:r>
      <w:r>
        <w:rPr>
          <w:rFonts w:eastAsia="仿宋_GB2312"/>
          <w:sz w:val="32"/>
          <w:szCs w:val="32"/>
        </w:rPr>
        <w:t>吨</w:t>
      </w:r>
      <w:r>
        <w:rPr>
          <w:rFonts w:eastAsia="仿宋_GB2312" w:hint="eastAsia"/>
          <w:sz w:val="32"/>
          <w:szCs w:val="32"/>
        </w:rPr>
        <w:t>；</w:t>
      </w:r>
      <w:proofErr w:type="gramStart"/>
      <w:r>
        <w:rPr>
          <w:rFonts w:eastAsia="仿宋_GB2312" w:hint="eastAsia"/>
          <w:sz w:val="32"/>
          <w:szCs w:val="32"/>
        </w:rPr>
        <w:t>濮</w:t>
      </w:r>
      <w:proofErr w:type="gramEnd"/>
      <w:r>
        <w:rPr>
          <w:rFonts w:eastAsia="仿宋_GB2312" w:hint="eastAsia"/>
          <w:sz w:val="32"/>
          <w:szCs w:val="32"/>
        </w:rPr>
        <w:t>商高速公路黄河特大桥一座，位于黄河牡丹张闫楼滩区，相应大堤桩号</w:t>
      </w:r>
      <w:r>
        <w:rPr>
          <w:rFonts w:eastAsia="仿宋_GB2312"/>
          <w:sz w:val="32"/>
          <w:szCs w:val="32"/>
        </w:rPr>
        <w:t>231+900</w:t>
      </w:r>
      <w:r>
        <w:rPr>
          <w:rFonts w:eastAsia="仿宋_GB2312" w:hint="eastAsia"/>
          <w:sz w:val="32"/>
          <w:szCs w:val="32"/>
        </w:rPr>
        <w:t>，于</w:t>
      </w:r>
      <w:r>
        <w:rPr>
          <w:rFonts w:eastAsia="仿宋_GB2312"/>
          <w:sz w:val="32"/>
          <w:szCs w:val="32"/>
        </w:rPr>
        <w:t>2023</w:t>
      </w:r>
      <w:r>
        <w:rPr>
          <w:rFonts w:eastAsia="仿宋_GB2312" w:hint="eastAsia"/>
          <w:sz w:val="32"/>
          <w:szCs w:val="32"/>
        </w:rPr>
        <w:t>年</w:t>
      </w:r>
      <w:r>
        <w:rPr>
          <w:rFonts w:eastAsia="仿宋_GB2312"/>
          <w:sz w:val="32"/>
          <w:szCs w:val="32"/>
        </w:rPr>
        <w:t>12</w:t>
      </w:r>
      <w:r>
        <w:rPr>
          <w:rFonts w:eastAsia="仿宋_GB2312" w:hint="eastAsia"/>
          <w:sz w:val="32"/>
          <w:szCs w:val="32"/>
        </w:rPr>
        <w:t>月</w:t>
      </w:r>
      <w:r>
        <w:rPr>
          <w:rFonts w:eastAsia="仿宋_GB2312"/>
          <w:sz w:val="32"/>
          <w:szCs w:val="32"/>
        </w:rPr>
        <w:t>30</w:t>
      </w:r>
      <w:r>
        <w:rPr>
          <w:rFonts w:eastAsia="仿宋_GB2312" w:hint="eastAsia"/>
          <w:sz w:val="32"/>
          <w:szCs w:val="32"/>
        </w:rPr>
        <w:t>日建成通车，全长</w:t>
      </w:r>
      <w:r>
        <w:rPr>
          <w:rFonts w:eastAsia="仿宋_GB2312"/>
          <w:sz w:val="32"/>
          <w:szCs w:val="32"/>
        </w:rPr>
        <w:t>8127</w:t>
      </w:r>
      <w:r>
        <w:rPr>
          <w:rFonts w:eastAsia="仿宋_GB2312" w:hint="eastAsia"/>
          <w:sz w:val="32"/>
          <w:szCs w:val="32"/>
        </w:rPr>
        <w:t>米，宽</w:t>
      </w:r>
      <w:r>
        <w:rPr>
          <w:rFonts w:eastAsia="仿宋_GB2312"/>
          <w:sz w:val="32"/>
          <w:szCs w:val="32"/>
        </w:rPr>
        <w:t>31</w:t>
      </w:r>
      <w:r>
        <w:rPr>
          <w:rFonts w:eastAsia="仿宋_GB2312" w:hint="eastAsia"/>
          <w:sz w:val="32"/>
          <w:szCs w:val="32"/>
        </w:rPr>
        <w:t>米。</w:t>
      </w:r>
    </w:p>
    <w:p w:rsidR="00A8152C" w:rsidRDefault="006F7766">
      <w:pPr>
        <w:adjustRightInd w:val="0"/>
        <w:snapToGrid w:val="0"/>
        <w:spacing w:line="612" w:lineRule="exact"/>
        <w:rPr>
          <w:rFonts w:eastAsia="黑体"/>
          <w:bCs/>
          <w:sz w:val="32"/>
          <w:szCs w:val="32"/>
        </w:rPr>
      </w:pPr>
      <w:r>
        <w:rPr>
          <w:rFonts w:eastAsia="黑体"/>
          <w:bCs/>
          <w:sz w:val="32"/>
          <w:szCs w:val="32"/>
        </w:rPr>
        <w:t>表</w:t>
      </w:r>
      <w:r>
        <w:rPr>
          <w:rFonts w:eastAsia="黑体"/>
          <w:bCs/>
          <w:sz w:val="32"/>
          <w:szCs w:val="32"/>
        </w:rPr>
        <w:t xml:space="preserve">6             </w:t>
      </w:r>
      <w:r>
        <w:rPr>
          <w:rFonts w:eastAsia="黑体" w:hint="eastAsia"/>
          <w:bCs/>
          <w:sz w:val="32"/>
          <w:szCs w:val="32"/>
        </w:rPr>
        <w:t>牡丹</w:t>
      </w:r>
      <w:r>
        <w:rPr>
          <w:rFonts w:eastAsia="黑体"/>
          <w:bCs/>
          <w:sz w:val="32"/>
          <w:szCs w:val="32"/>
        </w:rPr>
        <w:t>黄河</w:t>
      </w:r>
      <w:r>
        <w:rPr>
          <w:rFonts w:eastAsia="黑体" w:hint="eastAsia"/>
          <w:bCs/>
          <w:sz w:val="32"/>
          <w:szCs w:val="32"/>
        </w:rPr>
        <w:t>非防洪工程</w:t>
      </w:r>
      <w:r>
        <w:rPr>
          <w:rFonts w:eastAsia="黑体"/>
          <w:bCs/>
          <w:sz w:val="32"/>
          <w:szCs w:val="32"/>
        </w:rPr>
        <w:t>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55"/>
        <w:gridCol w:w="1076"/>
        <w:gridCol w:w="1174"/>
        <w:gridCol w:w="858"/>
        <w:gridCol w:w="843"/>
        <w:gridCol w:w="994"/>
        <w:gridCol w:w="903"/>
        <w:gridCol w:w="1340"/>
        <w:gridCol w:w="925"/>
      </w:tblGrid>
      <w:tr w:rsidR="00A8152C">
        <w:trPr>
          <w:cantSplit/>
          <w:trHeight w:val="873"/>
        </w:trPr>
        <w:tc>
          <w:tcPr>
            <w:tcW w:w="955"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名称</w:t>
            </w:r>
          </w:p>
        </w:tc>
        <w:tc>
          <w:tcPr>
            <w:tcW w:w="1076"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大堤</w:t>
            </w:r>
          </w:p>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桩号</w:t>
            </w:r>
          </w:p>
        </w:tc>
        <w:tc>
          <w:tcPr>
            <w:tcW w:w="1174"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所在县、镇、村</w:t>
            </w:r>
          </w:p>
        </w:tc>
        <w:tc>
          <w:tcPr>
            <w:tcW w:w="858"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结构</w:t>
            </w:r>
          </w:p>
        </w:tc>
        <w:tc>
          <w:tcPr>
            <w:tcW w:w="843"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长度</w:t>
            </w:r>
          </w:p>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（米）</w:t>
            </w:r>
          </w:p>
        </w:tc>
        <w:tc>
          <w:tcPr>
            <w:tcW w:w="994"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宽度</w:t>
            </w:r>
          </w:p>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（米）</w:t>
            </w:r>
          </w:p>
        </w:tc>
        <w:tc>
          <w:tcPr>
            <w:tcW w:w="903"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设计荷载</w:t>
            </w:r>
          </w:p>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（吨）</w:t>
            </w:r>
          </w:p>
        </w:tc>
        <w:tc>
          <w:tcPr>
            <w:tcW w:w="1340"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管理单位</w:t>
            </w:r>
          </w:p>
        </w:tc>
        <w:tc>
          <w:tcPr>
            <w:tcW w:w="925" w:type="dxa"/>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建成时间</w:t>
            </w:r>
          </w:p>
          <w:p w:rsidR="00A8152C" w:rsidRDefault="006F7766">
            <w:pPr>
              <w:spacing w:line="420" w:lineRule="exact"/>
              <w:jc w:val="center"/>
              <w:rPr>
                <w:rFonts w:ascii="黑体" w:eastAsia="黑体" w:hAnsi="黑体" w:cs="黑体"/>
                <w:szCs w:val="21"/>
              </w:rPr>
            </w:pPr>
            <w:r>
              <w:rPr>
                <w:rFonts w:ascii="黑体" w:eastAsia="黑体" w:hAnsi="黑体" w:cs="黑体" w:hint="eastAsia"/>
                <w:szCs w:val="21"/>
              </w:rPr>
              <w:t>（年.月）</w:t>
            </w:r>
          </w:p>
        </w:tc>
      </w:tr>
      <w:tr w:rsidR="00A8152C">
        <w:trPr>
          <w:trHeight w:hRule="exact" w:val="1222"/>
        </w:trPr>
        <w:tc>
          <w:tcPr>
            <w:tcW w:w="955"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proofErr w:type="gramStart"/>
            <w:r>
              <w:rPr>
                <w:rFonts w:eastAsia="仿宋_GB2312"/>
                <w:szCs w:val="21"/>
              </w:rPr>
              <w:t>刘口浮桥</w:t>
            </w:r>
            <w:proofErr w:type="gramEnd"/>
          </w:p>
        </w:tc>
        <w:tc>
          <w:tcPr>
            <w:tcW w:w="1076"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右岸</w:t>
            </w:r>
            <w:r>
              <w:rPr>
                <w:rFonts w:eastAsia="仿宋_GB2312"/>
                <w:szCs w:val="21"/>
              </w:rPr>
              <w:t>220+200</w:t>
            </w:r>
          </w:p>
        </w:tc>
        <w:tc>
          <w:tcPr>
            <w:tcW w:w="1174"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牡丹区李村镇刘庄村</w:t>
            </w:r>
          </w:p>
        </w:tc>
        <w:tc>
          <w:tcPr>
            <w:tcW w:w="858"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150T</w:t>
            </w:r>
          </w:p>
          <w:p w:rsidR="00A8152C" w:rsidRDefault="006F7766">
            <w:pPr>
              <w:spacing w:line="420" w:lineRule="exact"/>
              <w:jc w:val="center"/>
              <w:rPr>
                <w:rFonts w:eastAsia="仿宋_GB2312"/>
                <w:szCs w:val="21"/>
              </w:rPr>
            </w:pPr>
            <w:r>
              <w:rPr>
                <w:rFonts w:eastAsia="仿宋_GB2312"/>
                <w:szCs w:val="21"/>
              </w:rPr>
              <w:t>承压舟</w:t>
            </w:r>
          </w:p>
        </w:tc>
        <w:tc>
          <w:tcPr>
            <w:tcW w:w="843"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550</w:t>
            </w:r>
          </w:p>
        </w:tc>
        <w:tc>
          <w:tcPr>
            <w:tcW w:w="994"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9</w:t>
            </w:r>
          </w:p>
        </w:tc>
        <w:tc>
          <w:tcPr>
            <w:tcW w:w="903"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150</w:t>
            </w:r>
          </w:p>
        </w:tc>
        <w:tc>
          <w:tcPr>
            <w:tcW w:w="1340"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牡丹</w:t>
            </w:r>
            <w:proofErr w:type="gramStart"/>
            <w:r>
              <w:rPr>
                <w:rFonts w:eastAsia="仿宋_GB2312"/>
                <w:szCs w:val="21"/>
              </w:rPr>
              <w:t>区豪润浮桥</w:t>
            </w:r>
            <w:proofErr w:type="gramEnd"/>
            <w:r>
              <w:rPr>
                <w:rFonts w:eastAsia="仿宋_GB2312"/>
                <w:szCs w:val="21"/>
              </w:rPr>
              <w:t>有限公司</w:t>
            </w:r>
          </w:p>
        </w:tc>
        <w:tc>
          <w:tcPr>
            <w:tcW w:w="925"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2014.12</w:t>
            </w:r>
          </w:p>
        </w:tc>
      </w:tr>
      <w:tr w:rsidR="00A8152C">
        <w:trPr>
          <w:trHeight w:hRule="exact" w:val="1222"/>
        </w:trPr>
        <w:tc>
          <w:tcPr>
            <w:tcW w:w="955"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proofErr w:type="gramStart"/>
            <w:r>
              <w:rPr>
                <w:rFonts w:eastAsia="仿宋_GB2312" w:hint="eastAsia"/>
                <w:szCs w:val="21"/>
              </w:rPr>
              <w:t>濮</w:t>
            </w:r>
            <w:proofErr w:type="gramEnd"/>
            <w:r>
              <w:rPr>
                <w:rFonts w:eastAsia="仿宋_GB2312" w:hint="eastAsia"/>
                <w:szCs w:val="21"/>
              </w:rPr>
              <w:t>商高速公路黄河特大桥</w:t>
            </w:r>
          </w:p>
        </w:tc>
        <w:tc>
          <w:tcPr>
            <w:tcW w:w="1076" w:type="dxa"/>
            <w:tcMar>
              <w:top w:w="15" w:type="dxa"/>
              <w:left w:w="15" w:type="dxa"/>
              <w:bottom w:w="0" w:type="dxa"/>
              <w:right w:w="15" w:type="dxa"/>
            </w:tcMar>
            <w:vAlign w:val="center"/>
          </w:tcPr>
          <w:p w:rsidR="00A8152C" w:rsidRDefault="006F7766">
            <w:pPr>
              <w:spacing w:line="420" w:lineRule="exact"/>
              <w:jc w:val="center"/>
            </w:pPr>
            <w:r>
              <w:rPr>
                <w:rFonts w:hint="eastAsia"/>
              </w:rPr>
              <w:t>右岸</w:t>
            </w:r>
          </w:p>
          <w:p w:rsidR="00A8152C" w:rsidRDefault="006F7766">
            <w:pPr>
              <w:pStyle w:val="a0"/>
              <w:jc w:val="center"/>
            </w:pPr>
            <w:r>
              <w:rPr>
                <w:rFonts w:ascii="Times New Roman" w:eastAsia="仿宋_GB2312" w:hAnsi="Times New Roman"/>
                <w:i w:val="0"/>
                <w:iCs/>
                <w:szCs w:val="21"/>
              </w:rPr>
              <w:t>231+900</w:t>
            </w:r>
          </w:p>
        </w:tc>
        <w:tc>
          <w:tcPr>
            <w:tcW w:w="1174"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牡丹区李村镇</w:t>
            </w:r>
            <w:r>
              <w:rPr>
                <w:rFonts w:eastAsia="仿宋_GB2312" w:hint="eastAsia"/>
                <w:szCs w:val="21"/>
              </w:rPr>
              <w:t>东高寨村</w:t>
            </w:r>
          </w:p>
        </w:tc>
        <w:tc>
          <w:tcPr>
            <w:tcW w:w="858"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hint="eastAsia"/>
                <w:szCs w:val="21"/>
              </w:rPr>
              <w:t>钢筋混凝土</w:t>
            </w:r>
          </w:p>
        </w:tc>
        <w:tc>
          <w:tcPr>
            <w:tcW w:w="843"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8127</w:t>
            </w:r>
          </w:p>
        </w:tc>
        <w:tc>
          <w:tcPr>
            <w:tcW w:w="994"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31</w:t>
            </w:r>
          </w:p>
        </w:tc>
        <w:tc>
          <w:tcPr>
            <w:tcW w:w="903"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hint="eastAsia"/>
                <w:szCs w:val="21"/>
              </w:rPr>
              <w:t>公路Ⅰ级</w:t>
            </w:r>
          </w:p>
        </w:tc>
        <w:tc>
          <w:tcPr>
            <w:tcW w:w="1340"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hint="eastAsia"/>
                <w:szCs w:val="21"/>
              </w:rPr>
              <w:t>河南省公路工程局集团有限公司</w:t>
            </w:r>
          </w:p>
        </w:tc>
        <w:tc>
          <w:tcPr>
            <w:tcW w:w="925" w:type="dxa"/>
            <w:tcMar>
              <w:top w:w="15" w:type="dxa"/>
              <w:left w:w="15" w:type="dxa"/>
              <w:bottom w:w="0" w:type="dxa"/>
              <w:right w:w="15" w:type="dxa"/>
            </w:tcMar>
            <w:vAlign w:val="center"/>
          </w:tcPr>
          <w:p w:rsidR="00A8152C" w:rsidRDefault="006F7766">
            <w:pPr>
              <w:spacing w:line="420" w:lineRule="exact"/>
              <w:jc w:val="center"/>
              <w:rPr>
                <w:rFonts w:eastAsia="仿宋_GB2312"/>
                <w:szCs w:val="21"/>
              </w:rPr>
            </w:pPr>
            <w:r>
              <w:rPr>
                <w:rFonts w:eastAsia="仿宋_GB2312"/>
                <w:szCs w:val="21"/>
              </w:rPr>
              <w:t>2023</w:t>
            </w:r>
            <w:r>
              <w:rPr>
                <w:rFonts w:eastAsia="仿宋_GB2312" w:hint="eastAsia"/>
                <w:szCs w:val="21"/>
              </w:rPr>
              <w:t>.</w:t>
            </w:r>
            <w:r>
              <w:rPr>
                <w:rFonts w:eastAsia="仿宋_GB2312"/>
                <w:szCs w:val="21"/>
              </w:rPr>
              <w:t>12</w:t>
            </w:r>
          </w:p>
        </w:tc>
      </w:tr>
    </w:tbl>
    <w:p w:rsidR="00A8152C" w:rsidRDefault="006F7766">
      <w:pPr>
        <w:adjustRightInd w:val="0"/>
        <w:snapToGrid w:val="0"/>
        <w:spacing w:line="640" w:lineRule="exact"/>
        <w:ind w:firstLineChars="200" w:firstLine="640"/>
        <w:rPr>
          <w:rFonts w:eastAsia="楷体_GB2312"/>
          <w:sz w:val="32"/>
          <w:szCs w:val="32"/>
        </w:rPr>
      </w:pPr>
      <w:r>
        <w:rPr>
          <w:rFonts w:eastAsia="楷体_GB2312"/>
          <w:sz w:val="32"/>
          <w:szCs w:val="32"/>
        </w:rPr>
        <w:t xml:space="preserve">1.3 </w:t>
      </w:r>
      <w:r>
        <w:rPr>
          <w:rFonts w:eastAsia="楷体_GB2312"/>
          <w:sz w:val="32"/>
          <w:szCs w:val="32"/>
        </w:rPr>
        <w:t>滩区社经情况。</w:t>
      </w:r>
    </w:p>
    <w:p w:rsidR="00A8152C" w:rsidRDefault="006F7766">
      <w:pPr>
        <w:adjustRightInd w:val="0"/>
        <w:snapToGrid w:val="0"/>
        <w:spacing w:line="640" w:lineRule="exact"/>
        <w:ind w:firstLineChars="200" w:firstLine="640"/>
        <w:rPr>
          <w:rFonts w:eastAsia="仿宋_GB2312"/>
          <w:sz w:val="32"/>
          <w:szCs w:val="32"/>
        </w:rPr>
      </w:pPr>
      <w:r>
        <w:rPr>
          <w:rFonts w:eastAsia="仿宋_GB2312"/>
          <w:sz w:val="32"/>
          <w:szCs w:val="32"/>
        </w:rPr>
        <w:t>牡丹区共有岔河头和张闫楼两处滩区，涉及李村镇自然村</w:t>
      </w:r>
      <w:r>
        <w:rPr>
          <w:rFonts w:eastAsia="仿宋_GB2312"/>
          <w:sz w:val="32"/>
          <w:szCs w:val="32"/>
        </w:rPr>
        <w:t>19</w:t>
      </w:r>
      <w:r>
        <w:rPr>
          <w:rFonts w:eastAsia="仿宋_GB2312"/>
          <w:sz w:val="32"/>
          <w:szCs w:val="32"/>
        </w:rPr>
        <w:lastRenderedPageBreak/>
        <w:t>个，人口</w:t>
      </w:r>
      <w:r>
        <w:rPr>
          <w:rFonts w:eastAsia="仿宋_GB2312"/>
          <w:sz w:val="32"/>
          <w:szCs w:val="32"/>
        </w:rPr>
        <w:t>2.306</w:t>
      </w:r>
      <w:r>
        <w:rPr>
          <w:rFonts w:eastAsia="仿宋_GB2312"/>
          <w:sz w:val="32"/>
          <w:szCs w:val="32"/>
        </w:rPr>
        <w:t>万人，滩地总面积</w:t>
      </w:r>
      <w:r>
        <w:rPr>
          <w:rFonts w:eastAsia="仿宋_GB2312"/>
          <w:sz w:val="32"/>
          <w:szCs w:val="32"/>
        </w:rPr>
        <w:t>22.4</w:t>
      </w:r>
      <w:r>
        <w:rPr>
          <w:rFonts w:eastAsia="仿宋_GB2312"/>
          <w:sz w:val="32"/>
          <w:szCs w:val="32"/>
        </w:rPr>
        <w:t>平方千米，其中可耕地面积</w:t>
      </w:r>
      <w:r>
        <w:rPr>
          <w:rFonts w:eastAsia="仿宋_GB2312"/>
          <w:sz w:val="32"/>
          <w:szCs w:val="32"/>
        </w:rPr>
        <w:t>2.88</w:t>
      </w:r>
      <w:r>
        <w:rPr>
          <w:rFonts w:eastAsia="仿宋_GB2312"/>
          <w:sz w:val="32"/>
          <w:szCs w:val="32"/>
        </w:rPr>
        <w:t>万亩。</w:t>
      </w:r>
    </w:p>
    <w:p w:rsidR="00A8152C" w:rsidRDefault="006F7766">
      <w:pPr>
        <w:adjustRightInd w:val="0"/>
        <w:snapToGrid w:val="0"/>
        <w:spacing w:line="612" w:lineRule="exact"/>
        <w:rPr>
          <w:rFonts w:eastAsia="黑体"/>
          <w:bCs/>
          <w:sz w:val="32"/>
          <w:szCs w:val="32"/>
        </w:rPr>
      </w:pPr>
      <w:r>
        <w:rPr>
          <w:rFonts w:eastAsia="黑体"/>
          <w:bCs/>
          <w:sz w:val="32"/>
          <w:szCs w:val="32"/>
        </w:rPr>
        <w:t>表</w:t>
      </w:r>
      <w:r>
        <w:rPr>
          <w:rFonts w:eastAsia="黑体"/>
          <w:bCs/>
          <w:sz w:val="32"/>
          <w:szCs w:val="32"/>
        </w:rPr>
        <w:t xml:space="preserve">7                </w:t>
      </w:r>
      <w:r>
        <w:rPr>
          <w:rFonts w:eastAsia="黑体"/>
          <w:bCs/>
          <w:sz w:val="32"/>
          <w:szCs w:val="32"/>
        </w:rPr>
        <w:t>滩区社</w:t>
      </w:r>
      <w:proofErr w:type="gramStart"/>
      <w:r>
        <w:rPr>
          <w:rFonts w:eastAsia="黑体"/>
          <w:bCs/>
          <w:sz w:val="32"/>
          <w:szCs w:val="32"/>
        </w:rPr>
        <w:t>经情况</w:t>
      </w:r>
      <w:proofErr w:type="gramEnd"/>
      <w:r>
        <w:rPr>
          <w:rFonts w:eastAsia="黑体"/>
          <w:bCs/>
          <w:sz w:val="32"/>
          <w:szCs w:val="32"/>
        </w:rPr>
        <w:t>调查表</w:t>
      </w:r>
    </w:p>
    <w:tbl>
      <w:tblPr>
        <w:tblW w:w="0" w:type="auto"/>
        <w:tblLayout w:type="fixed"/>
        <w:tblCellMar>
          <w:left w:w="0" w:type="dxa"/>
          <w:right w:w="0" w:type="dxa"/>
        </w:tblCellMar>
        <w:tblLook w:val="0000"/>
      </w:tblPr>
      <w:tblGrid>
        <w:gridCol w:w="823"/>
        <w:gridCol w:w="946"/>
        <w:gridCol w:w="740"/>
        <w:gridCol w:w="729"/>
        <w:gridCol w:w="912"/>
        <w:gridCol w:w="751"/>
        <w:gridCol w:w="809"/>
        <w:gridCol w:w="1271"/>
        <w:gridCol w:w="936"/>
        <w:gridCol w:w="1040"/>
      </w:tblGrid>
      <w:tr w:rsidR="00A8152C">
        <w:trPr>
          <w:cantSplit/>
          <w:trHeight w:val="275"/>
        </w:trPr>
        <w:tc>
          <w:tcPr>
            <w:tcW w:w="82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滩区  名称</w:t>
            </w:r>
          </w:p>
        </w:tc>
        <w:tc>
          <w:tcPr>
            <w:tcW w:w="946"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镇街名称</w:t>
            </w:r>
          </w:p>
        </w:tc>
        <w:tc>
          <w:tcPr>
            <w:tcW w:w="146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pStyle w:val="xl27"/>
              <w:widowControl w:val="0"/>
              <w:pBdr>
                <w:bottom w:val="none" w:sz="0" w:space="0" w:color="auto"/>
                <w:right w:val="none" w:sz="0" w:space="0" w:color="auto"/>
              </w:pBdr>
              <w:spacing w:before="0" w:beforeAutospacing="0" w:after="0" w:afterAutospacing="0" w:line="420" w:lineRule="exact"/>
              <w:rPr>
                <w:rFonts w:ascii="黑体" w:eastAsia="黑体" w:hAnsi="黑体" w:cs="黑体"/>
                <w:kern w:val="2"/>
                <w:sz w:val="28"/>
                <w:szCs w:val="20"/>
              </w:rPr>
            </w:pPr>
            <w:r>
              <w:rPr>
                <w:rFonts w:ascii="黑体" w:eastAsia="黑体" w:hAnsi="黑体" w:cs="黑体" w:hint="eastAsia"/>
                <w:kern w:val="2"/>
                <w:szCs w:val="20"/>
              </w:rPr>
              <w:t>人口（人）</w:t>
            </w:r>
          </w:p>
        </w:tc>
        <w:tc>
          <w:tcPr>
            <w:tcW w:w="912"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房屋（间）</w:t>
            </w:r>
          </w:p>
        </w:tc>
        <w:tc>
          <w:tcPr>
            <w:tcW w:w="156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耕地（万亩）</w:t>
            </w:r>
          </w:p>
        </w:tc>
        <w:tc>
          <w:tcPr>
            <w:tcW w:w="3247" w:type="dxa"/>
            <w:gridSpan w:val="3"/>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村台、房台、避水台</w:t>
            </w:r>
          </w:p>
        </w:tc>
      </w:tr>
      <w:tr w:rsidR="00A8152C">
        <w:trPr>
          <w:cantSplit/>
          <w:trHeight w:val="735"/>
        </w:trPr>
        <w:tc>
          <w:tcPr>
            <w:tcW w:w="823" w:type="dxa"/>
            <w:vMerge/>
            <w:tcBorders>
              <w:top w:val="single" w:sz="4" w:space="0" w:color="auto"/>
              <w:left w:val="single" w:sz="4" w:space="0" w:color="auto"/>
              <w:bottom w:val="single" w:sz="4" w:space="0" w:color="auto"/>
              <w:right w:val="single" w:sz="4" w:space="0" w:color="auto"/>
            </w:tcBorders>
            <w:vAlign w:val="center"/>
          </w:tcPr>
          <w:p w:rsidR="00A8152C" w:rsidRDefault="00A8152C">
            <w:pPr>
              <w:spacing w:line="420" w:lineRule="exact"/>
              <w:rPr>
                <w:rFonts w:ascii="黑体" w:eastAsia="黑体" w:hAnsi="黑体" w:cs="黑体"/>
                <w:sz w:val="24"/>
                <w:szCs w:val="24"/>
              </w:rPr>
            </w:pPr>
          </w:p>
        </w:tc>
        <w:tc>
          <w:tcPr>
            <w:tcW w:w="946" w:type="dxa"/>
            <w:vMerge/>
            <w:tcBorders>
              <w:top w:val="single" w:sz="4" w:space="0" w:color="auto"/>
              <w:left w:val="single" w:sz="4" w:space="0" w:color="auto"/>
              <w:bottom w:val="single" w:sz="4" w:space="0" w:color="000000"/>
              <w:right w:val="single" w:sz="4" w:space="0" w:color="auto"/>
            </w:tcBorders>
            <w:vAlign w:val="center"/>
          </w:tcPr>
          <w:p w:rsidR="00A8152C" w:rsidRDefault="00A8152C">
            <w:pPr>
              <w:spacing w:line="420" w:lineRule="exact"/>
              <w:rPr>
                <w:rFonts w:ascii="黑体" w:eastAsia="黑体" w:hAnsi="黑体" w:cs="黑体"/>
                <w:sz w:val="24"/>
                <w:szCs w:val="24"/>
              </w:rPr>
            </w:pPr>
          </w:p>
        </w:tc>
        <w:tc>
          <w:tcPr>
            <w:tcW w:w="7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rPr>
            </w:pPr>
            <w:r>
              <w:rPr>
                <w:rFonts w:ascii="黑体" w:eastAsia="黑体" w:hAnsi="黑体" w:cs="黑体" w:hint="eastAsia"/>
              </w:rPr>
              <w:t>涉及</w:t>
            </w:r>
          </w:p>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人口</w:t>
            </w:r>
          </w:p>
        </w:tc>
        <w:tc>
          <w:tcPr>
            <w:tcW w:w="729"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rPr>
            </w:pPr>
            <w:r>
              <w:rPr>
                <w:rFonts w:ascii="黑体" w:eastAsia="黑体" w:hAnsi="黑体" w:cs="黑体" w:hint="eastAsia"/>
              </w:rPr>
              <w:t>滩内</w:t>
            </w:r>
          </w:p>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人口</w:t>
            </w:r>
          </w:p>
        </w:tc>
        <w:tc>
          <w:tcPr>
            <w:tcW w:w="912" w:type="dxa"/>
            <w:vMerge/>
            <w:tcBorders>
              <w:left w:val="single" w:sz="4" w:space="0" w:color="auto"/>
              <w:bottom w:val="single" w:sz="4" w:space="0" w:color="000000"/>
              <w:right w:val="single" w:sz="4" w:space="0" w:color="auto"/>
            </w:tcBorders>
            <w:tcMar>
              <w:top w:w="15" w:type="dxa"/>
              <w:left w:w="15" w:type="dxa"/>
              <w:bottom w:w="0" w:type="dxa"/>
              <w:right w:w="15" w:type="dxa"/>
            </w:tcMar>
            <w:vAlign w:val="center"/>
          </w:tcPr>
          <w:p w:rsidR="00A8152C" w:rsidRDefault="00A8152C">
            <w:pPr>
              <w:spacing w:line="420" w:lineRule="exact"/>
              <w:rPr>
                <w:rFonts w:ascii="黑体" w:eastAsia="黑体" w:hAnsi="黑体" w:cs="黑体"/>
                <w:sz w:val="24"/>
                <w:szCs w:val="24"/>
              </w:rPr>
            </w:pPr>
          </w:p>
        </w:tc>
        <w:tc>
          <w:tcPr>
            <w:tcW w:w="751"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老滩耕地</w:t>
            </w:r>
          </w:p>
        </w:tc>
        <w:tc>
          <w:tcPr>
            <w:tcW w:w="809"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 w:val="24"/>
                <w:szCs w:val="24"/>
              </w:rPr>
            </w:pPr>
            <w:proofErr w:type="gramStart"/>
            <w:r>
              <w:rPr>
                <w:rFonts w:ascii="黑体" w:eastAsia="黑体" w:hAnsi="黑体" w:cs="黑体" w:hint="eastAsia"/>
              </w:rPr>
              <w:t>嫩滩耕地</w:t>
            </w:r>
            <w:proofErr w:type="gramEnd"/>
          </w:p>
        </w:tc>
        <w:tc>
          <w:tcPr>
            <w:tcW w:w="1271"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面积     （</w:t>
            </w:r>
            <w:proofErr w:type="gramStart"/>
            <w:r>
              <w:rPr>
                <w:rFonts w:ascii="黑体" w:eastAsia="黑体" w:hAnsi="黑体" w:cs="黑体" w:hint="eastAsia"/>
              </w:rPr>
              <w:t>万平方米</w:t>
            </w:r>
            <w:proofErr w:type="gramEnd"/>
            <w:r>
              <w:rPr>
                <w:rFonts w:ascii="黑体" w:eastAsia="黑体" w:hAnsi="黑体" w:cs="黑体" w:hint="eastAsia"/>
              </w:rPr>
              <w:t>）</w:t>
            </w:r>
          </w:p>
        </w:tc>
        <w:tc>
          <w:tcPr>
            <w:tcW w:w="9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黑体" w:eastAsia="黑体" w:hAnsi="黑体" w:cs="黑体"/>
              </w:rPr>
            </w:pPr>
            <w:r>
              <w:rPr>
                <w:rFonts w:ascii="黑体" w:eastAsia="黑体" w:hAnsi="黑体" w:cs="黑体" w:hint="eastAsia"/>
              </w:rPr>
              <w:t>平均高度</w:t>
            </w:r>
          </w:p>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（m）</w:t>
            </w:r>
          </w:p>
        </w:tc>
        <w:tc>
          <w:tcPr>
            <w:tcW w:w="1040" w:type="dxa"/>
            <w:tcBorders>
              <w:top w:val="nil"/>
              <w:left w:val="nil"/>
              <w:bottom w:val="single" w:sz="4" w:space="0" w:color="auto"/>
              <w:right w:val="single" w:sz="4" w:space="0" w:color="auto"/>
            </w:tcBorders>
            <w:tcMar>
              <w:top w:w="15" w:type="dxa"/>
              <w:left w:w="15" w:type="dxa"/>
              <w:bottom w:w="0" w:type="dxa"/>
              <w:right w:w="15" w:type="dxa"/>
            </w:tcMar>
          </w:tcPr>
          <w:p w:rsidR="00A8152C" w:rsidRDefault="006F7766">
            <w:pPr>
              <w:spacing w:line="420" w:lineRule="exact"/>
              <w:jc w:val="center"/>
              <w:rPr>
                <w:rFonts w:ascii="黑体" w:eastAsia="黑体" w:hAnsi="黑体" w:cs="黑体"/>
              </w:rPr>
            </w:pPr>
            <w:r>
              <w:rPr>
                <w:rFonts w:ascii="黑体" w:eastAsia="黑体" w:hAnsi="黑体" w:cs="黑体" w:hint="eastAsia"/>
              </w:rPr>
              <w:t>台上人口</w:t>
            </w:r>
          </w:p>
          <w:p w:rsidR="00A8152C" w:rsidRDefault="006F7766">
            <w:pPr>
              <w:spacing w:line="420" w:lineRule="exact"/>
              <w:jc w:val="center"/>
              <w:rPr>
                <w:rFonts w:ascii="黑体" w:eastAsia="黑体" w:hAnsi="黑体" w:cs="黑体"/>
                <w:sz w:val="24"/>
                <w:szCs w:val="24"/>
              </w:rPr>
            </w:pPr>
            <w:r>
              <w:rPr>
                <w:rFonts w:ascii="黑体" w:eastAsia="黑体" w:hAnsi="黑体" w:cs="黑体" w:hint="eastAsia"/>
              </w:rPr>
              <w:t>（人）</w:t>
            </w:r>
          </w:p>
        </w:tc>
      </w:tr>
      <w:tr w:rsidR="00A8152C">
        <w:trPr>
          <w:trHeight w:val="675"/>
        </w:trPr>
        <w:tc>
          <w:tcPr>
            <w:tcW w:w="82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pStyle w:val="xl27"/>
              <w:widowControl w:val="0"/>
              <w:pBdr>
                <w:bottom w:val="none" w:sz="0" w:space="0" w:color="auto"/>
                <w:right w:val="none" w:sz="0" w:space="0" w:color="auto"/>
              </w:pBdr>
              <w:spacing w:before="0" w:beforeAutospacing="0" w:after="0" w:afterAutospacing="0" w:line="420" w:lineRule="exact"/>
              <w:rPr>
                <w:rFonts w:ascii="仿宋_GB2312" w:eastAsia="仿宋_GB2312" w:hAnsi="仿宋_GB2312" w:cs="仿宋_GB2312"/>
                <w:kern w:val="2"/>
                <w:sz w:val="24"/>
                <w:szCs w:val="20"/>
              </w:rPr>
            </w:pPr>
            <w:r>
              <w:rPr>
                <w:rFonts w:ascii="仿宋_GB2312" w:eastAsia="仿宋_GB2312" w:hAnsi="仿宋_GB2312" w:cs="仿宋_GB2312" w:hint="eastAsia"/>
                <w:kern w:val="2"/>
                <w:szCs w:val="20"/>
              </w:rPr>
              <w:t>岔河头</w:t>
            </w:r>
          </w:p>
        </w:tc>
        <w:tc>
          <w:tcPr>
            <w:tcW w:w="9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仿宋_GB2312" w:eastAsia="仿宋_GB2312" w:hAnsi="仿宋_GB2312" w:cs="仿宋_GB2312"/>
                <w:sz w:val="24"/>
                <w:szCs w:val="24"/>
              </w:rPr>
            </w:pPr>
            <w:r>
              <w:rPr>
                <w:rFonts w:ascii="仿宋_GB2312" w:eastAsia="仿宋_GB2312" w:hAnsi="仿宋_GB2312" w:cs="仿宋_GB2312" w:hint="eastAsia"/>
              </w:rPr>
              <w:t>李村</w:t>
            </w:r>
          </w:p>
        </w:tc>
        <w:tc>
          <w:tcPr>
            <w:tcW w:w="7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pPr>
            <w:r>
              <w:t>6541</w:t>
            </w:r>
          </w:p>
        </w:tc>
        <w:tc>
          <w:tcPr>
            <w:tcW w:w="729"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912"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751"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pPr>
            <w:r>
              <w:t>0.59</w:t>
            </w:r>
          </w:p>
        </w:tc>
        <w:tc>
          <w:tcPr>
            <w:tcW w:w="809"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pPr>
            <w:r>
              <w:t>0.2</w:t>
            </w:r>
          </w:p>
        </w:tc>
        <w:tc>
          <w:tcPr>
            <w:tcW w:w="1271"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9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r>
      <w:tr w:rsidR="00A8152C">
        <w:trPr>
          <w:trHeight w:val="628"/>
        </w:trPr>
        <w:tc>
          <w:tcPr>
            <w:tcW w:w="82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仿宋_GB2312" w:eastAsia="仿宋_GB2312" w:hAnsi="仿宋_GB2312" w:cs="仿宋_GB2312"/>
                <w:sz w:val="24"/>
                <w:szCs w:val="24"/>
              </w:rPr>
            </w:pPr>
            <w:r>
              <w:rPr>
                <w:rFonts w:ascii="仿宋_GB2312" w:eastAsia="仿宋_GB2312" w:hAnsi="仿宋_GB2312" w:cs="仿宋_GB2312" w:hint="eastAsia"/>
              </w:rPr>
              <w:t>张闫楼</w:t>
            </w:r>
          </w:p>
        </w:tc>
        <w:tc>
          <w:tcPr>
            <w:tcW w:w="9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rPr>
                <w:rFonts w:ascii="仿宋_GB2312" w:eastAsia="仿宋_GB2312" w:hAnsi="仿宋_GB2312" w:cs="仿宋_GB2312"/>
                <w:sz w:val="24"/>
                <w:szCs w:val="24"/>
              </w:rPr>
            </w:pPr>
            <w:r>
              <w:rPr>
                <w:rFonts w:ascii="仿宋_GB2312" w:eastAsia="仿宋_GB2312" w:hAnsi="仿宋_GB2312" w:cs="仿宋_GB2312" w:hint="eastAsia"/>
              </w:rPr>
              <w:t>李村</w:t>
            </w:r>
          </w:p>
        </w:tc>
        <w:tc>
          <w:tcPr>
            <w:tcW w:w="7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pPr>
            <w:r>
              <w:t>16519</w:t>
            </w:r>
          </w:p>
        </w:tc>
        <w:tc>
          <w:tcPr>
            <w:tcW w:w="729"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912"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751"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pPr>
            <w:r>
              <w:t>1.8</w:t>
            </w:r>
          </w:p>
        </w:tc>
        <w:tc>
          <w:tcPr>
            <w:tcW w:w="809"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spacing w:line="420" w:lineRule="exact"/>
              <w:jc w:val="center"/>
            </w:pPr>
            <w:r>
              <w:t>0.29</w:t>
            </w:r>
          </w:p>
        </w:tc>
        <w:tc>
          <w:tcPr>
            <w:tcW w:w="1271"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9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c>
          <w:tcPr>
            <w:tcW w:w="10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spacing w:line="420" w:lineRule="exact"/>
              <w:jc w:val="center"/>
            </w:pPr>
          </w:p>
        </w:tc>
      </w:tr>
    </w:tbl>
    <w:p w:rsidR="00A8152C" w:rsidRDefault="006F7766">
      <w:pPr>
        <w:adjustRightInd w:val="0"/>
        <w:snapToGrid w:val="0"/>
        <w:spacing w:line="612" w:lineRule="exact"/>
        <w:ind w:firstLineChars="200" w:firstLine="640"/>
        <w:rPr>
          <w:rFonts w:eastAsia="楷体_GB2312"/>
          <w:sz w:val="32"/>
          <w:szCs w:val="32"/>
        </w:rPr>
      </w:pPr>
      <w:r>
        <w:rPr>
          <w:rFonts w:eastAsia="楷体_GB2312"/>
          <w:sz w:val="32"/>
          <w:szCs w:val="32"/>
        </w:rPr>
        <w:t xml:space="preserve">1.4 </w:t>
      </w:r>
      <w:r>
        <w:rPr>
          <w:rFonts w:eastAsia="楷体_GB2312"/>
          <w:sz w:val="32"/>
          <w:szCs w:val="32"/>
        </w:rPr>
        <w:t>洪水特性和防洪标准。</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 xml:space="preserve">1.4.1 </w:t>
      </w:r>
      <w:r>
        <w:rPr>
          <w:rFonts w:eastAsia="仿宋_GB2312"/>
          <w:sz w:val="32"/>
          <w:szCs w:val="32"/>
        </w:rPr>
        <w:t>历史大洪水情况。</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1958</w:t>
      </w:r>
      <w:r>
        <w:rPr>
          <w:rFonts w:eastAsia="仿宋_GB2312"/>
          <w:sz w:val="32"/>
          <w:szCs w:val="32"/>
        </w:rPr>
        <w:t>年洪水，花园口站洪峰流量</w:t>
      </w:r>
      <w:r>
        <w:rPr>
          <w:rFonts w:eastAsia="仿宋_GB2312"/>
          <w:sz w:val="32"/>
          <w:szCs w:val="32"/>
        </w:rPr>
        <w:t>22300</w:t>
      </w:r>
      <w:r>
        <w:rPr>
          <w:rFonts w:eastAsia="仿宋_GB2312"/>
          <w:sz w:val="32"/>
          <w:szCs w:val="32"/>
        </w:rPr>
        <w:t>立方米每秒，进入高村站最大流量为</w:t>
      </w:r>
      <w:r>
        <w:rPr>
          <w:rFonts w:eastAsia="仿宋_GB2312"/>
          <w:sz w:val="32"/>
          <w:szCs w:val="32"/>
        </w:rPr>
        <w:t>17900</w:t>
      </w:r>
      <w:r>
        <w:rPr>
          <w:rFonts w:eastAsia="仿宋_GB2312"/>
          <w:sz w:val="32"/>
          <w:szCs w:val="32"/>
        </w:rPr>
        <w:t>立方米每秒，为</w:t>
      </w:r>
      <w:r>
        <w:rPr>
          <w:rFonts w:eastAsia="仿宋_GB2312" w:hint="eastAsia"/>
          <w:sz w:val="32"/>
          <w:szCs w:val="32"/>
        </w:rPr>
        <w:t>中华人民共和国成立</w:t>
      </w:r>
      <w:r>
        <w:rPr>
          <w:rFonts w:eastAsia="仿宋_GB2312"/>
          <w:sz w:val="32"/>
          <w:szCs w:val="32"/>
        </w:rPr>
        <w:t>后的最大洪水，黄河下游大漫滩，牡丹</w:t>
      </w:r>
      <w:proofErr w:type="gramStart"/>
      <w:r>
        <w:rPr>
          <w:rFonts w:eastAsia="仿宋_GB2312"/>
          <w:sz w:val="32"/>
          <w:szCs w:val="32"/>
        </w:rPr>
        <w:t>河段堤根水深</w:t>
      </w:r>
      <w:proofErr w:type="gramEnd"/>
      <w:r>
        <w:rPr>
          <w:rFonts w:eastAsia="仿宋_GB2312"/>
          <w:sz w:val="32"/>
          <w:szCs w:val="32"/>
        </w:rPr>
        <w:t>一般</w:t>
      </w:r>
      <w:r>
        <w:rPr>
          <w:rFonts w:eastAsia="仿宋_GB2312"/>
          <w:sz w:val="32"/>
          <w:szCs w:val="32"/>
        </w:rPr>
        <w:t>3</w:t>
      </w:r>
      <w:r>
        <w:rPr>
          <w:kern w:val="0"/>
          <w:szCs w:val="21"/>
        </w:rPr>
        <w:t>～</w:t>
      </w:r>
      <w:r>
        <w:rPr>
          <w:rFonts w:eastAsia="仿宋_GB2312"/>
          <w:sz w:val="32"/>
          <w:szCs w:val="32"/>
        </w:rPr>
        <w:t>4</w:t>
      </w:r>
      <w:r>
        <w:rPr>
          <w:rFonts w:eastAsia="仿宋_GB2312"/>
          <w:sz w:val="32"/>
          <w:szCs w:val="32"/>
        </w:rPr>
        <w:t>米，个别堤段深达</w:t>
      </w:r>
      <w:r>
        <w:rPr>
          <w:rFonts w:eastAsia="仿宋_GB2312"/>
          <w:sz w:val="32"/>
          <w:szCs w:val="32"/>
        </w:rPr>
        <w:t>5</w:t>
      </w:r>
      <w:r>
        <w:rPr>
          <w:kern w:val="0"/>
          <w:szCs w:val="21"/>
        </w:rPr>
        <w:t>～</w:t>
      </w:r>
      <w:r>
        <w:rPr>
          <w:rFonts w:eastAsia="仿宋_GB2312"/>
          <w:sz w:val="32"/>
          <w:szCs w:val="32"/>
        </w:rPr>
        <w:t>6</w:t>
      </w:r>
      <w:r>
        <w:rPr>
          <w:rFonts w:eastAsia="仿宋_GB2312"/>
          <w:sz w:val="32"/>
          <w:szCs w:val="32"/>
        </w:rPr>
        <w:t>米，刘庄险工</w:t>
      </w:r>
      <w:r>
        <w:rPr>
          <w:rFonts w:eastAsia="仿宋_GB2312"/>
          <w:sz w:val="32"/>
          <w:szCs w:val="32"/>
        </w:rPr>
        <w:t>16-29</w:t>
      </w:r>
      <w:r>
        <w:rPr>
          <w:rFonts w:eastAsia="仿宋_GB2312"/>
          <w:sz w:val="32"/>
          <w:szCs w:val="32"/>
        </w:rPr>
        <w:t>号</w:t>
      </w:r>
      <w:proofErr w:type="gramStart"/>
      <w:r>
        <w:rPr>
          <w:rFonts w:eastAsia="仿宋_GB2312"/>
          <w:sz w:val="32"/>
          <w:szCs w:val="32"/>
        </w:rPr>
        <w:t>坝发生墩蛰</w:t>
      </w:r>
      <w:proofErr w:type="gramEnd"/>
      <w:r>
        <w:rPr>
          <w:rFonts w:eastAsia="仿宋_GB2312"/>
          <w:sz w:val="32"/>
          <w:szCs w:val="32"/>
        </w:rPr>
        <w:t>，</w:t>
      </w:r>
      <w:r>
        <w:rPr>
          <w:rFonts w:eastAsia="仿宋_GB2312"/>
          <w:sz w:val="32"/>
          <w:szCs w:val="32"/>
        </w:rPr>
        <w:t>16-</w:t>
      </w:r>
      <w:proofErr w:type="gramStart"/>
      <w:r>
        <w:rPr>
          <w:rFonts w:eastAsia="仿宋_GB2312"/>
          <w:sz w:val="32"/>
          <w:szCs w:val="32"/>
        </w:rPr>
        <w:t>30</w:t>
      </w:r>
      <w:r>
        <w:rPr>
          <w:rFonts w:eastAsia="仿宋_GB2312"/>
          <w:sz w:val="32"/>
          <w:szCs w:val="32"/>
        </w:rPr>
        <w:t>号坝因高度</w:t>
      </w:r>
      <w:proofErr w:type="gramEnd"/>
      <w:r>
        <w:rPr>
          <w:rFonts w:eastAsia="仿宋_GB2312"/>
          <w:sz w:val="32"/>
          <w:szCs w:val="32"/>
        </w:rPr>
        <w:t>不足漫顶，</w:t>
      </w:r>
      <w:proofErr w:type="gramStart"/>
      <w:r>
        <w:rPr>
          <w:rFonts w:eastAsia="仿宋_GB2312"/>
          <w:sz w:val="32"/>
          <w:szCs w:val="32"/>
        </w:rPr>
        <w:t>个别坝因根基</w:t>
      </w:r>
      <w:proofErr w:type="gramEnd"/>
      <w:r>
        <w:rPr>
          <w:rFonts w:eastAsia="仿宋_GB2312"/>
          <w:sz w:val="32"/>
          <w:szCs w:val="32"/>
        </w:rPr>
        <w:t>薄弱出险。</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1976</w:t>
      </w:r>
      <w:r>
        <w:rPr>
          <w:rFonts w:eastAsia="仿宋_GB2312"/>
          <w:sz w:val="32"/>
          <w:szCs w:val="32"/>
        </w:rPr>
        <w:t>年洪水，花园口站洪峰流量</w:t>
      </w:r>
      <w:r>
        <w:rPr>
          <w:rFonts w:eastAsia="仿宋_GB2312"/>
          <w:sz w:val="32"/>
          <w:szCs w:val="32"/>
        </w:rPr>
        <w:t>9210</w:t>
      </w:r>
      <w:r>
        <w:rPr>
          <w:rFonts w:eastAsia="仿宋_GB2312"/>
          <w:sz w:val="32"/>
          <w:szCs w:val="32"/>
        </w:rPr>
        <w:t>立方米每秒，高村站最大流量为</w:t>
      </w:r>
      <w:r>
        <w:rPr>
          <w:rFonts w:eastAsia="仿宋_GB2312"/>
          <w:sz w:val="32"/>
          <w:szCs w:val="32"/>
        </w:rPr>
        <w:t>9060</w:t>
      </w:r>
      <w:r>
        <w:rPr>
          <w:rFonts w:eastAsia="仿宋_GB2312"/>
          <w:sz w:val="32"/>
          <w:szCs w:val="32"/>
        </w:rPr>
        <w:t>立方米每秒，牡丹段大堤全部靠水，淹没滩区村庄</w:t>
      </w:r>
      <w:r>
        <w:rPr>
          <w:rFonts w:eastAsia="仿宋_GB2312"/>
          <w:sz w:val="32"/>
          <w:szCs w:val="32"/>
        </w:rPr>
        <w:t>4</w:t>
      </w:r>
      <w:r>
        <w:rPr>
          <w:rFonts w:eastAsia="仿宋_GB2312"/>
          <w:sz w:val="32"/>
          <w:szCs w:val="32"/>
        </w:rPr>
        <w:t>个，淹地</w:t>
      </w:r>
      <w:r>
        <w:rPr>
          <w:rFonts w:eastAsia="仿宋_GB2312"/>
          <w:sz w:val="32"/>
          <w:szCs w:val="32"/>
        </w:rPr>
        <w:t>0.4</w:t>
      </w:r>
      <w:r>
        <w:rPr>
          <w:rFonts w:eastAsia="仿宋_GB2312"/>
          <w:sz w:val="32"/>
          <w:szCs w:val="32"/>
        </w:rPr>
        <w:t>万亩。</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1982</w:t>
      </w:r>
      <w:r>
        <w:rPr>
          <w:rFonts w:eastAsia="仿宋_GB2312"/>
          <w:sz w:val="32"/>
          <w:szCs w:val="32"/>
        </w:rPr>
        <w:t>年洪水，花园口站洪峰流量</w:t>
      </w:r>
      <w:r>
        <w:rPr>
          <w:rFonts w:eastAsia="仿宋_GB2312"/>
          <w:sz w:val="32"/>
          <w:szCs w:val="32"/>
        </w:rPr>
        <w:t>1</w:t>
      </w:r>
      <w:r>
        <w:rPr>
          <w:rFonts w:eastAsia="仿宋_GB2312" w:hint="eastAsia"/>
          <w:sz w:val="32"/>
          <w:szCs w:val="32"/>
        </w:rPr>
        <w:t>****</w:t>
      </w:r>
      <w:r>
        <w:rPr>
          <w:rFonts w:eastAsia="仿宋_GB2312"/>
          <w:sz w:val="32"/>
          <w:szCs w:val="32"/>
        </w:rPr>
        <w:t>立方米每秒，高村站最大流量为</w:t>
      </w:r>
      <w:r>
        <w:rPr>
          <w:rFonts w:eastAsia="仿宋_GB2312"/>
          <w:sz w:val="32"/>
          <w:szCs w:val="32"/>
        </w:rPr>
        <w:t>13000</w:t>
      </w:r>
      <w:r>
        <w:rPr>
          <w:rFonts w:eastAsia="仿宋_GB2312"/>
          <w:sz w:val="32"/>
          <w:szCs w:val="32"/>
        </w:rPr>
        <w:t>立方米每秒，牡丹大堤全部</w:t>
      </w:r>
      <w:proofErr w:type="gramStart"/>
      <w:r>
        <w:rPr>
          <w:rFonts w:eastAsia="仿宋_GB2312"/>
          <w:sz w:val="32"/>
          <w:szCs w:val="32"/>
        </w:rPr>
        <w:t>偎</w:t>
      </w:r>
      <w:proofErr w:type="gramEnd"/>
      <w:r>
        <w:rPr>
          <w:rFonts w:eastAsia="仿宋_GB2312"/>
          <w:sz w:val="32"/>
          <w:szCs w:val="32"/>
        </w:rPr>
        <w:t>水，淹没滩区村庄</w:t>
      </w:r>
      <w:r>
        <w:rPr>
          <w:rFonts w:eastAsia="仿宋_GB2312"/>
          <w:sz w:val="32"/>
          <w:szCs w:val="32"/>
        </w:rPr>
        <w:t>4</w:t>
      </w:r>
      <w:r>
        <w:rPr>
          <w:rFonts w:eastAsia="仿宋_GB2312"/>
          <w:sz w:val="32"/>
          <w:szCs w:val="32"/>
        </w:rPr>
        <w:t>个，淹地</w:t>
      </w:r>
      <w:r>
        <w:rPr>
          <w:rFonts w:eastAsia="仿宋_GB2312"/>
          <w:sz w:val="32"/>
          <w:szCs w:val="32"/>
        </w:rPr>
        <w:t>1.3</w:t>
      </w:r>
      <w:r>
        <w:rPr>
          <w:rFonts w:eastAsia="仿宋_GB2312"/>
          <w:sz w:val="32"/>
          <w:szCs w:val="32"/>
        </w:rPr>
        <w:t>万亩。</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1988</w:t>
      </w:r>
      <w:r>
        <w:rPr>
          <w:rFonts w:eastAsia="仿宋_GB2312"/>
          <w:sz w:val="32"/>
          <w:szCs w:val="32"/>
        </w:rPr>
        <w:t>年洪水，花园口站洪峰流量</w:t>
      </w:r>
      <w:r>
        <w:rPr>
          <w:rFonts w:eastAsia="仿宋_GB2312"/>
          <w:sz w:val="32"/>
          <w:szCs w:val="32"/>
        </w:rPr>
        <w:t>7000</w:t>
      </w:r>
      <w:r>
        <w:rPr>
          <w:rFonts w:eastAsia="仿宋_GB2312"/>
          <w:sz w:val="32"/>
          <w:szCs w:val="32"/>
        </w:rPr>
        <w:t>立方米每秒，高村站</w:t>
      </w:r>
      <w:r>
        <w:rPr>
          <w:rFonts w:eastAsia="仿宋_GB2312"/>
          <w:sz w:val="32"/>
          <w:szCs w:val="32"/>
        </w:rPr>
        <w:lastRenderedPageBreak/>
        <w:t>最大流量为</w:t>
      </w:r>
      <w:r>
        <w:rPr>
          <w:rFonts w:eastAsia="仿宋_GB2312"/>
          <w:sz w:val="32"/>
          <w:szCs w:val="32"/>
        </w:rPr>
        <w:t>6550</w:t>
      </w:r>
      <w:r>
        <w:rPr>
          <w:rFonts w:eastAsia="仿宋_GB2312"/>
          <w:sz w:val="32"/>
          <w:szCs w:val="32"/>
        </w:rPr>
        <w:t>立方米每秒。</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1996</w:t>
      </w:r>
      <w:r>
        <w:rPr>
          <w:rFonts w:eastAsia="仿宋_GB2312"/>
          <w:sz w:val="32"/>
          <w:szCs w:val="32"/>
        </w:rPr>
        <w:t>年</w:t>
      </w:r>
      <w:r>
        <w:rPr>
          <w:rFonts w:eastAsia="仿宋_GB2312"/>
          <w:sz w:val="32"/>
          <w:szCs w:val="32"/>
        </w:rPr>
        <w:t>8</w:t>
      </w:r>
      <w:r>
        <w:rPr>
          <w:rFonts w:eastAsia="仿宋_GB2312"/>
          <w:sz w:val="32"/>
          <w:szCs w:val="32"/>
        </w:rPr>
        <w:t>月洪水，花园口站洪峰流量</w:t>
      </w:r>
      <w:r>
        <w:rPr>
          <w:rFonts w:eastAsia="仿宋_GB2312"/>
          <w:sz w:val="32"/>
          <w:szCs w:val="32"/>
        </w:rPr>
        <w:t>7600</w:t>
      </w:r>
      <w:r>
        <w:rPr>
          <w:rFonts w:eastAsia="仿宋_GB2312"/>
          <w:sz w:val="32"/>
          <w:szCs w:val="32"/>
        </w:rPr>
        <w:t>立方米每秒，含沙量大，水位特高，比</w:t>
      </w:r>
      <w:r>
        <w:rPr>
          <w:rFonts w:eastAsia="仿宋_GB2312"/>
          <w:sz w:val="32"/>
          <w:szCs w:val="32"/>
        </w:rPr>
        <w:t>1958</w:t>
      </w:r>
      <w:r>
        <w:rPr>
          <w:rFonts w:eastAsia="仿宋_GB2312"/>
          <w:sz w:val="32"/>
          <w:szCs w:val="32"/>
        </w:rPr>
        <w:t>年</w:t>
      </w:r>
      <w:r>
        <w:rPr>
          <w:rFonts w:eastAsia="仿宋_GB2312"/>
          <w:sz w:val="32"/>
          <w:szCs w:val="32"/>
        </w:rPr>
        <w:t>22300</w:t>
      </w:r>
      <w:r>
        <w:rPr>
          <w:rFonts w:eastAsia="仿宋_GB2312"/>
          <w:sz w:val="32"/>
          <w:szCs w:val="32"/>
        </w:rPr>
        <w:t>立方米每秒洪峰流量的水位还高</w:t>
      </w:r>
      <w:r>
        <w:rPr>
          <w:rFonts w:eastAsia="仿宋_GB2312"/>
          <w:sz w:val="32"/>
          <w:szCs w:val="32"/>
        </w:rPr>
        <w:t>0.91</w:t>
      </w:r>
      <w:r>
        <w:rPr>
          <w:rFonts w:eastAsia="仿宋_GB2312"/>
          <w:sz w:val="32"/>
          <w:szCs w:val="32"/>
        </w:rPr>
        <w:t>米，高村站最大流量为</w:t>
      </w:r>
      <w:r>
        <w:rPr>
          <w:rFonts w:eastAsia="仿宋_GB2312"/>
          <w:sz w:val="32"/>
          <w:szCs w:val="32"/>
        </w:rPr>
        <w:t>6810</w:t>
      </w:r>
      <w:r>
        <w:rPr>
          <w:rFonts w:eastAsia="仿宋_GB2312"/>
          <w:sz w:val="32"/>
          <w:szCs w:val="32"/>
        </w:rPr>
        <w:t>立方米每秒，牡丹段淹没耕地</w:t>
      </w:r>
      <w:r>
        <w:rPr>
          <w:rFonts w:eastAsia="仿宋_GB2312"/>
          <w:sz w:val="32"/>
          <w:szCs w:val="32"/>
        </w:rPr>
        <w:t>0.72</w:t>
      </w:r>
      <w:r>
        <w:rPr>
          <w:rFonts w:eastAsia="仿宋_GB2312"/>
          <w:sz w:val="32"/>
          <w:szCs w:val="32"/>
        </w:rPr>
        <w:t>万亩，造成直接经济损失</w:t>
      </w:r>
      <w:r>
        <w:rPr>
          <w:rFonts w:eastAsia="仿宋_GB2312"/>
          <w:sz w:val="32"/>
          <w:szCs w:val="32"/>
        </w:rPr>
        <w:t>0.28</w:t>
      </w:r>
      <w:r>
        <w:rPr>
          <w:rFonts w:eastAsia="仿宋_GB2312"/>
          <w:sz w:val="32"/>
          <w:szCs w:val="32"/>
        </w:rPr>
        <w:t>亿元。</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2003</w:t>
      </w:r>
      <w:r>
        <w:rPr>
          <w:rFonts w:eastAsia="仿宋_GB2312"/>
          <w:sz w:val="32"/>
          <w:szCs w:val="32"/>
        </w:rPr>
        <w:t>年</w:t>
      </w:r>
      <w:r>
        <w:rPr>
          <w:rFonts w:eastAsia="仿宋_GB2312"/>
          <w:sz w:val="32"/>
          <w:szCs w:val="32"/>
        </w:rPr>
        <w:t>9</w:t>
      </w:r>
      <w:r>
        <w:rPr>
          <w:rFonts w:eastAsia="仿宋_GB2312"/>
          <w:sz w:val="32"/>
          <w:szCs w:val="32"/>
        </w:rPr>
        <w:t>～</w:t>
      </w:r>
      <w:r>
        <w:rPr>
          <w:rFonts w:eastAsia="仿宋_GB2312"/>
          <w:sz w:val="32"/>
          <w:szCs w:val="32"/>
        </w:rPr>
        <w:t>11</w:t>
      </w:r>
      <w:r>
        <w:rPr>
          <w:rFonts w:eastAsia="仿宋_GB2312"/>
          <w:sz w:val="32"/>
          <w:szCs w:val="32"/>
        </w:rPr>
        <w:t>月黄河发生了历时长、洪量大的秋汛，河道来水在</w:t>
      </w:r>
      <w:r>
        <w:rPr>
          <w:rFonts w:eastAsia="仿宋_GB2312"/>
          <w:sz w:val="32"/>
          <w:szCs w:val="32"/>
        </w:rPr>
        <w:t>2000</w:t>
      </w:r>
      <w:r>
        <w:rPr>
          <w:kern w:val="0"/>
          <w:szCs w:val="21"/>
        </w:rPr>
        <w:t>～</w:t>
      </w:r>
      <w:r>
        <w:rPr>
          <w:rFonts w:eastAsia="仿宋_GB2312"/>
          <w:sz w:val="32"/>
          <w:szCs w:val="32"/>
        </w:rPr>
        <w:t>3000</w:t>
      </w:r>
      <w:r>
        <w:rPr>
          <w:rFonts w:eastAsia="仿宋_GB2312"/>
          <w:sz w:val="32"/>
          <w:szCs w:val="32"/>
        </w:rPr>
        <w:t>立方米每秒，造成了我区部分险工根石坍塌、</w:t>
      </w:r>
      <w:proofErr w:type="gramStart"/>
      <w:r>
        <w:rPr>
          <w:rFonts w:eastAsia="仿宋_GB2312"/>
          <w:sz w:val="32"/>
          <w:szCs w:val="32"/>
        </w:rPr>
        <w:t>坦石下蜇</w:t>
      </w:r>
      <w:proofErr w:type="gramEnd"/>
      <w:r>
        <w:rPr>
          <w:rFonts w:eastAsia="仿宋_GB2312"/>
          <w:sz w:val="32"/>
          <w:szCs w:val="32"/>
        </w:rPr>
        <w:t>等较大险情。</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 xml:space="preserve">1.4.2 </w:t>
      </w:r>
      <w:r>
        <w:rPr>
          <w:rFonts w:eastAsia="仿宋_GB2312"/>
          <w:sz w:val="32"/>
          <w:szCs w:val="32"/>
        </w:rPr>
        <w:t>洪水类型及洪水特性分析。</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黄河洪水起源于暴雨降水，下游的大洪水主要来自中游的三个地区，即河口镇至龙门区间（简称河龙间）、龙门至三门峡区间（简称龙三间）、三门峡至花园口区间（简称三花间）。不同来源区的洪水，组成不同类型的洪水。一般分为：上大洪水、下大洪水、上下较大洪水。</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上大洪水</w:t>
      </w:r>
      <w:r>
        <w:rPr>
          <w:rFonts w:eastAsia="仿宋_GB2312"/>
          <w:sz w:val="32"/>
          <w:szCs w:val="32"/>
        </w:rPr>
        <w:t>”</w:t>
      </w:r>
      <w:r>
        <w:rPr>
          <w:rFonts w:eastAsia="仿宋_GB2312"/>
          <w:sz w:val="32"/>
          <w:szCs w:val="32"/>
        </w:rPr>
        <w:t>指以三门峡以上的河龙间和龙三间来水为主形成的洪水，其特点是洪峰高、洪量和含沙量大，对黄河下游防洪威胁严重。如</w:t>
      </w:r>
      <w:r>
        <w:rPr>
          <w:rFonts w:eastAsia="仿宋_GB2312"/>
          <w:sz w:val="32"/>
          <w:szCs w:val="32"/>
        </w:rPr>
        <w:t>1843</w:t>
      </w:r>
      <w:r>
        <w:rPr>
          <w:rFonts w:eastAsia="仿宋_GB2312"/>
          <w:sz w:val="32"/>
          <w:szCs w:val="32"/>
        </w:rPr>
        <w:t>年调查洪水，花园口洪峰流量</w:t>
      </w:r>
      <w:r>
        <w:rPr>
          <w:rFonts w:eastAsia="仿宋_GB2312"/>
          <w:sz w:val="32"/>
          <w:szCs w:val="32"/>
        </w:rPr>
        <w:t>33000</w:t>
      </w:r>
      <w:r>
        <w:rPr>
          <w:rFonts w:eastAsia="仿宋_GB2312"/>
          <w:sz w:val="32"/>
          <w:szCs w:val="32"/>
        </w:rPr>
        <w:t>立方米每秒；</w:t>
      </w:r>
      <w:r>
        <w:rPr>
          <w:rFonts w:eastAsia="仿宋_GB2312"/>
          <w:sz w:val="32"/>
          <w:szCs w:val="32"/>
        </w:rPr>
        <w:t>1933</w:t>
      </w:r>
      <w:r>
        <w:rPr>
          <w:rFonts w:eastAsia="仿宋_GB2312"/>
          <w:sz w:val="32"/>
          <w:szCs w:val="32"/>
        </w:rPr>
        <w:t>年实测洪水，花园口洪峰流量</w:t>
      </w:r>
      <w:r>
        <w:rPr>
          <w:rFonts w:eastAsia="仿宋_GB2312"/>
          <w:sz w:val="32"/>
          <w:szCs w:val="32"/>
        </w:rPr>
        <w:t>20400</w:t>
      </w:r>
      <w:r>
        <w:rPr>
          <w:rFonts w:eastAsia="仿宋_GB2312"/>
          <w:sz w:val="32"/>
          <w:szCs w:val="32"/>
        </w:rPr>
        <w:t>立方米每秒。</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下大洪水</w:t>
      </w:r>
      <w:r>
        <w:rPr>
          <w:rFonts w:eastAsia="仿宋_GB2312"/>
          <w:sz w:val="32"/>
          <w:szCs w:val="32"/>
        </w:rPr>
        <w:t>”</w:t>
      </w:r>
      <w:r>
        <w:rPr>
          <w:rFonts w:eastAsia="仿宋_GB2312"/>
          <w:sz w:val="32"/>
          <w:szCs w:val="32"/>
        </w:rPr>
        <w:t>指以三门峡至花园口区间干流及支流伊洛河、沁河来水为主形成的洪水，具有洪峰高、涨势猛、洪量集中、含沙量小、预见期短的特点，对黄河下游防洪威胁最为严重。如</w:t>
      </w:r>
      <w:r>
        <w:rPr>
          <w:rFonts w:eastAsia="仿宋_GB2312"/>
          <w:sz w:val="32"/>
          <w:szCs w:val="32"/>
        </w:rPr>
        <w:t>1761</w:t>
      </w:r>
      <w:r>
        <w:rPr>
          <w:rFonts w:eastAsia="仿宋_GB2312"/>
          <w:sz w:val="32"/>
          <w:szCs w:val="32"/>
        </w:rPr>
        <w:t>年调查洪水，花园口洪峰流量</w:t>
      </w:r>
      <w:r>
        <w:rPr>
          <w:rFonts w:eastAsia="仿宋_GB2312"/>
          <w:sz w:val="32"/>
          <w:szCs w:val="32"/>
        </w:rPr>
        <w:t>32000</w:t>
      </w:r>
      <w:r>
        <w:rPr>
          <w:rFonts w:eastAsia="仿宋_GB2312"/>
          <w:sz w:val="32"/>
          <w:szCs w:val="32"/>
        </w:rPr>
        <w:t>立方米每秒；</w:t>
      </w:r>
      <w:r>
        <w:rPr>
          <w:rFonts w:eastAsia="仿宋_GB2312"/>
          <w:sz w:val="32"/>
          <w:szCs w:val="32"/>
        </w:rPr>
        <w:t>1958</w:t>
      </w:r>
      <w:r>
        <w:rPr>
          <w:rFonts w:eastAsia="仿宋_GB2312"/>
          <w:sz w:val="32"/>
          <w:szCs w:val="32"/>
        </w:rPr>
        <w:t>年实测洪</w:t>
      </w:r>
      <w:r>
        <w:rPr>
          <w:rFonts w:eastAsia="仿宋_GB2312"/>
          <w:sz w:val="32"/>
          <w:szCs w:val="32"/>
        </w:rPr>
        <w:lastRenderedPageBreak/>
        <w:t>水，花园口洪峰流量</w:t>
      </w:r>
      <w:r>
        <w:rPr>
          <w:rFonts w:eastAsia="仿宋_GB2312"/>
          <w:sz w:val="32"/>
          <w:szCs w:val="32"/>
        </w:rPr>
        <w:t>22300</w:t>
      </w:r>
      <w:r>
        <w:rPr>
          <w:rFonts w:eastAsia="仿宋_GB2312"/>
          <w:sz w:val="32"/>
          <w:szCs w:val="32"/>
        </w:rPr>
        <w:t>立方米每秒。</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上下较大洪水</w:t>
      </w:r>
      <w:r>
        <w:rPr>
          <w:rFonts w:eastAsia="仿宋_GB2312"/>
          <w:sz w:val="32"/>
          <w:szCs w:val="32"/>
        </w:rPr>
        <w:t>”</w:t>
      </w:r>
      <w:r>
        <w:rPr>
          <w:rFonts w:eastAsia="仿宋_GB2312"/>
          <w:sz w:val="32"/>
          <w:szCs w:val="32"/>
        </w:rPr>
        <w:t>指以三门峡以上的龙三间和三门峡以下的三花间共同来水组成的洪水，这类洪水的特点是洪峰较低，历时长，含沙量较小，对下游防洪也有相当威胁。如</w:t>
      </w:r>
      <w:r>
        <w:rPr>
          <w:rFonts w:eastAsia="仿宋_GB2312"/>
          <w:sz w:val="32"/>
          <w:szCs w:val="32"/>
        </w:rPr>
        <w:t>1957</w:t>
      </w:r>
      <w:r>
        <w:rPr>
          <w:rFonts w:eastAsia="仿宋_GB2312"/>
          <w:sz w:val="32"/>
          <w:szCs w:val="32"/>
        </w:rPr>
        <w:t>年</w:t>
      </w:r>
      <w:r>
        <w:rPr>
          <w:rFonts w:eastAsia="仿宋_GB2312"/>
          <w:sz w:val="32"/>
          <w:szCs w:val="32"/>
        </w:rPr>
        <w:t>7</w:t>
      </w:r>
      <w:r>
        <w:rPr>
          <w:rFonts w:eastAsia="仿宋_GB2312"/>
          <w:sz w:val="32"/>
          <w:szCs w:val="32"/>
        </w:rPr>
        <w:t>月洪水，花园口洪峰流量为</w:t>
      </w:r>
      <w:r>
        <w:rPr>
          <w:rFonts w:eastAsia="仿宋_GB2312"/>
          <w:sz w:val="32"/>
          <w:szCs w:val="32"/>
        </w:rPr>
        <w:t>13000</w:t>
      </w:r>
      <w:r>
        <w:rPr>
          <w:rFonts w:eastAsia="仿宋_GB2312"/>
          <w:sz w:val="32"/>
          <w:szCs w:val="32"/>
        </w:rPr>
        <w:t>立方米每秒。</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 xml:space="preserve">1.4.3 </w:t>
      </w:r>
      <w:r>
        <w:rPr>
          <w:rFonts w:eastAsia="仿宋_GB2312"/>
          <w:sz w:val="32"/>
          <w:szCs w:val="32"/>
        </w:rPr>
        <w:t>河道排洪能力分析。</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目前在不考虑生产堤的挡水作用情况下，</w:t>
      </w:r>
      <w:proofErr w:type="gramStart"/>
      <w:r>
        <w:rPr>
          <w:rFonts w:eastAsia="仿宋_GB2312"/>
          <w:sz w:val="32"/>
          <w:szCs w:val="32"/>
        </w:rPr>
        <w:t>2024</w:t>
      </w:r>
      <w:r>
        <w:rPr>
          <w:rFonts w:eastAsia="仿宋_GB2312"/>
          <w:sz w:val="32"/>
          <w:szCs w:val="32"/>
        </w:rPr>
        <w:t>年汛初我区</w:t>
      </w:r>
      <w:proofErr w:type="gramEnd"/>
      <w:r>
        <w:rPr>
          <w:rFonts w:eastAsia="仿宋_GB2312"/>
          <w:sz w:val="32"/>
          <w:szCs w:val="32"/>
        </w:rPr>
        <w:t>河段平滩流量</w:t>
      </w:r>
      <w:r>
        <w:rPr>
          <w:rFonts w:eastAsia="仿宋_GB2312"/>
          <w:sz w:val="32"/>
          <w:szCs w:val="32"/>
        </w:rPr>
        <w:t>5500</w:t>
      </w:r>
      <w:r>
        <w:rPr>
          <w:rFonts w:eastAsia="仿宋_GB2312"/>
          <w:sz w:val="32"/>
          <w:szCs w:val="32"/>
        </w:rPr>
        <w:t>立方米每秒左右。</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2024</w:t>
      </w:r>
      <w:r>
        <w:rPr>
          <w:rFonts w:eastAsia="仿宋_GB2312"/>
          <w:sz w:val="32"/>
          <w:szCs w:val="32"/>
        </w:rPr>
        <w:t>年各主要控制站设防水位流量、警戒水位、设防水位详见表</w:t>
      </w:r>
      <w:r>
        <w:rPr>
          <w:rFonts w:eastAsia="仿宋_GB2312"/>
          <w:sz w:val="32"/>
          <w:szCs w:val="32"/>
        </w:rPr>
        <w:t>8</w:t>
      </w:r>
      <w:r>
        <w:rPr>
          <w:rFonts w:eastAsia="仿宋_GB2312"/>
          <w:sz w:val="32"/>
          <w:szCs w:val="32"/>
        </w:rPr>
        <w:t>。</w:t>
      </w:r>
    </w:p>
    <w:p w:rsidR="00A8152C" w:rsidRDefault="006F7766">
      <w:pPr>
        <w:adjustRightInd w:val="0"/>
        <w:snapToGrid w:val="0"/>
        <w:spacing w:line="612" w:lineRule="exact"/>
        <w:rPr>
          <w:rFonts w:eastAsia="黑体"/>
          <w:sz w:val="32"/>
          <w:szCs w:val="32"/>
        </w:rPr>
      </w:pPr>
      <w:r>
        <w:rPr>
          <w:rFonts w:eastAsia="仿宋_GB2312"/>
          <w:sz w:val="32"/>
          <w:szCs w:val="32"/>
        </w:rPr>
        <w:br w:type="page"/>
      </w:r>
      <w:r>
        <w:rPr>
          <w:rFonts w:eastAsia="黑体"/>
          <w:sz w:val="32"/>
          <w:szCs w:val="32"/>
        </w:rPr>
        <w:lastRenderedPageBreak/>
        <w:t>表</w:t>
      </w:r>
      <w:r>
        <w:rPr>
          <w:rFonts w:eastAsia="黑体"/>
          <w:sz w:val="32"/>
          <w:szCs w:val="32"/>
        </w:rPr>
        <w:t>8  2024</w:t>
      </w:r>
      <w:r>
        <w:rPr>
          <w:rFonts w:eastAsia="黑体"/>
          <w:sz w:val="32"/>
          <w:szCs w:val="32"/>
        </w:rPr>
        <w:t>年主要控制站设防流量、警戒水位及设防水位一览表</w:t>
      </w:r>
    </w:p>
    <w:tbl>
      <w:tblPr>
        <w:tblpPr w:leftFromText="180" w:rightFromText="180" w:vertAnchor="page" w:horzAnchor="page" w:tblpX="1518" w:tblpY="2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7"/>
        <w:gridCol w:w="808"/>
        <w:gridCol w:w="1225"/>
        <w:gridCol w:w="1225"/>
        <w:gridCol w:w="1225"/>
        <w:gridCol w:w="1225"/>
        <w:gridCol w:w="1225"/>
        <w:gridCol w:w="1225"/>
      </w:tblGrid>
      <w:tr w:rsidR="00A8152C">
        <w:trPr>
          <w:cantSplit/>
          <w:trHeight w:val="411"/>
        </w:trPr>
        <w:tc>
          <w:tcPr>
            <w:tcW w:w="1815" w:type="dxa"/>
            <w:gridSpan w:val="2"/>
            <w:tcBorders>
              <w:top w:val="single" w:sz="12" w:space="0" w:color="auto"/>
              <w:left w:val="single" w:sz="12" w:space="0" w:color="auto"/>
              <w:tl2br w:val="single" w:sz="4" w:space="0" w:color="auto"/>
            </w:tcBorders>
          </w:tcPr>
          <w:p w:rsidR="00A8152C" w:rsidRDefault="006F7766">
            <w:pPr>
              <w:adjustRightInd w:val="0"/>
              <w:snapToGrid w:val="0"/>
              <w:spacing w:line="300" w:lineRule="atLeast"/>
              <w:jc w:val="center"/>
              <w:rPr>
                <w:rFonts w:ascii="黑体" w:eastAsia="黑体" w:hAnsi="黑体" w:cs="黑体"/>
                <w:kern w:val="0"/>
                <w:sz w:val="20"/>
              </w:rPr>
            </w:pPr>
            <w:r>
              <w:rPr>
                <w:rFonts w:ascii="黑体" w:eastAsia="黑体" w:hAnsi="黑体" w:cs="黑体" w:hint="eastAsia"/>
                <w:kern w:val="0"/>
                <w:sz w:val="20"/>
              </w:rPr>
              <w:t xml:space="preserve">   站名</w:t>
            </w:r>
          </w:p>
          <w:p w:rsidR="00A8152C" w:rsidRDefault="006F7766">
            <w:pPr>
              <w:adjustRightInd w:val="0"/>
              <w:snapToGrid w:val="0"/>
              <w:spacing w:line="300" w:lineRule="atLeast"/>
              <w:rPr>
                <w:rFonts w:ascii="黑体" w:eastAsia="黑体" w:hAnsi="黑体" w:cs="黑体"/>
                <w:sz w:val="20"/>
              </w:rPr>
            </w:pPr>
            <w:r>
              <w:rPr>
                <w:rFonts w:ascii="黑体" w:eastAsia="黑体" w:hAnsi="黑体" w:cs="黑体" w:hint="eastAsia"/>
                <w:kern w:val="0"/>
                <w:sz w:val="20"/>
              </w:rPr>
              <w:t>流量</w:t>
            </w:r>
          </w:p>
        </w:tc>
        <w:tc>
          <w:tcPr>
            <w:tcW w:w="1225" w:type="dxa"/>
            <w:tcBorders>
              <w:top w:val="single" w:sz="12" w:space="0" w:color="auto"/>
            </w:tcBorders>
            <w:vAlign w:val="center"/>
          </w:tcPr>
          <w:p w:rsidR="00A8152C" w:rsidRDefault="006F7766">
            <w:pPr>
              <w:adjustRightInd w:val="0"/>
              <w:snapToGrid w:val="0"/>
              <w:spacing w:line="300" w:lineRule="atLeast"/>
              <w:jc w:val="center"/>
              <w:rPr>
                <w:rFonts w:ascii="黑体" w:eastAsia="黑体" w:hAnsi="黑体" w:cs="黑体"/>
                <w:sz w:val="20"/>
              </w:rPr>
            </w:pPr>
            <w:r>
              <w:rPr>
                <w:rFonts w:ascii="黑体" w:eastAsia="黑体" w:hAnsi="黑体" w:cs="黑体" w:hint="eastAsia"/>
                <w:kern w:val="0"/>
                <w:sz w:val="20"/>
              </w:rPr>
              <w:t>夹河滩</w:t>
            </w:r>
          </w:p>
        </w:tc>
        <w:tc>
          <w:tcPr>
            <w:tcW w:w="1225" w:type="dxa"/>
            <w:tcBorders>
              <w:top w:val="single" w:sz="12" w:space="0" w:color="auto"/>
            </w:tcBorders>
            <w:vAlign w:val="center"/>
          </w:tcPr>
          <w:p w:rsidR="00A8152C" w:rsidRDefault="006F7766">
            <w:pPr>
              <w:adjustRightInd w:val="0"/>
              <w:snapToGrid w:val="0"/>
              <w:spacing w:line="300" w:lineRule="atLeast"/>
              <w:jc w:val="center"/>
              <w:rPr>
                <w:rFonts w:ascii="黑体" w:eastAsia="黑体" w:hAnsi="黑体" w:cs="黑体"/>
                <w:sz w:val="20"/>
              </w:rPr>
            </w:pPr>
            <w:r>
              <w:rPr>
                <w:rFonts w:ascii="黑体" w:eastAsia="黑体" w:hAnsi="黑体" w:cs="黑体" w:hint="eastAsia"/>
                <w:kern w:val="0"/>
                <w:sz w:val="20"/>
              </w:rPr>
              <w:t>高村</w:t>
            </w:r>
          </w:p>
        </w:tc>
        <w:tc>
          <w:tcPr>
            <w:tcW w:w="1225" w:type="dxa"/>
            <w:tcBorders>
              <w:top w:val="single" w:sz="12" w:space="0" w:color="auto"/>
            </w:tcBorders>
            <w:vAlign w:val="center"/>
          </w:tcPr>
          <w:p w:rsidR="00A8152C" w:rsidRDefault="006F7766">
            <w:pPr>
              <w:adjustRightInd w:val="0"/>
              <w:snapToGrid w:val="0"/>
              <w:spacing w:line="300" w:lineRule="atLeast"/>
              <w:jc w:val="center"/>
              <w:rPr>
                <w:rFonts w:ascii="黑体" w:eastAsia="黑体" w:hAnsi="黑体" w:cs="黑体"/>
                <w:kern w:val="0"/>
                <w:sz w:val="20"/>
              </w:rPr>
            </w:pPr>
            <w:r>
              <w:rPr>
                <w:rFonts w:ascii="黑体" w:eastAsia="黑体" w:hAnsi="黑体" w:cs="黑体" w:hint="eastAsia"/>
                <w:kern w:val="0"/>
                <w:sz w:val="20"/>
              </w:rPr>
              <w:t>刘庄</w:t>
            </w:r>
          </w:p>
        </w:tc>
        <w:tc>
          <w:tcPr>
            <w:tcW w:w="1225" w:type="dxa"/>
            <w:tcBorders>
              <w:top w:val="single" w:sz="12" w:space="0" w:color="auto"/>
            </w:tcBorders>
            <w:vAlign w:val="center"/>
          </w:tcPr>
          <w:p w:rsidR="00A8152C" w:rsidRDefault="006F7766">
            <w:pPr>
              <w:adjustRightInd w:val="0"/>
              <w:snapToGrid w:val="0"/>
              <w:spacing w:line="300" w:lineRule="atLeast"/>
              <w:jc w:val="center"/>
              <w:rPr>
                <w:rFonts w:ascii="黑体" w:eastAsia="黑体" w:hAnsi="黑体" w:cs="黑体"/>
                <w:sz w:val="20"/>
              </w:rPr>
            </w:pPr>
            <w:r>
              <w:rPr>
                <w:rFonts w:ascii="黑体" w:eastAsia="黑体" w:hAnsi="黑体" w:cs="黑体" w:hint="eastAsia"/>
                <w:kern w:val="0"/>
                <w:sz w:val="20"/>
              </w:rPr>
              <w:t>苏泗庄</w:t>
            </w:r>
          </w:p>
        </w:tc>
        <w:tc>
          <w:tcPr>
            <w:tcW w:w="1225" w:type="dxa"/>
            <w:tcBorders>
              <w:top w:val="single" w:sz="12" w:space="0" w:color="auto"/>
            </w:tcBorders>
            <w:vAlign w:val="center"/>
          </w:tcPr>
          <w:p w:rsidR="00A8152C" w:rsidRDefault="006F7766">
            <w:pPr>
              <w:adjustRightInd w:val="0"/>
              <w:snapToGrid w:val="0"/>
              <w:spacing w:line="300" w:lineRule="atLeast"/>
              <w:jc w:val="center"/>
              <w:rPr>
                <w:rFonts w:ascii="黑体" w:eastAsia="黑体" w:hAnsi="黑体" w:cs="黑体"/>
                <w:sz w:val="20"/>
              </w:rPr>
            </w:pPr>
            <w:proofErr w:type="gramStart"/>
            <w:r>
              <w:rPr>
                <w:rFonts w:ascii="黑体" w:eastAsia="黑体" w:hAnsi="黑体" w:cs="黑体" w:hint="eastAsia"/>
                <w:kern w:val="0"/>
                <w:sz w:val="20"/>
              </w:rPr>
              <w:t>邢</w:t>
            </w:r>
            <w:proofErr w:type="gramEnd"/>
            <w:r>
              <w:rPr>
                <w:rFonts w:ascii="黑体" w:eastAsia="黑体" w:hAnsi="黑体" w:cs="黑体" w:hint="eastAsia"/>
                <w:kern w:val="0"/>
                <w:sz w:val="20"/>
              </w:rPr>
              <w:t>庙</w:t>
            </w:r>
          </w:p>
        </w:tc>
        <w:tc>
          <w:tcPr>
            <w:tcW w:w="1225" w:type="dxa"/>
            <w:tcBorders>
              <w:top w:val="single" w:sz="12" w:space="0" w:color="auto"/>
            </w:tcBorders>
            <w:vAlign w:val="center"/>
          </w:tcPr>
          <w:p w:rsidR="00A8152C" w:rsidRDefault="006F7766">
            <w:pPr>
              <w:adjustRightInd w:val="0"/>
              <w:snapToGrid w:val="0"/>
              <w:spacing w:line="300" w:lineRule="atLeast"/>
              <w:jc w:val="center"/>
              <w:rPr>
                <w:rFonts w:ascii="黑体" w:eastAsia="黑体" w:hAnsi="黑体" w:cs="黑体"/>
                <w:sz w:val="20"/>
              </w:rPr>
            </w:pPr>
            <w:r>
              <w:rPr>
                <w:rFonts w:ascii="黑体" w:eastAsia="黑体" w:hAnsi="黑体" w:cs="黑体" w:hint="eastAsia"/>
                <w:kern w:val="0"/>
                <w:sz w:val="20"/>
              </w:rPr>
              <w:t>杨集</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2000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72.41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58.38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56.69</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54.66</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49.86</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46.54</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3000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73.10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59.32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57.64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55.61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50.75</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47.62</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4000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73.79</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60.26</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58.58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56.56</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51.64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48.68</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5000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74.43</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60.99</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59.31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57.28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52.34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49.46</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6000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75.01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61.51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59.86</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57.88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52.93</w:t>
            </w:r>
          </w:p>
        </w:tc>
        <w:tc>
          <w:tcPr>
            <w:tcW w:w="1225" w:type="dxa"/>
            <w:tcBorders>
              <w:bottom w:val="single" w:sz="4" w:space="0" w:color="auto"/>
            </w:tcBorders>
            <w:vAlign w:val="center"/>
          </w:tcPr>
          <w:p w:rsidR="00A8152C" w:rsidRDefault="006F7766">
            <w:pPr>
              <w:adjustRightInd w:val="0"/>
              <w:snapToGrid w:val="0"/>
              <w:spacing w:line="300" w:lineRule="atLeast"/>
              <w:jc w:val="center"/>
              <w:rPr>
                <w:kern w:val="0"/>
                <w:sz w:val="22"/>
                <w:szCs w:val="22"/>
              </w:rPr>
            </w:pPr>
            <w:r>
              <w:rPr>
                <w:kern w:val="0"/>
                <w:sz w:val="22"/>
                <w:szCs w:val="22"/>
              </w:rPr>
              <w:t>50.08</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7000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75.45</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61.91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60.25</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58.25</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53.28</w:t>
            </w:r>
          </w:p>
        </w:tc>
        <w:tc>
          <w:tcPr>
            <w:tcW w:w="1225" w:type="dxa"/>
            <w:tcBorders>
              <w:bottom w:val="single" w:sz="4" w:space="0" w:color="auto"/>
            </w:tcBorders>
            <w:vAlign w:val="center"/>
          </w:tcPr>
          <w:p w:rsidR="00A8152C" w:rsidRDefault="006F7766">
            <w:pPr>
              <w:adjustRightInd w:val="0"/>
              <w:snapToGrid w:val="0"/>
              <w:spacing w:line="300" w:lineRule="atLeast"/>
              <w:jc w:val="center"/>
              <w:rPr>
                <w:kern w:val="0"/>
                <w:sz w:val="22"/>
                <w:szCs w:val="22"/>
              </w:rPr>
            </w:pPr>
            <w:r>
              <w:rPr>
                <w:kern w:val="0"/>
                <w:sz w:val="22"/>
                <w:szCs w:val="22"/>
              </w:rPr>
              <w:t>50.53</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8000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75.82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62.24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60.55</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58.51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53.59</w:t>
            </w:r>
          </w:p>
        </w:tc>
        <w:tc>
          <w:tcPr>
            <w:tcW w:w="1225" w:type="dxa"/>
            <w:tcBorders>
              <w:top w:val="single" w:sz="4" w:space="0" w:color="auto"/>
              <w:bottom w:val="single" w:sz="4" w:space="0" w:color="auto"/>
            </w:tcBorders>
            <w:vAlign w:val="center"/>
          </w:tcPr>
          <w:p w:rsidR="00A8152C" w:rsidRDefault="006F7766">
            <w:pPr>
              <w:adjustRightInd w:val="0"/>
              <w:snapToGrid w:val="0"/>
              <w:spacing w:line="300" w:lineRule="atLeast"/>
              <w:jc w:val="center"/>
              <w:rPr>
                <w:kern w:val="0"/>
                <w:sz w:val="22"/>
                <w:szCs w:val="22"/>
              </w:rPr>
            </w:pPr>
            <w:r>
              <w:rPr>
                <w:kern w:val="0"/>
                <w:sz w:val="22"/>
                <w:szCs w:val="22"/>
              </w:rPr>
              <w:t>50.91</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9000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76.12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62.48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60.78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58.74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53.80</w:t>
            </w:r>
          </w:p>
        </w:tc>
        <w:tc>
          <w:tcPr>
            <w:tcW w:w="1225" w:type="dxa"/>
            <w:tcBorders>
              <w:bottom w:val="single" w:sz="4" w:space="0" w:color="auto"/>
            </w:tcBorders>
            <w:vAlign w:val="center"/>
          </w:tcPr>
          <w:p w:rsidR="00A8152C" w:rsidRDefault="006F7766">
            <w:pPr>
              <w:adjustRightInd w:val="0"/>
              <w:snapToGrid w:val="0"/>
              <w:spacing w:line="300" w:lineRule="atLeast"/>
              <w:jc w:val="center"/>
              <w:rPr>
                <w:kern w:val="0"/>
                <w:sz w:val="22"/>
                <w:szCs w:val="22"/>
              </w:rPr>
            </w:pPr>
            <w:r>
              <w:rPr>
                <w:kern w:val="0"/>
                <w:sz w:val="22"/>
                <w:szCs w:val="22"/>
              </w:rPr>
              <w:t>51.17</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10000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76.34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62.63</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60.91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58.84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53.96</w:t>
            </w:r>
          </w:p>
        </w:tc>
        <w:tc>
          <w:tcPr>
            <w:tcW w:w="1225" w:type="dxa"/>
            <w:tcBorders>
              <w:top w:val="single" w:sz="4" w:space="0" w:color="auto"/>
            </w:tcBorders>
            <w:vAlign w:val="center"/>
          </w:tcPr>
          <w:p w:rsidR="00A8152C" w:rsidRDefault="006F7766">
            <w:pPr>
              <w:adjustRightInd w:val="0"/>
              <w:snapToGrid w:val="0"/>
              <w:spacing w:line="300" w:lineRule="atLeast"/>
              <w:jc w:val="center"/>
              <w:rPr>
                <w:kern w:val="0"/>
                <w:sz w:val="22"/>
                <w:szCs w:val="22"/>
              </w:rPr>
            </w:pPr>
            <w:r>
              <w:rPr>
                <w:kern w:val="0"/>
                <w:sz w:val="22"/>
                <w:szCs w:val="22"/>
              </w:rPr>
              <w:t>51.39</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11000</w:t>
            </w:r>
          </w:p>
        </w:tc>
        <w:tc>
          <w:tcPr>
            <w:tcW w:w="1225" w:type="dxa"/>
            <w:vAlign w:val="center"/>
          </w:tcPr>
          <w:p w:rsidR="00A8152C" w:rsidRDefault="006F7766">
            <w:pPr>
              <w:adjustRightInd w:val="0"/>
              <w:snapToGrid w:val="0"/>
              <w:spacing w:line="300" w:lineRule="atLeast"/>
              <w:jc w:val="center"/>
              <w:rPr>
                <w:kern w:val="0"/>
                <w:szCs w:val="21"/>
              </w:rPr>
            </w:pPr>
            <w:r>
              <w:rPr>
                <w:kern w:val="0"/>
                <w:sz w:val="22"/>
                <w:szCs w:val="22"/>
              </w:rPr>
              <w:t>76.54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62.78</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61.04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58.94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54.14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51.55</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12000</w:t>
            </w:r>
          </w:p>
        </w:tc>
        <w:tc>
          <w:tcPr>
            <w:tcW w:w="1225" w:type="dxa"/>
            <w:vAlign w:val="center"/>
          </w:tcPr>
          <w:p w:rsidR="00A8152C" w:rsidRDefault="006F7766">
            <w:pPr>
              <w:adjustRightInd w:val="0"/>
              <w:snapToGrid w:val="0"/>
              <w:spacing w:line="300" w:lineRule="atLeast"/>
              <w:jc w:val="center"/>
              <w:rPr>
                <w:kern w:val="0"/>
                <w:szCs w:val="21"/>
              </w:rPr>
            </w:pPr>
            <w:r>
              <w:rPr>
                <w:kern w:val="0"/>
                <w:sz w:val="22"/>
                <w:szCs w:val="22"/>
              </w:rPr>
              <w:t>76.72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62.90</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61.15</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59.04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54.27</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51.70</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14000</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77.02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63.11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61.36</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59.24</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54.53</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52.00</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16000</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77.23</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63.32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61.56</w:t>
            </w:r>
          </w:p>
        </w:tc>
        <w:tc>
          <w:tcPr>
            <w:tcW w:w="1225" w:type="dxa"/>
            <w:vAlign w:val="center"/>
          </w:tcPr>
          <w:p w:rsidR="00A8152C" w:rsidRDefault="006F7766">
            <w:pPr>
              <w:adjustRightInd w:val="0"/>
              <w:snapToGrid w:val="0"/>
              <w:spacing w:line="300" w:lineRule="atLeast"/>
              <w:jc w:val="center"/>
              <w:rPr>
                <w:szCs w:val="21"/>
              </w:rPr>
            </w:pPr>
            <w:r>
              <w:rPr>
                <w:kern w:val="0"/>
                <w:sz w:val="22"/>
                <w:szCs w:val="22"/>
              </w:rPr>
              <w:t>59.44</w:t>
            </w:r>
          </w:p>
        </w:tc>
        <w:tc>
          <w:tcPr>
            <w:tcW w:w="1225" w:type="dxa"/>
            <w:vAlign w:val="center"/>
          </w:tcPr>
          <w:p w:rsidR="00A8152C" w:rsidRDefault="006F7766">
            <w:pPr>
              <w:adjustRightInd w:val="0"/>
              <w:snapToGrid w:val="0"/>
              <w:spacing w:line="300" w:lineRule="atLeast"/>
              <w:jc w:val="center"/>
              <w:rPr>
                <w:kern w:val="0"/>
                <w:szCs w:val="21"/>
              </w:rPr>
            </w:pPr>
            <w:r>
              <w:rPr>
                <w:kern w:val="0"/>
                <w:sz w:val="22"/>
                <w:szCs w:val="22"/>
              </w:rPr>
              <w:t>54.77</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52.28</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18000</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77.42</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63.52</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61.76</w:t>
            </w:r>
          </w:p>
        </w:tc>
        <w:tc>
          <w:tcPr>
            <w:tcW w:w="1225" w:type="dxa"/>
            <w:vAlign w:val="center"/>
          </w:tcPr>
          <w:p w:rsidR="00A8152C" w:rsidRDefault="006F7766">
            <w:pPr>
              <w:adjustRightInd w:val="0"/>
              <w:snapToGrid w:val="0"/>
              <w:spacing w:line="300" w:lineRule="atLeast"/>
              <w:jc w:val="center"/>
              <w:rPr>
                <w:szCs w:val="21"/>
              </w:rPr>
            </w:pPr>
            <w:r>
              <w:rPr>
                <w:kern w:val="0"/>
                <w:sz w:val="22"/>
                <w:szCs w:val="22"/>
              </w:rPr>
              <w:t>59.64</w:t>
            </w:r>
          </w:p>
        </w:tc>
        <w:tc>
          <w:tcPr>
            <w:tcW w:w="1225" w:type="dxa"/>
            <w:vAlign w:val="center"/>
          </w:tcPr>
          <w:p w:rsidR="00A8152C" w:rsidRDefault="006F7766">
            <w:pPr>
              <w:adjustRightInd w:val="0"/>
              <w:snapToGrid w:val="0"/>
              <w:spacing w:line="300" w:lineRule="atLeast"/>
              <w:jc w:val="center"/>
              <w:rPr>
                <w:kern w:val="0"/>
                <w:szCs w:val="21"/>
              </w:rPr>
            </w:pPr>
            <w:r>
              <w:rPr>
                <w:kern w:val="0"/>
                <w:sz w:val="22"/>
                <w:szCs w:val="22"/>
              </w:rPr>
              <w:t>55.01</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52.56</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sz w:val="22"/>
                <w:szCs w:val="22"/>
              </w:rPr>
            </w:pPr>
            <w:r>
              <w:rPr>
                <w:kern w:val="0"/>
                <w:sz w:val="22"/>
                <w:szCs w:val="22"/>
              </w:rPr>
              <w:t>20000</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77.60</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63.71</w:t>
            </w:r>
          </w:p>
        </w:tc>
        <w:tc>
          <w:tcPr>
            <w:tcW w:w="1225" w:type="dxa"/>
            <w:vAlign w:val="center"/>
          </w:tcPr>
          <w:p w:rsidR="00A8152C" w:rsidRDefault="006F7766">
            <w:pPr>
              <w:adjustRightInd w:val="0"/>
              <w:snapToGrid w:val="0"/>
              <w:spacing w:line="300" w:lineRule="atLeast"/>
              <w:jc w:val="center"/>
              <w:rPr>
                <w:kern w:val="0"/>
                <w:sz w:val="22"/>
                <w:szCs w:val="22"/>
              </w:rPr>
            </w:pPr>
            <w:r>
              <w:rPr>
                <w:kern w:val="0"/>
                <w:sz w:val="22"/>
                <w:szCs w:val="22"/>
              </w:rPr>
              <w:t>61.96</w:t>
            </w:r>
          </w:p>
        </w:tc>
        <w:tc>
          <w:tcPr>
            <w:tcW w:w="1225" w:type="dxa"/>
            <w:vAlign w:val="center"/>
          </w:tcPr>
          <w:p w:rsidR="00A8152C" w:rsidRDefault="006F7766">
            <w:pPr>
              <w:adjustRightInd w:val="0"/>
              <w:snapToGrid w:val="0"/>
              <w:spacing w:line="300" w:lineRule="atLeast"/>
              <w:jc w:val="center"/>
              <w:rPr>
                <w:szCs w:val="21"/>
              </w:rPr>
            </w:pPr>
            <w:r>
              <w:rPr>
                <w:kern w:val="0"/>
                <w:sz w:val="22"/>
                <w:szCs w:val="22"/>
              </w:rPr>
              <w:t>59.84</w:t>
            </w:r>
          </w:p>
        </w:tc>
        <w:tc>
          <w:tcPr>
            <w:tcW w:w="1225" w:type="dxa"/>
            <w:vAlign w:val="center"/>
          </w:tcPr>
          <w:p w:rsidR="00A8152C" w:rsidRDefault="006F7766">
            <w:pPr>
              <w:adjustRightInd w:val="0"/>
              <w:snapToGrid w:val="0"/>
              <w:spacing w:line="300" w:lineRule="atLeast"/>
              <w:jc w:val="center"/>
              <w:rPr>
                <w:kern w:val="0"/>
                <w:szCs w:val="21"/>
              </w:rPr>
            </w:pPr>
            <w:r>
              <w:rPr>
                <w:kern w:val="0"/>
                <w:sz w:val="22"/>
                <w:szCs w:val="22"/>
              </w:rPr>
              <w:t>55.23</w:t>
            </w:r>
          </w:p>
        </w:tc>
        <w:tc>
          <w:tcPr>
            <w:tcW w:w="1225" w:type="dxa"/>
            <w:vAlign w:val="center"/>
          </w:tcPr>
          <w:p w:rsidR="00A8152C" w:rsidRDefault="00A8152C">
            <w:pPr>
              <w:adjustRightInd w:val="0"/>
              <w:snapToGrid w:val="0"/>
              <w:spacing w:line="300" w:lineRule="atLeast"/>
              <w:jc w:val="center"/>
              <w:rPr>
                <w:sz w:val="22"/>
                <w:szCs w:val="22"/>
              </w:rPr>
            </w:pP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kern w:val="0"/>
                <w:sz w:val="22"/>
                <w:szCs w:val="22"/>
              </w:rPr>
            </w:pPr>
            <w:r>
              <w:rPr>
                <w:kern w:val="0"/>
                <w:sz w:val="22"/>
                <w:szCs w:val="22"/>
              </w:rPr>
              <w:t>22000</w:t>
            </w:r>
          </w:p>
        </w:tc>
        <w:tc>
          <w:tcPr>
            <w:tcW w:w="1225" w:type="dxa"/>
            <w:vAlign w:val="center"/>
          </w:tcPr>
          <w:p w:rsidR="00A8152C" w:rsidRDefault="006F7766">
            <w:pPr>
              <w:adjustRightInd w:val="0"/>
              <w:snapToGrid w:val="0"/>
              <w:spacing w:line="300" w:lineRule="atLeast"/>
              <w:jc w:val="center"/>
              <w:rPr>
                <w:sz w:val="22"/>
                <w:szCs w:val="22"/>
              </w:rPr>
            </w:pPr>
            <w:r>
              <w:rPr>
                <w:kern w:val="0"/>
                <w:sz w:val="22"/>
                <w:szCs w:val="22"/>
              </w:rPr>
              <w:t>77.74</w:t>
            </w:r>
          </w:p>
        </w:tc>
        <w:tc>
          <w:tcPr>
            <w:tcW w:w="1225" w:type="dxa"/>
            <w:vAlign w:val="center"/>
          </w:tcPr>
          <w:p w:rsidR="00A8152C" w:rsidRDefault="00A8152C">
            <w:pPr>
              <w:snapToGrid w:val="0"/>
              <w:spacing w:line="300" w:lineRule="atLeast"/>
              <w:jc w:val="center"/>
              <w:rPr>
                <w:szCs w:val="21"/>
              </w:rPr>
            </w:pPr>
          </w:p>
        </w:tc>
        <w:tc>
          <w:tcPr>
            <w:tcW w:w="1225" w:type="dxa"/>
            <w:vAlign w:val="center"/>
          </w:tcPr>
          <w:p w:rsidR="00A8152C" w:rsidRDefault="00A8152C">
            <w:pPr>
              <w:snapToGrid w:val="0"/>
              <w:spacing w:line="300" w:lineRule="atLeast"/>
              <w:jc w:val="center"/>
              <w:rPr>
                <w:szCs w:val="21"/>
              </w:rPr>
            </w:pPr>
          </w:p>
        </w:tc>
        <w:tc>
          <w:tcPr>
            <w:tcW w:w="1225" w:type="dxa"/>
            <w:vAlign w:val="center"/>
          </w:tcPr>
          <w:p w:rsidR="00A8152C" w:rsidRDefault="00A8152C">
            <w:pPr>
              <w:snapToGrid w:val="0"/>
              <w:spacing w:line="300" w:lineRule="atLeast"/>
              <w:jc w:val="center"/>
              <w:rPr>
                <w:szCs w:val="21"/>
              </w:rPr>
            </w:pPr>
          </w:p>
        </w:tc>
        <w:tc>
          <w:tcPr>
            <w:tcW w:w="1225" w:type="dxa"/>
            <w:vAlign w:val="center"/>
          </w:tcPr>
          <w:p w:rsidR="00A8152C" w:rsidRDefault="00A8152C">
            <w:pPr>
              <w:snapToGrid w:val="0"/>
              <w:spacing w:line="300" w:lineRule="atLeast"/>
              <w:jc w:val="center"/>
              <w:rPr>
                <w:szCs w:val="21"/>
              </w:rPr>
            </w:pPr>
          </w:p>
        </w:tc>
        <w:tc>
          <w:tcPr>
            <w:tcW w:w="1225" w:type="dxa"/>
            <w:vAlign w:val="center"/>
          </w:tcPr>
          <w:p w:rsidR="00A8152C" w:rsidRDefault="00A8152C">
            <w:pPr>
              <w:snapToGrid w:val="0"/>
              <w:spacing w:line="300" w:lineRule="atLeast"/>
              <w:jc w:val="center"/>
              <w:rPr>
                <w:szCs w:val="21"/>
              </w:rPr>
            </w:pPr>
          </w:p>
        </w:tc>
      </w:tr>
      <w:tr w:rsidR="00A8152C">
        <w:trPr>
          <w:cantSplit/>
          <w:trHeight w:val="476"/>
        </w:trPr>
        <w:tc>
          <w:tcPr>
            <w:tcW w:w="1007" w:type="dxa"/>
            <w:vMerge w:val="restart"/>
            <w:tcBorders>
              <w:left w:val="single" w:sz="12" w:space="0" w:color="auto"/>
              <w:right w:val="single" w:sz="4" w:space="0" w:color="auto"/>
            </w:tcBorders>
            <w:vAlign w:val="center"/>
          </w:tcPr>
          <w:p w:rsidR="00A8152C" w:rsidRDefault="006F7766">
            <w:pPr>
              <w:adjustRightInd w:val="0"/>
              <w:snapToGrid w:val="0"/>
              <w:spacing w:line="300" w:lineRule="atLeast"/>
              <w:jc w:val="center"/>
              <w:rPr>
                <w:rFonts w:ascii="仿宋_GB2312" w:eastAsia="仿宋_GB2312" w:hAnsi="仿宋_GB2312" w:cs="仿宋_GB2312"/>
                <w:kern w:val="0"/>
                <w:sz w:val="20"/>
              </w:rPr>
            </w:pPr>
            <w:r>
              <w:rPr>
                <w:rFonts w:ascii="仿宋_GB2312" w:eastAsia="仿宋_GB2312" w:hAnsi="仿宋_GB2312" w:cs="仿宋_GB2312" w:hint="eastAsia"/>
                <w:kern w:val="0"/>
                <w:sz w:val="20"/>
              </w:rPr>
              <w:t>大堤   桩号</w:t>
            </w:r>
          </w:p>
        </w:tc>
        <w:tc>
          <w:tcPr>
            <w:tcW w:w="808" w:type="dxa"/>
            <w:tcBorders>
              <w:left w:val="single" w:sz="4" w:space="0" w:color="auto"/>
            </w:tcBorders>
            <w:vAlign w:val="center"/>
          </w:tcPr>
          <w:p w:rsidR="00A8152C" w:rsidRDefault="006F7766">
            <w:pPr>
              <w:adjustRightInd w:val="0"/>
              <w:snapToGrid w:val="0"/>
              <w:spacing w:line="300" w:lineRule="atLeast"/>
              <w:jc w:val="center"/>
              <w:rPr>
                <w:rFonts w:ascii="仿宋_GB2312" w:eastAsia="仿宋_GB2312" w:hAnsi="仿宋_GB2312" w:cs="仿宋_GB2312"/>
                <w:kern w:val="0"/>
                <w:sz w:val="20"/>
              </w:rPr>
            </w:pPr>
            <w:r>
              <w:rPr>
                <w:rFonts w:ascii="仿宋_GB2312" w:eastAsia="仿宋_GB2312" w:hAnsi="仿宋_GB2312" w:cs="仿宋_GB2312" w:hint="eastAsia"/>
                <w:kern w:val="0"/>
                <w:sz w:val="20"/>
              </w:rPr>
              <w:t>左岸</w:t>
            </w:r>
          </w:p>
        </w:tc>
        <w:tc>
          <w:tcPr>
            <w:tcW w:w="1225" w:type="dxa"/>
            <w:vAlign w:val="center"/>
          </w:tcPr>
          <w:p w:rsidR="00A8152C" w:rsidRDefault="006F7766">
            <w:pPr>
              <w:snapToGrid w:val="0"/>
              <w:spacing w:line="300" w:lineRule="atLeast"/>
              <w:jc w:val="center"/>
              <w:rPr>
                <w:sz w:val="22"/>
                <w:szCs w:val="22"/>
              </w:rPr>
            </w:pPr>
            <w:r>
              <w:rPr>
                <w:sz w:val="22"/>
                <w:szCs w:val="22"/>
              </w:rPr>
              <w:t>188+580</w:t>
            </w:r>
          </w:p>
        </w:tc>
        <w:tc>
          <w:tcPr>
            <w:tcW w:w="1225" w:type="dxa"/>
            <w:vAlign w:val="center"/>
          </w:tcPr>
          <w:p w:rsidR="00A8152C" w:rsidRDefault="006F7766">
            <w:pPr>
              <w:snapToGrid w:val="0"/>
              <w:spacing w:line="300" w:lineRule="atLeast"/>
              <w:jc w:val="center"/>
              <w:rPr>
                <w:sz w:val="22"/>
                <w:szCs w:val="22"/>
              </w:rPr>
            </w:pPr>
            <w:r>
              <w:rPr>
                <w:sz w:val="22"/>
                <w:szCs w:val="22"/>
              </w:rPr>
              <w:t>55+000</w:t>
            </w:r>
          </w:p>
        </w:tc>
        <w:tc>
          <w:tcPr>
            <w:tcW w:w="1225" w:type="dxa"/>
            <w:vAlign w:val="center"/>
          </w:tcPr>
          <w:p w:rsidR="00A8152C" w:rsidRDefault="00A8152C">
            <w:pPr>
              <w:snapToGrid w:val="0"/>
              <w:spacing w:line="300" w:lineRule="atLeast"/>
              <w:jc w:val="center"/>
              <w:rPr>
                <w:sz w:val="22"/>
                <w:szCs w:val="22"/>
              </w:rPr>
            </w:pPr>
          </w:p>
        </w:tc>
        <w:tc>
          <w:tcPr>
            <w:tcW w:w="1225" w:type="dxa"/>
            <w:vAlign w:val="center"/>
          </w:tcPr>
          <w:p w:rsidR="00A8152C" w:rsidRDefault="006F7766">
            <w:pPr>
              <w:snapToGrid w:val="0"/>
              <w:spacing w:line="300" w:lineRule="atLeast"/>
              <w:jc w:val="center"/>
              <w:rPr>
                <w:sz w:val="22"/>
                <w:szCs w:val="22"/>
              </w:rPr>
            </w:pPr>
            <w:r>
              <w:rPr>
                <w:sz w:val="22"/>
                <w:szCs w:val="22"/>
              </w:rPr>
              <w:t>80+844</w:t>
            </w:r>
          </w:p>
        </w:tc>
        <w:tc>
          <w:tcPr>
            <w:tcW w:w="1225" w:type="dxa"/>
            <w:vAlign w:val="center"/>
          </w:tcPr>
          <w:p w:rsidR="00A8152C" w:rsidRDefault="006F7766">
            <w:pPr>
              <w:snapToGrid w:val="0"/>
              <w:spacing w:line="300" w:lineRule="atLeast"/>
              <w:jc w:val="center"/>
              <w:rPr>
                <w:sz w:val="22"/>
                <w:szCs w:val="22"/>
              </w:rPr>
            </w:pPr>
            <w:r>
              <w:rPr>
                <w:sz w:val="22"/>
                <w:szCs w:val="22"/>
              </w:rPr>
              <w:t>124+200</w:t>
            </w:r>
          </w:p>
        </w:tc>
        <w:tc>
          <w:tcPr>
            <w:tcW w:w="1225" w:type="dxa"/>
            <w:vAlign w:val="center"/>
          </w:tcPr>
          <w:p w:rsidR="00A8152C" w:rsidRDefault="00A8152C">
            <w:pPr>
              <w:snapToGrid w:val="0"/>
              <w:spacing w:line="300" w:lineRule="atLeast"/>
              <w:jc w:val="center"/>
              <w:rPr>
                <w:sz w:val="22"/>
                <w:szCs w:val="22"/>
              </w:rPr>
            </w:pPr>
          </w:p>
        </w:tc>
      </w:tr>
      <w:tr w:rsidR="00A8152C">
        <w:trPr>
          <w:cantSplit/>
          <w:trHeight w:val="476"/>
        </w:trPr>
        <w:tc>
          <w:tcPr>
            <w:tcW w:w="1007" w:type="dxa"/>
            <w:vMerge/>
            <w:tcBorders>
              <w:left w:val="single" w:sz="12" w:space="0" w:color="auto"/>
              <w:right w:val="single" w:sz="4" w:space="0" w:color="auto"/>
            </w:tcBorders>
            <w:vAlign w:val="center"/>
          </w:tcPr>
          <w:p w:rsidR="00A8152C" w:rsidRDefault="00A8152C">
            <w:pPr>
              <w:adjustRightInd w:val="0"/>
              <w:snapToGrid w:val="0"/>
              <w:spacing w:line="300" w:lineRule="atLeast"/>
              <w:jc w:val="center"/>
              <w:rPr>
                <w:rFonts w:ascii="仿宋_GB2312" w:eastAsia="仿宋_GB2312" w:hAnsi="仿宋_GB2312" w:cs="仿宋_GB2312"/>
                <w:kern w:val="0"/>
                <w:sz w:val="20"/>
              </w:rPr>
            </w:pPr>
          </w:p>
        </w:tc>
        <w:tc>
          <w:tcPr>
            <w:tcW w:w="808" w:type="dxa"/>
            <w:tcBorders>
              <w:left w:val="single" w:sz="4" w:space="0" w:color="auto"/>
            </w:tcBorders>
            <w:vAlign w:val="center"/>
          </w:tcPr>
          <w:p w:rsidR="00A8152C" w:rsidRDefault="006F7766">
            <w:pPr>
              <w:adjustRightInd w:val="0"/>
              <w:snapToGrid w:val="0"/>
              <w:spacing w:line="300" w:lineRule="atLeast"/>
              <w:jc w:val="center"/>
              <w:rPr>
                <w:rFonts w:ascii="仿宋_GB2312" w:eastAsia="仿宋_GB2312" w:hAnsi="仿宋_GB2312" w:cs="仿宋_GB2312"/>
                <w:kern w:val="0"/>
                <w:sz w:val="20"/>
              </w:rPr>
            </w:pPr>
            <w:r>
              <w:rPr>
                <w:rFonts w:ascii="仿宋_GB2312" w:eastAsia="仿宋_GB2312" w:hAnsi="仿宋_GB2312" w:cs="仿宋_GB2312" w:hint="eastAsia"/>
                <w:kern w:val="0"/>
                <w:sz w:val="20"/>
              </w:rPr>
              <w:t>右岸</w:t>
            </w:r>
          </w:p>
        </w:tc>
        <w:tc>
          <w:tcPr>
            <w:tcW w:w="1225" w:type="dxa"/>
            <w:vAlign w:val="center"/>
          </w:tcPr>
          <w:p w:rsidR="00A8152C" w:rsidRDefault="006F7766">
            <w:pPr>
              <w:snapToGrid w:val="0"/>
              <w:spacing w:line="300" w:lineRule="atLeast"/>
              <w:jc w:val="center"/>
              <w:rPr>
                <w:sz w:val="22"/>
                <w:szCs w:val="22"/>
              </w:rPr>
            </w:pPr>
            <w:r>
              <w:rPr>
                <w:sz w:val="22"/>
                <w:szCs w:val="22"/>
              </w:rPr>
              <w:t>112+900</w:t>
            </w:r>
          </w:p>
        </w:tc>
        <w:tc>
          <w:tcPr>
            <w:tcW w:w="1225" w:type="dxa"/>
            <w:vAlign w:val="center"/>
          </w:tcPr>
          <w:p w:rsidR="00A8152C" w:rsidRDefault="006F7766">
            <w:pPr>
              <w:snapToGrid w:val="0"/>
              <w:spacing w:line="300" w:lineRule="atLeast"/>
              <w:jc w:val="center"/>
              <w:rPr>
                <w:sz w:val="22"/>
                <w:szCs w:val="22"/>
              </w:rPr>
            </w:pPr>
            <w:r>
              <w:rPr>
                <w:sz w:val="22"/>
                <w:szCs w:val="22"/>
              </w:rPr>
              <w:t>207+900</w:t>
            </w:r>
          </w:p>
        </w:tc>
        <w:tc>
          <w:tcPr>
            <w:tcW w:w="1225" w:type="dxa"/>
            <w:vAlign w:val="center"/>
          </w:tcPr>
          <w:p w:rsidR="00A8152C" w:rsidRDefault="006F7766">
            <w:pPr>
              <w:snapToGrid w:val="0"/>
              <w:spacing w:line="300" w:lineRule="atLeast"/>
              <w:jc w:val="center"/>
              <w:rPr>
                <w:sz w:val="22"/>
                <w:szCs w:val="22"/>
              </w:rPr>
            </w:pPr>
            <w:r>
              <w:rPr>
                <w:sz w:val="22"/>
                <w:szCs w:val="22"/>
              </w:rPr>
              <w:t>222+500</w:t>
            </w:r>
          </w:p>
        </w:tc>
        <w:tc>
          <w:tcPr>
            <w:tcW w:w="1225" w:type="dxa"/>
            <w:vAlign w:val="center"/>
          </w:tcPr>
          <w:p w:rsidR="00A8152C" w:rsidRDefault="006F7766">
            <w:pPr>
              <w:snapToGrid w:val="0"/>
              <w:spacing w:line="300" w:lineRule="atLeast"/>
              <w:jc w:val="center"/>
              <w:rPr>
                <w:sz w:val="22"/>
                <w:szCs w:val="22"/>
              </w:rPr>
            </w:pPr>
            <w:r>
              <w:rPr>
                <w:sz w:val="22"/>
                <w:szCs w:val="22"/>
              </w:rPr>
              <w:t>240+100</w:t>
            </w:r>
          </w:p>
        </w:tc>
        <w:tc>
          <w:tcPr>
            <w:tcW w:w="1225" w:type="dxa"/>
            <w:vAlign w:val="center"/>
          </w:tcPr>
          <w:p w:rsidR="00A8152C" w:rsidRDefault="006F7766">
            <w:pPr>
              <w:snapToGrid w:val="0"/>
              <w:spacing w:line="300" w:lineRule="atLeast"/>
              <w:jc w:val="center"/>
              <w:rPr>
                <w:sz w:val="22"/>
                <w:szCs w:val="22"/>
              </w:rPr>
            </w:pPr>
            <w:r>
              <w:rPr>
                <w:sz w:val="22"/>
                <w:szCs w:val="22"/>
              </w:rPr>
              <w:t>272+965</w:t>
            </w:r>
          </w:p>
        </w:tc>
        <w:tc>
          <w:tcPr>
            <w:tcW w:w="1225" w:type="dxa"/>
            <w:vAlign w:val="center"/>
          </w:tcPr>
          <w:p w:rsidR="00A8152C" w:rsidRDefault="006F7766">
            <w:pPr>
              <w:snapToGrid w:val="0"/>
              <w:spacing w:line="300" w:lineRule="atLeast"/>
              <w:jc w:val="center"/>
              <w:rPr>
                <w:sz w:val="22"/>
                <w:szCs w:val="22"/>
              </w:rPr>
            </w:pPr>
            <w:r>
              <w:rPr>
                <w:sz w:val="22"/>
                <w:szCs w:val="22"/>
              </w:rPr>
              <w:t>300+710</w:t>
            </w:r>
          </w:p>
        </w:tc>
      </w:tr>
      <w:tr w:rsidR="00A8152C">
        <w:trPr>
          <w:cantSplit/>
          <w:trHeight w:val="476"/>
        </w:trPr>
        <w:tc>
          <w:tcPr>
            <w:tcW w:w="1815" w:type="dxa"/>
            <w:gridSpan w:val="2"/>
            <w:tcBorders>
              <w:left w:val="single" w:sz="12" w:space="0" w:color="auto"/>
            </w:tcBorders>
            <w:vAlign w:val="center"/>
          </w:tcPr>
          <w:p w:rsidR="00A8152C" w:rsidRDefault="006F7766">
            <w:pPr>
              <w:adjustRightInd w:val="0"/>
              <w:snapToGrid w:val="0"/>
              <w:spacing w:line="300" w:lineRule="atLeast"/>
              <w:jc w:val="center"/>
              <w:rPr>
                <w:rFonts w:ascii="仿宋_GB2312" w:eastAsia="仿宋_GB2312" w:hAnsi="仿宋_GB2312" w:cs="仿宋_GB2312"/>
                <w:sz w:val="20"/>
              </w:rPr>
            </w:pPr>
            <w:r>
              <w:rPr>
                <w:rFonts w:ascii="仿宋_GB2312" w:eastAsia="仿宋_GB2312" w:hAnsi="仿宋_GB2312" w:cs="仿宋_GB2312" w:hint="eastAsia"/>
                <w:kern w:val="0"/>
                <w:sz w:val="20"/>
              </w:rPr>
              <w:t>警戒水位</w:t>
            </w:r>
          </w:p>
        </w:tc>
        <w:tc>
          <w:tcPr>
            <w:tcW w:w="1225" w:type="dxa"/>
            <w:vAlign w:val="center"/>
          </w:tcPr>
          <w:p w:rsidR="00A8152C" w:rsidRDefault="006F7766">
            <w:pPr>
              <w:snapToGrid w:val="0"/>
              <w:spacing w:line="300" w:lineRule="atLeast"/>
              <w:jc w:val="center"/>
              <w:rPr>
                <w:sz w:val="22"/>
                <w:szCs w:val="22"/>
              </w:rPr>
            </w:pPr>
            <w:r>
              <w:rPr>
                <w:sz w:val="22"/>
                <w:szCs w:val="22"/>
              </w:rPr>
              <w:t>75.56</w:t>
            </w:r>
          </w:p>
        </w:tc>
        <w:tc>
          <w:tcPr>
            <w:tcW w:w="1225" w:type="dxa"/>
            <w:vAlign w:val="center"/>
          </w:tcPr>
          <w:p w:rsidR="00A8152C" w:rsidRDefault="006F7766">
            <w:pPr>
              <w:snapToGrid w:val="0"/>
              <w:spacing w:line="300" w:lineRule="atLeast"/>
              <w:jc w:val="center"/>
              <w:rPr>
                <w:sz w:val="22"/>
                <w:szCs w:val="22"/>
              </w:rPr>
            </w:pPr>
            <w:r>
              <w:rPr>
                <w:sz w:val="22"/>
                <w:szCs w:val="22"/>
              </w:rPr>
              <w:t>61.76</w:t>
            </w:r>
          </w:p>
        </w:tc>
        <w:tc>
          <w:tcPr>
            <w:tcW w:w="1225" w:type="dxa"/>
            <w:vAlign w:val="center"/>
          </w:tcPr>
          <w:p w:rsidR="00A8152C" w:rsidRDefault="006F7766">
            <w:pPr>
              <w:snapToGrid w:val="0"/>
              <w:spacing w:line="300" w:lineRule="atLeast"/>
              <w:jc w:val="center"/>
              <w:rPr>
                <w:sz w:val="22"/>
                <w:szCs w:val="22"/>
              </w:rPr>
            </w:pPr>
            <w:r>
              <w:rPr>
                <w:sz w:val="22"/>
                <w:szCs w:val="22"/>
              </w:rPr>
              <w:t>60.33</w:t>
            </w:r>
          </w:p>
        </w:tc>
        <w:tc>
          <w:tcPr>
            <w:tcW w:w="1225" w:type="dxa"/>
            <w:vAlign w:val="center"/>
          </w:tcPr>
          <w:p w:rsidR="00A8152C" w:rsidRDefault="006F7766">
            <w:pPr>
              <w:snapToGrid w:val="0"/>
              <w:spacing w:line="300" w:lineRule="atLeast"/>
              <w:jc w:val="center"/>
              <w:rPr>
                <w:sz w:val="22"/>
                <w:szCs w:val="22"/>
              </w:rPr>
            </w:pPr>
            <w:r>
              <w:rPr>
                <w:sz w:val="22"/>
                <w:szCs w:val="22"/>
              </w:rPr>
              <w:t>58.61</w:t>
            </w:r>
          </w:p>
        </w:tc>
        <w:tc>
          <w:tcPr>
            <w:tcW w:w="1225" w:type="dxa"/>
            <w:vAlign w:val="center"/>
          </w:tcPr>
          <w:p w:rsidR="00A8152C" w:rsidRDefault="006F7766">
            <w:pPr>
              <w:snapToGrid w:val="0"/>
              <w:spacing w:line="300" w:lineRule="atLeast"/>
              <w:jc w:val="center"/>
              <w:rPr>
                <w:sz w:val="22"/>
                <w:szCs w:val="22"/>
              </w:rPr>
            </w:pPr>
            <w:r>
              <w:rPr>
                <w:sz w:val="22"/>
                <w:szCs w:val="22"/>
              </w:rPr>
              <w:t>52.24</w:t>
            </w:r>
          </w:p>
        </w:tc>
        <w:tc>
          <w:tcPr>
            <w:tcW w:w="1225" w:type="dxa"/>
            <w:vAlign w:val="center"/>
          </w:tcPr>
          <w:p w:rsidR="00A8152C" w:rsidRDefault="006F7766">
            <w:pPr>
              <w:snapToGrid w:val="0"/>
              <w:spacing w:line="300" w:lineRule="atLeast"/>
              <w:jc w:val="center"/>
              <w:rPr>
                <w:sz w:val="22"/>
                <w:szCs w:val="22"/>
              </w:rPr>
            </w:pPr>
            <w:r>
              <w:rPr>
                <w:sz w:val="22"/>
                <w:szCs w:val="22"/>
              </w:rPr>
              <w:t>49.34</w:t>
            </w:r>
          </w:p>
        </w:tc>
      </w:tr>
      <w:tr w:rsidR="00A8152C">
        <w:trPr>
          <w:cantSplit/>
          <w:trHeight w:val="476"/>
        </w:trPr>
        <w:tc>
          <w:tcPr>
            <w:tcW w:w="1007" w:type="dxa"/>
            <w:vMerge w:val="restart"/>
            <w:tcBorders>
              <w:left w:val="single" w:sz="12" w:space="0" w:color="auto"/>
            </w:tcBorders>
            <w:vAlign w:val="center"/>
          </w:tcPr>
          <w:p w:rsidR="00A8152C" w:rsidRDefault="006F7766">
            <w:pPr>
              <w:adjustRightInd w:val="0"/>
              <w:snapToGrid w:val="0"/>
              <w:spacing w:line="300" w:lineRule="atLeast"/>
              <w:jc w:val="center"/>
              <w:rPr>
                <w:rFonts w:ascii="仿宋_GB2312" w:eastAsia="仿宋_GB2312" w:hAnsi="仿宋_GB2312" w:cs="仿宋_GB2312"/>
                <w:sz w:val="20"/>
              </w:rPr>
            </w:pPr>
            <w:r>
              <w:rPr>
                <w:rFonts w:ascii="仿宋_GB2312" w:eastAsia="仿宋_GB2312" w:hAnsi="仿宋_GB2312" w:cs="仿宋_GB2312" w:hint="eastAsia"/>
                <w:kern w:val="0"/>
                <w:sz w:val="20"/>
              </w:rPr>
              <w:t>设 防</w:t>
            </w:r>
          </w:p>
        </w:tc>
        <w:tc>
          <w:tcPr>
            <w:tcW w:w="808" w:type="dxa"/>
            <w:vAlign w:val="center"/>
          </w:tcPr>
          <w:p w:rsidR="00A8152C" w:rsidRDefault="006F7766">
            <w:pPr>
              <w:adjustRightInd w:val="0"/>
              <w:snapToGrid w:val="0"/>
              <w:spacing w:line="300" w:lineRule="atLeast"/>
              <w:jc w:val="center"/>
              <w:rPr>
                <w:rFonts w:ascii="仿宋_GB2312" w:eastAsia="仿宋_GB2312" w:hAnsi="仿宋_GB2312" w:cs="仿宋_GB2312"/>
                <w:sz w:val="20"/>
              </w:rPr>
            </w:pPr>
            <w:r>
              <w:rPr>
                <w:rFonts w:ascii="仿宋_GB2312" w:eastAsia="仿宋_GB2312" w:hAnsi="仿宋_GB2312" w:cs="仿宋_GB2312" w:hint="eastAsia"/>
                <w:kern w:val="0"/>
                <w:sz w:val="20"/>
              </w:rPr>
              <w:t>流量</w:t>
            </w:r>
          </w:p>
        </w:tc>
        <w:tc>
          <w:tcPr>
            <w:tcW w:w="1225" w:type="dxa"/>
            <w:vAlign w:val="center"/>
          </w:tcPr>
          <w:p w:rsidR="00A8152C" w:rsidRDefault="006F7766">
            <w:pPr>
              <w:snapToGrid w:val="0"/>
              <w:spacing w:line="300" w:lineRule="atLeast"/>
              <w:jc w:val="center"/>
              <w:rPr>
                <w:sz w:val="22"/>
                <w:szCs w:val="22"/>
              </w:rPr>
            </w:pPr>
            <w:r>
              <w:rPr>
                <w:sz w:val="22"/>
                <w:szCs w:val="22"/>
              </w:rPr>
              <w:t>21500</w:t>
            </w:r>
          </w:p>
        </w:tc>
        <w:tc>
          <w:tcPr>
            <w:tcW w:w="1225" w:type="dxa"/>
            <w:vAlign w:val="center"/>
          </w:tcPr>
          <w:p w:rsidR="00A8152C" w:rsidRDefault="006F7766">
            <w:pPr>
              <w:snapToGrid w:val="0"/>
              <w:spacing w:line="300" w:lineRule="atLeast"/>
              <w:jc w:val="center"/>
              <w:rPr>
                <w:sz w:val="22"/>
                <w:szCs w:val="22"/>
              </w:rPr>
            </w:pPr>
            <w:r>
              <w:rPr>
                <w:sz w:val="22"/>
                <w:szCs w:val="22"/>
              </w:rPr>
              <w:t>20000</w:t>
            </w:r>
          </w:p>
        </w:tc>
        <w:tc>
          <w:tcPr>
            <w:tcW w:w="1225" w:type="dxa"/>
            <w:vAlign w:val="center"/>
          </w:tcPr>
          <w:p w:rsidR="00A8152C" w:rsidRDefault="006F7766">
            <w:pPr>
              <w:snapToGrid w:val="0"/>
              <w:spacing w:line="300" w:lineRule="atLeast"/>
              <w:jc w:val="center"/>
              <w:rPr>
                <w:sz w:val="22"/>
                <w:szCs w:val="22"/>
              </w:rPr>
            </w:pPr>
            <w:r>
              <w:rPr>
                <w:sz w:val="22"/>
                <w:szCs w:val="22"/>
              </w:rPr>
              <w:t>20000</w:t>
            </w:r>
          </w:p>
        </w:tc>
        <w:tc>
          <w:tcPr>
            <w:tcW w:w="1225" w:type="dxa"/>
            <w:vAlign w:val="center"/>
          </w:tcPr>
          <w:p w:rsidR="00A8152C" w:rsidRDefault="006F7766">
            <w:pPr>
              <w:snapToGrid w:val="0"/>
              <w:spacing w:line="300" w:lineRule="atLeast"/>
              <w:jc w:val="center"/>
              <w:rPr>
                <w:sz w:val="22"/>
                <w:szCs w:val="22"/>
              </w:rPr>
            </w:pPr>
            <w:r>
              <w:rPr>
                <w:sz w:val="22"/>
                <w:szCs w:val="22"/>
              </w:rPr>
              <w:t>19400</w:t>
            </w:r>
          </w:p>
        </w:tc>
        <w:tc>
          <w:tcPr>
            <w:tcW w:w="1225" w:type="dxa"/>
            <w:vAlign w:val="center"/>
          </w:tcPr>
          <w:p w:rsidR="00A8152C" w:rsidRDefault="006F7766">
            <w:pPr>
              <w:snapToGrid w:val="0"/>
              <w:spacing w:line="300" w:lineRule="atLeast"/>
              <w:jc w:val="center"/>
              <w:rPr>
                <w:sz w:val="22"/>
                <w:szCs w:val="22"/>
              </w:rPr>
            </w:pPr>
            <w:r>
              <w:rPr>
                <w:sz w:val="22"/>
                <w:szCs w:val="22"/>
              </w:rPr>
              <w:t>18200</w:t>
            </w:r>
          </w:p>
        </w:tc>
        <w:tc>
          <w:tcPr>
            <w:tcW w:w="1225" w:type="dxa"/>
            <w:vAlign w:val="center"/>
          </w:tcPr>
          <w:p w:rsidR="00A8152C" w:rsidRDefault="006F7766">
            <w:pPr>
              <w:snapToGrid w:val="0"/>
              <w:spacing w:line="300" w:lineRule="atLeast"/>
              <w:jc w:val="center"/>
              <w:rPr>
                <w:sz w:val="22"/>
                <w:szCs w:val="22"/>
              </w:rPr>
            </w:pPr>
            <w:r>
              <w:rPr>
                <w:sz w:val="22"/>
                <w:szCs w:val="22"/>
              </w:rPr>
              <w:t>17800</w:t>
            </w:r>
          </w:p>
        </w:tc>
      </w:tr>
      <w:tr w:rsidR="00A8152C">
        <w:trPr>
          <w:cantSplit/>
          <w:trHeight w:val="476"/>
        </w:trPr>
        <w:tc>
          <w:tcPr>
            <w:tcW w:w="1007" w:type="dxa"/>
            <w:vMerge/>
            <w:tcBorders>
              <w:left w:val="single" w:sz="12" w:space="0" w:color="auto"/>
            </w:tcBorders>
            <w:vAlign w:val="center"/>
          </w:tcPr>
          <w:p w:rsidR="00A8152C" w:rsidRDefault="00A8152C">
            <w:pPr>
              <w:adjustRightInd w:val="0"/>
              <w:snapToGrid w:val="0"/>
              <w:spacing w:line="300" w:lineRule="atLeast"/>
              <w:jc w:val="center"/>
              <w:rPr>
                <w:rFonts w:ascii="仿宋_GB2312" w:eastAsia="仿宋_GB2312" w:hAnsi="仿宋_GB2312" w:cs="仿宋_GB2312"/>
                <w:sz w:val="20"/>
              </w:rPr>
            </w:pPr>
          </w:p>
        </w:tc>
        <w:tc>
          <w:tcPr>
            <w:tcW w:w="808" w:type="dxa"/>
            <w:vAlign w:val="center"/>
          </w:tcPr>
          <w:p w:rsidR="00A8152C" w:rsidRDefault="006F7766">
            <w:pPr>
              <w:adjustRightInd w:val="0"/>
              <w:snapToGrid w:val="0"/>
              <w:spacing w:line="300" w:lineRule="atLeast"/>
              <w:jc w:val="center"/>
              <w:rPr>
                <w:rFonts w:ascii="仿宋_GB2312" w:eastAsia="仿宋_GB2312" w:hAnsi="仿宋_GB2312" w:cs="仿宋_GB2312"/>
                <w:sz w:val="20"/>
              </w:rPr>
            </w:pPr>
            <w:r>
              <w:rPr>
                <w:rFonts w:ascii="仿宋_GB2312" w:eastAsia="仿宋_GB2312" w:hAnsi="仿宋_GB2312" w:cs="仿宋_GB2312" w:hint="eastAsia"/>
                <w:kern w:val="0"/>
                <w:sz w:val="20"/>
              </w:rPr>
              <w:t>水位</w:t>
            </w:r>
          </w:p>
        </w:tc>
        <w:tc>
          <w:tcPr>
            <w:tcW w:w="1225" w:type="dxa"/>
            <w:vAlign w:val="center"/>
          </w:tcPr>
          <w:p w:rsidR="00A8152C" w:rsidRDefault="006F7766">
            <w:pPr>
              <w:snapToGrid w:val="0"/>
              <w:spacing w:line="300" w:lineRule="atLeast"/>
              <w:jc w:val="center"/>
              <w:rPr>
                <w:sz w:val="22"/>
                <w:szCs w:val="22"/>
              </w:rPr>
            </w:pPr>
            <w:r>
              <w:rPr>
                <w:sz w:val="22"/>
                <w:szCs w:val="22"/>
              </w:rPr>
              <w:t>77.71</w:t>
            </w:r>
          </w:p>
        </w:tc>
        <w:tc>
          <w:tcPr>
            <w:tcW w:w="1225" w:type="dxa"/>
            <w:vAlign w:val="center"/>
          </w:tcPr>
          <w:p w:rsidR="00A8152C" w:rsidRDefault="006F7766">
            <w:pPr>
              <w:snapToGrid w:val="0"/>
              <w:spacing w:line="300" w:lineRule="atLeast"/>
              <w:jc w:val="center"/>
              <w:rPr>
                <w:sz w:val="22"/>
                <w:szCs w:val="22"/>
              </w:rPr>
            </w:pPr>
            <w:r>
              <w:rPr>
                <w:sz w:val="22"/>
                <w:szCs w:val="22"/>
              </w:rPr>
              <w:t>63.71</w:t>
            </w:r>
          </w:p>
        </w:tc>
        <w:tc>
          <w:tcPr>
            <w:tcW w:w="1225" w:type="dxa"/>
            <w:vAlign w:val="center"/>
          </w:tcPr>
          <w:p w:rsidR="00A8152C" w:rsidRDefault="006F7766">
            <w:pPr>
              <w:snapToGrid w:val="0"/>
              <w:spacing w:line="300" w:lineRule="atLeast"/>
              <w:jc w:val="center"/>
              <w:rPr>
                <w:sz w:val="22"/>
                <w:szCs w:val="22"/>
              </w:rPr>
            </w:pPr>
            <w:r>
              <w:rPr>
                <w:sz w:val="22"/>
                <w:szCs w:val="22"/>
              </w:rPr>
              <w:t>61.96</w:t>
            </w:r>
          </w:p>
        </w:tc>
        <w:tc>
          <w:tcPr>
            <w:tcW w:w="1225" w:type="dxa"/>
            <w:vAlign w:val="center"/>
          </w:tcPr>
          <w:p w:rsidR="00A8152C" w:rsidRDefault="006F7766">
            <w:pPr>
              <w:snapToGrid w:val="0"/>
              <w:spacing w:line="300" w:lineRule="atLeast"/>
              <w:jc w:val="center"/>
              <w:rPr>
                <w:sz w:val="22"/>
                <w:szCs w:val="22"/>
              </w:rPr>
            </w:pPr>
            <w:r>
              <w:rPr>
                <w:sz w:val="22"/>
                <w:szCs w:val="22"/>
              </w:rPr>
              <w:t>59.78</w:t>
            </w:r>
          </w:p>
        </w:tc>
        <w:tc>
          <w:tcPr>
            <w:tcW w:w="1225" w:type="dxa"/>
            <w:vAlign w:val="center"/>
          </w:tcPr>
          <w:p w:rsidR="00A8152C" w:rsidRDefault="006F7766">
            <w:pPr>
              <w:snapToGrid w:val="0"/>
              <w:spacing w:line="300" w:lineRule="atLeast"/>
              <w:jc w:val="center"/>
              <w:rPr>
                <w:sz w:val="22"/>
                <w:szCs w:val="22"/>
              </w:rPr>
            </w:pPr>
            <w:r>
              <w:rPr>
                <w:sz w:val="22"/>
                <w:szCs w:val="22"/>
              </w:rPr>
              <w:t>55.03</w:t>
            </w:r>
          </w:p>
        </w:tc>
        <w:tc>
          <w:tcPr>
            <w:tcW w:w="1225" w:type="dxa"/>
            <w:vAlign w:val="center"/>
          </w:tcPr>
          <w:p w:rsidR="00A8152C" w:rsidRDefault="006F7766">
            <w:pPr>
              <w:snapToGrid w:val="0"/>
              <w:spacing w:line="300" w:lineRule="atLeast"/>
              <w:jc w:val="center"/>
              <w:rPr>
                <w:sz w:val="22"/>
                <w:szCs w:val="22"/>
              </w:rPr>
            </w:pPr>
            <w:r>
              <w:rPr>
                <w:sz w:val="22"/>
                <w:szCs w:val="22"/>
              </w:rPr>
              <w:t>52.53</w:t>
            </w:r>
          </w:p>
        </w:tc>
      </w:tr>
      <w:tr w:rsidR="00A8152C">
        <w:trPr>
          <w:cantSplit/>
          <w:trHeight w:val="476"/>
        </w:trPr>
        <w:tc>
          <w:tcPr>
            <w:tcW w:w="1815" w:type="dxa"/>
            <w:gridSpan w:val="2"/>
            <w:vMerge w:val="restart"/>
            <w:tcBorders>
              <w:left w:val="single" w:sz="12" w:space="0" w:color="auto"/>
            </w:tcBorders>
            <w:vAlign w:val="center"/>
          </w:tcPr>
          <w:p w:rsidR="00A8152C" w:rsidRDefault="006F7766">
            <w:pPr>
              <w:adjustRightInd w:val="0"/>
              <w:snapToGrid w:val="0"/>
              <w:spacing w:line="300" w:lineRule="atLeast"/>
              <w:jc w:val="center"/>
              <w:rPr>
                <w:rFonts w:ascii="仿宋_GB2312" w:eastAsia="仿宋_GB2312" w:hAnsi="仿宋_GB2312" w:cs="仿宋_GB2312"/>
                <w:sz w:val="20"/>
              </w:rPr>
            </w:pPr>
            <w:r>
              <w:rPr>
                <w:rFonts w:ascii="仿宋_GB2312" w:eastAsia="仿宋_GB2312" w:hAnsi="仿宋_GB2312" w:cs="仿宋_GB2312" w:hint="eastAsia"/>
                <w:kern w:val="0"/>
                <w:sz w:val="20"/>
              </w:rPr>
              <w:t>历史最高洪水位及年份</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76.46</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62.69</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60.98</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58.73</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53.56</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50.65</w:t>
            </w:r>
          </w:p>
        </w:tc>
      </w:tr>
      <w:tr w:rsidR="00A8152C">
        <w:trPr>
          <w:cantSplit/>
          <w:trHeight w:val="476"/>
        </w:trPr>
        <w:tc>
          <w:tcPr>
            <w:tcW w:w="1815" w:type="dxa"/>
            <w:gridSpan w:val="2"/>
            <w:vMerge/>
            <w:tcBorders>
              <w:left w:val="single" w:sz="12" w:space="0" w:color="auto"/>
            </w:tcBorders>
            <w:vAlign w:val="center"/>
          </w:tcPr>
          <w:p w:rsidR="00A8152C" w:rsidRDefault="00A8152C">
            <w:pPr>
              <w:adjustRightInd w:val="0"/>
              <w:snapToGrid w:val="0"/>
              <w:spacing w:line="300" w:lineRule="atLeast"/>
              <w:jc w:val="center"/>
              <w:rPr>
                <w:sz w:val="20"/>
              </w:rPr>
            </w:pPr>
          </w:p>
        </w:tc>
        <w:tc>
          <w:tcPr>
            <w:tcW w:w="1225" w:type="dxa"/>
            <w:vAlign w:val="center"/>
          </w:tcPr>
          <w:p w:rsidR="00A8152C" w:rsidRDefault="006F7766">
            <w:pPr>
              <w:adjustRightInd w:val="0"/>
              <w:snapToGrid w:val="0"/>
              <w:spacing w:line="300" w:lineRule="atLeast"/>
              <w:ind w:firstLineChars="200" w:firstLine="440"/>
              <w:rPr>
                <w:sz w:val="22"/>
                <w:szCs w:val="22"/>
              </w:rPr>
            </w:pPr>
            <w:r>
              <w:rPr>
                <w:sz w:val="22"/>
                <w:szCs w:val="22"/>
              </w:rPr>
              <w:t>1976</w:t>
            </w:r>
          </w:p>
        </w:tc>
        <w:tc>
          <w:tcPr>
            <w:tcW w:w="1225" w:type="dxa"/>
            <w:vAlign w:val="center"/>
          </w:tcPr>
          <w:p w:rsidR="00A8152C" w:rsidRDefault="006F7766">
            <w:pPr>
              <w:tabs>
                <w:tab w:val="left" w:pos="1050"/>
              </w:tabs>
              <w:adjustRightInd w:val="0"/>
              <w:snapToGrid w:val="0"/>
              <w:spacing w:line="300" w:lineRule="atLeast"/>
              <w:ind w:firstLineChars="100" w:firstLine="220"/>
              <w:rPr>
                <w:sz w:val="22"/>
                <w:szCs w:val="22"/>
              </w:rPr>
            </w:pPr>
            <w:r>
              <w:rPr>
                <w:sz w:val="22"/>
                <w:szCs w:val="22"/>
              </w:rPr>
              <w:t>1982</w:t>
            </w:r>
          </w:p>
        </w:tc>
        <w:tc>
          <w:tcPr>
            <w:tcW w:w="1225" w:type="dxa"/>
            <w:vAlign w:val="center"/>
          </w:tcPr>
          <w:p w:rsidR="00A8152C" w:rsidRDefault="006F7766">
            <w:pPr>
              <w:adjustRightInd w:val="0"/>
              <w:snapToGrid w:val="0"/>
              <w:spacing w:line="300" w:lineRule="atLeast"/>
              <w:ind w:firstLineChars="100" w:firstLine="220"/>
              <w:rPr>
                <w:sz w:val="22"/>
                <w:szCs w:val="22"/>
              </w:rPr>
            </w:pPr>
            <w:r>
              <w:rPr>
                <w:sz w:val="22"/>
                <w:szCs w:val="22"/>
              </w:rPr>
              <w:t>1982</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1982</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1982</w:t>
            </w:r>
          </w:p>
        </w:tc>
        <w:tc>
          <w:tcPr>
            <w:tcW w:w="1225" w:type="dxa"/>
            <w:vAlign w:val="center"/>
          </w:tcPr>
          <w:p w:rsidR="00A8152C" w:rsidRDefault="006F7766">
            <w:pPr>
              <w:adjustRightInd w:val="0"/>
              <w:snapToGrid w:val="0"/>
              <w:spacing w:line="300" w:lineRule="atLeast"/>
              <w:jc w:val="center"/>
              <w:rPr>
                <w:sz w:val="22"/>
                <w:szCs w:val="22"/>
              </w:rPr>
            </w:pPr>
            <w:r>
              <w:rPr>
                <w:sz w:val="22"/>
                <w:szCs w:val="22"/>
              </w:rPr>
              <w:t>1996</w:t>
            </w:r>
          </w:p>
        </w:tc>
      </w:tr>
    </w:tbl>
    <w:p w:rsidR="00A8152C" w:rsidRDefault="006F7766">
      <w:pPr>
        <w:snapToGrid w:val="0"/>
        <w:spacing w:line="420" w:lineRule="exact"/>
        <w:ind w:firstLine="200"/>
        <w:jc w:val="left"/>
        <w:rPr>
          <w:rFonts w:eastAsia="仿宋_GB2312"/>
          <w:sz w:val="24"/>
          <w:szCs w:val="24"/>
        </w:rPr>
      </w:pPr>
      <w:r>
        <w:rPr>
          <w:rFonts w:eastAsia="仿宋_GB2312"/>
          <w:sz w:val="24"/>
          <w:szCs w:val="24"/>
        </w:rPr>
        <w:t>注：</w:t>
      </w:r>
      <w:r>
        <w:rPr>
          <w:rFonts w:eastAsia="仿宋_GB2312"/>
          <w:sz w:val="24"/>
          <w:szCs w:val="24"/>
        </w:rPr>
        <w:t>①</w:t>
      </w:r>
      <w:r>
        <w:rPr>
          <w:rFonts w:eastAsia="仿宋_GB2312"/>
          <w:sz w:val="24"/>
          <w:szCs w:val="24"/>
        </w:rPr>
        <w:t>水位为</w:t>
      </w:r>
      <w:r>
        <w:rPr>
          <w:rFonts w:eastAsia="仿宋_GB2312"/>
          <w:sz w:val="24"/>
          <w:szCs w:val="24"/>
        </w:rPr>
        <w:t>1985</w:t>
      </w:r>
      <w:r>
        <w:rPr>
          <w:rFonts w:eastAsia="仿宋_GB2312"/>
          <w:sz w:val="24"/>
          <w:szCs w:val="24"/>
        </w:rPr>
        <w:t>国家高程基准。单位：水位为米；流量为立方米每秒。</w:t>
      </w:r>
    </w:p>
    <w:p w:rsidR="00A8152C" w:rsidRDefault="006F7766">
      <w:pPr>
        <w:snapToGrid w:val="0"/>
        <w:spacing w:line="420" w:lineRule="exact"/>
        <w:ind w:firstLineChars="281" w:firstLine="674"/>
        <w:jc w:val="left"/>
        <w:rPr>
          <w:rFonts w:eastAsia="仿宋_GB2312"/>
          <w:sz w:val="24"/>
          <w:szCs w:val="24"/>
        </w:rPr>
      </w:pPr>
      <w:r>
        <w:rPr>
          <w:rFonts w:eastAsia="仿宋_GB2312"/>
          <w:sz w:val="24"/>
          <w:szCs w:val="24"/>
        </w:rPr>
        <w:t>②</w:t>
      </w:r>
      <w:r>
        <w:rPr>
          <w:rFonts w:eastAsia="仿宋_GB2312"/>
          <w:sz w:val="24"/>
          <w:szCs w:val="24"/>
        </w:rPr>
        <w:t>此表数据为</w:t>
      </w:r>
      <w:r>
        <w:rPr>
          <w:rFonts w:eastAsia="仿宋_GB2312"/>
          <w:sz w:val="24"/>
          <w:szCs w:val="24"/>
        </w:rPr>
        <w:t>2024</w:t>
      </w:r>
      <w:r>
        <w:rPr>
          <w:rFonts w:eastAsia="仿宋_GB2312"/>
          <w:sz w:val="24"/>
          <w:szCs w:val="24"/>
        </w:rPr>
        <w:t>年数据。</w:t>
      </w:r>
    </w:p>
    <w:p w:rsidR="00A8152C" w:rsidRDefault="006F7766">
      <w:pPr>
        <w:adjustRightInd w:val="0"/>
        <w:snapToGrid w:val="0"/>
        <w:spacing w:line="636" w:lineRule="exact"/>
        <w:ind w:firstLineChars="200" w:firstLine="640"/>
        <w:rPr>
          <w:rFonts w:eastAsia="黑体"/>
          <w:sz w:val="32"/>
          <w:szCs w:val="32"/>
        </w:rPr>
      </w:pPr>
      <w:r>
        <w:rPr>
          <w:rFonts w:eastAsia="黑体"/>
          <w:sz w:val="32"/>
          <w:szCs w:val="32"/>
        </w:rPr>
        <w:lastRenderedPageBreak/>
        <w:t xml:space="preserve">2 </w:t>
      </w:r>
      <w:r>
        <w:rPr>
          <w:rFonts w:eastAsia="黑体"/>
          <w:sz w:val="32"/>
          <w:szCs w:val="32"/>
        </w:rPr>
        <w:t>防汛形势、防洪任务和重点</w:t>
      </w:r>
    </w:p>
    <w:p w:rsidR="00A8152C" w:rsidRDefault="006F7766">
      <w:pPr>
        <w:adjustRightInd w:val="0"/>
        <w:snapToGrid w:val="0"/>
        <w:spacing w:line="636" w:lineRule="exact"/>
        <w:ind w:firstLineChars="200" w:firstLine="640"/>
        <w:rPr>
          <w:rFonts w:eastAsia="楷体_GB2312"/>
          <w:sz w:val="32"/>
          <w:szCs w:val="32"/>
        </w:rPr>
      </w:pPr>
      <w:r>
        <w:rPr>
          <w:rFonts w:eastAsia="楷体_GB2312"/>
          <w:sz w:val="32"/>
          <w:szCs w:val="32"/>
        </w:rPr>
        <w:t xml:space="preserve">2.1 </w:t>
      </w:r>
      <w:r>
        <w:rPr>
          <w:rFonts w:eastAsia="楷体_GB2312"/>
          <w:sz w:val="32"/>
          <w:szCs w:val="32"/>
        </w:rPr>
        <w:t>防汛形势。</w:t>
      </w:r>
    </w:p>
    <w:p w:rsidR="00A8152C" w:rsidRDefault="006F7766">
      <w:pPr>
        <w:adjustRightInd w:val="0"/>
        <w:snapToGrid w:val="0"/>
        <w:spacing w:line="636" w:lineRule="exact"/>
        <w:ind w:firstLineChars="200" w:firstLine="640"/>
        <w:rPr>
          <w:rFonts w:eastAsia="仿宋_GB2312"/>
          <w:sz w:val="32"/>
          <w:szCs w:val="32"/>
        </w:rPr>
      </w:pPr>
      <w:r>
        <w:rPr>
          <w:rFonts w:eastAsia="仿宋_GB2312"/>
          <w:sz w:val="32"/>
          <w:szCs w:val="32"/>
        </w:rPr>
        <w:t xml:space="preserve">2.1.1 </w:t>
      </w:r>
      <w:r>
        <w:rPr>
          <w:rFonts w:eastAsia="仿宋_GB2312"/>
          <w:sz w:val="32"/>
          <w:szCs w:val="32"/>
        </w:rPr>
        <w:t>本年度防汛形势分析。</w:t>
      </w:r>
    </w:p>
    <w:p w:rsidR="00A8152C" w:rsidRDefault="006F7766">
      <w:pPr>
        <w:spacing w:line="636" w:lineRule="exact"/>
        <w:ind w:firstLineChars="200" w:firstLine="640"/>
        <w:rPr>
          <w:rFonts w:eastAsia="仿宋_GB2312"/>
          <w:sz w:val="32"/>
          <w:szCs w:val="32"/>
        </w:rPr>
      </w:pPr>
      <w:r>
        <w:rPr>
          <w:rFonts w:eastAsia="仿宋_GB2312"/>
          <w:iCs/>
          <w:sz w:val="32"/>
          <w:szCs w:val="32"/>
        </w:rPr>
        <w:t>（</w:t>
      </w:r>
      <w:r>
        <w:rPr>
          <w:rFonts w:eastAsia="仿宋_GB2312"/>
          <w:iCs/>
          <w:sz w:val="32"/>
          <w:szCs w:val="32"/>
        </w:rPr>
        <w:t>1</w:t>
      </w:r>
      <w:r>
        <w:rPr>
          <w:rFonts w:eastAsia="仿宋_GB2312"/>
          <w:iCs/>
          <w:sz w:val="32"/>
          <w:szCs w:val="32"/>
        </w:rPr>
        <w:t>）</w:t>
      </w:r>
      <w:r>
        <w:rPr>
          <w:rFonts w:eastAsia="仿宋_GB2312"/>
          <w:sz w:val="32"/>
          <w:szCs w:val="32"/>
        </w:rPr>
        <w:t>习近平总书记对防汛工作提出新的更高要求。近年来，习近平总书记多次对防汛救灾工作</w:t>
      </w:r>
      <w:proofErr w:type="gramStart"/>
      <w:r>
        <w:rPr>
          <w:rFonts w:eastAsia="仿宋_GB2312"/>
          <w:sz w:val="32"/>
          <w:szCs w:val="32"/>
        </w:rPr>
        <w:t>作出</w:t>
      </w:r>
      <w:proofErr w:type="gramEnd"/>
      <w:r>
        <w:rPr>
          <w:rFonts w:eastAsia="仿宋_GB2312"/>
          <w:sz w:val="32"/>
          <w:szCs w:val="32"/>
        </w:rPr>
        <w:t>重要指示批示，强调要</w:t>
      </w:r>
      <w:r>
        <w:rPr>
          <w:rFonts w:eastAsia="仿宋_GB2312"/>
          <w:sz w:val="32"/>
          <w:szCs w:val="32"/>
        </w:rPr>
        <w:t>“</w:t>
      </w:r>
      <w:r>
        <w:rPr>
          <w:rFonts w:eastAsia="仿宋_GB2312"/>
          <w:sz w:val="32"/>
          <w:szCs w:val="32"/>
        </w:rPr>
        <w:t>坚持人民至上、生命至上，守土有责、守土负责、守土尽责，切实把保障人民生命财产安全放到第一位，努力将各类损失降到最低</w:t>
      </w:r>
      <w:r>
        <w:rPr>
          <w:rFonts w:eastAsia="仿宋_GB2312"/>
          <w:sz w:val="32"/>
          <w:szCs w:val="32"/>
        </w:rPr>
        <w:t>”</w:t>
      </w:r>
      <w:r>
        <w:rPr>
          <w:rFonts w:eastAsia="仿宋_GB2312"/>
          <w:sz w:val="32"/>
          <w:szCs w:val="32"/>
        </w:rPr>
        <w:t xml:space="preserve">。习近平总书记的重要讲话和指示批示精神为我们做好新时代黄河防汛工作指明了前进方向、提出了明确要求、提供了根本遵循。使命要求我们必须坚决守住水安全底线。　</w:t>
      </w:r>
    </w:p>
    <w:p w:rsidR="00A8152C" w:rsidRDefault="006F7766">
      <w:pPr>
        <w:pStyle w:val="a0"/>
        <w:snapToGrid w:val="0"/>
        <w:spacing w:line="636" w:lineRule="exact"/>
        <w:ind w:firstLineChars="200" w:firstLine="640"/>
        <w:rPr>
          <w:rFonts w:ascii="Times New Roman" w:eastAsia="仿宋_GB2312" w:hAnsi="Times New Roman"/>
          <w:i w:val="0"/>
          <w:iCs/>
          <w:kern w:val="2"/>
          <w:sz w:val="32"/>
          <w:szCs w:val="32"/>
        </w:rPr>
      </w:pPr>
      <w:r>
        <w:rPr>
          <w:rFonts w:ascii="Times New Roman" w:eastAsia="仿宋_GB2312" w:hAnsi="Times New Roman"/>
          <w:i w:val="0"/>
          <w:kern w:val="2"/>
          <w:sz w:val="32"/>
          <w:szCs w:val="32"/>
        </w:rPr>
        <w:t>（</w:t>
      </w:r>
      <w:r>
        <w:rPr>
          <w:rFonts w:ascii="Times New Roman" w:eastAsia="仿宋_GB2312" w:hAnsi="Times New Roman"/>
          <w:i w:val="0"/>
          <w:kern w:val="2"/>
          <w:sz w:val="32"/>
          <w:szCs w:val="32"/>
        </w:rPr>
        <w:t>2</w:t>
      </w:r>
      <w:r>
        <w:rPr>
          <w:rFonts w:ascii="Times New Roman" w:eastAsia="仿宋_GB2312" w:hAnsi="Times New Roman"/>
          <w:i w:val="0"/>
          <w:iCs/>
          <w:kern w:val="2"/>
          <w:sz w:val="32"/>
          <w:szCs w:val="32"/>
        </w:rPr>
        <w:t>）</w:t>
      </w:r>
      <w:r>
        <w:rPr>
          <w:rFonts w:ascii="Times New Roman" w:eastAsia="仿宋_GB2312" w:hAnsi="Times New Roman"/>
          <w:i w:val="0"/>
          <w:iCs/>
          <w:sz w:val="32"/>
          <w:szCs w:val="32"/>
        </w:rPr>
        <w:t>高质量发展要求必须确保黄河安澜无害。防汛工作关乎人民群众生命安全、关乎经济社会发展大局、关乎社会和谐稳定，容不得丝毫闪失和麻痹懈怠。习近平总书记强调，必须坚持把高质量发展作为新时代的硬道理，坚持高质量发展和高水平安全良性互动，以高质量发展促进高水平安全，以高水平安全保障高质量发展。这就要求我们站在为推进中国式现代化建设提供高水平安全的角度，针对新形势、新任务、新要求，扎实开展好防汛各项工作，有效防范</w:t>
      </w:r>
      <w:proofErr w:type="gramStart"/>
      <w:r>
        <w:rPr>
          <w:rFonts w:ascii="Times New Roman" w:eastAsia="仿宋_GB2312" w:hAnsi="Times New Roman"/>
          <w:i w:val="0"/>
          <w:iCs/>
          <w:sz w:val="32"/>
          <w:szCs w:val="32"/>
        </w:rPr>
        <w:t>化解水</w:t>
      </w:r>
      <w:proofErr w:type="gramEnd"/>
      <w:r>
        <w:rPr>
          <w:rFonts w:ascii="Times New Roman" w:eastAsia="仿宋_GB2312" w:hAnsi="Times New Roman"/>
          <w:i w:val="0"/>
          <w:iCs/>
          <w:sz w:val="32"/>
          <w:szCs w:val="32"/>
        </w:rPr>
        <w:t>灾害风险，坚决守住水安全底线。</w:t>
      </w:r>
    </w:p>
    <w:p w:rsidR="00A8152C" w:rsidRDefault="006F7766">
      <w:pPr>
        <w:spacing w:line="636" w:lineRule="exact"/>
        <w:ind w:firstLineChars="200" w:firstLine="640"/>
        <w:rPr>
          <w:rFonts w:eastAsia="仿宋_GB2312"/>
          <w:sz w:val="32"/>
          <w:szCs w:val="32"/>
        </w:rPr>
      </w:pPr>
      <w:r>
        <w:rPr>
          <w:rFonts w:eastAsia="仿宋_GB2312"/>
          <w:iCs/>
          <w:sz w:val="32"/>
          <w:szCs w:val="32"/>
        </w:rPr>
        <w:t>（</w:t>
      </w:r>
      <w:r>
        <w:rPr>
          <w:rFonts w:eastAsia="仿宋_GB2312"/>
          <w:iCs/>
          <w:sz w:val="32"/>
          <w:szCs w:val="32"/>
        </w:rPr>
        <w:t>3</w:t>
      </w:r>
      <w:r>
        <w:rPr>
          <w:rFonts w:eastAsia="仿宋_GB2312"/>
          <w:iCs/>
          <w:sz w:val="32"/>
          <w:szCs w:val="32"/>
        </w:rPr>
        <w:t>）</w:t>
      </w:r>
      <w:r>
        <w:rPr>
          <w:rFonts w:eastAsia="仿宋_GB2312"/>
          <w:sz w:val="32"/>
          <w:szCs w:val="32"/>
        </w:rPr>
        <w:t>从洪水发生规律分析，防汛工作面临严峻挑战。从气象预测看，</w:t>
      </w:r>
      <w:r>
        <w:rPr>
          <w:rFonts w:eastAsia="仿宋_GB2312"/>
          <w:sz w:val="32"/>
          <w:szCs w:val="32"/>
        </w:rPr>
        <w:t>2024</w:t>
      </w:r>
      <w:r>
        <w:rPr>
          <w:rFonts w:eastAsia="仿宋_GB2312"/>
          <w:sz w:val="32"/>
          <w:szCs w:val="32"/>
        </w:rPr>
        <w:t>年黄河流域气候状况总体偏差，汛期中下游降雨较常年同期偏多</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成，干流可能发生较大洪水，支流伊洛河、</w:t>
      </w:r>
      <w:r>
        <w:rPr>
          <w:rFonts w:eastAsia="仿宋_GB2312"/>
          <w:sz w:val="32"/>
          <w:szCs w:val="32"/>
        </w:rPr>
        <w:lastRenderedPageBreak/>
        <w:t>沁河、汾河、大汶</w:t>
      </w:r>
      <w:proofErr w:type="gramStart"/>
      <w:r>
        <w:rPr>
          <w:rFonts w:eastAsia="仿宋_GB2312"/>
          <w:sz w:val="32"/>
          <w:szCs w:val="32"/>
        </w:rPr>
        <w:t>河可能发生超警</w:t>
      </w:r>
      <w:proofErr w:type="gramEnd"/>
      <w:r>
        <w:rPr>
          <w:rFonts w:eastAsia="仿宋_GB2312"/>
          <w:sz w:val="32"/>
          <w:szCs w:val="32"/>
        </w:rPr>
        <w:t>洪水，在叠加全球气候变暖背景的情况下，发生旱涝并存、旱涝急转的可能性显著增强，防汛抗旱形势复杂严峻。从近年水旱灾害事件看，颠覆传统认知的极端天气事件呈现出趋多、趋频、趋广、趋强的态势，水灾害极端性、反常性、复杂性、不确定性显著增强。如</w:t>
      </w:r>
      <w:r>
        <w:rPr>
          <w:rFonts w:eastAsia="仿宋_GB2312"/>
          <w:sz w:val="32"/>
          <w:szCs w:val="32"/>
        </w:rPr>
        <w:t>2021</w:t>
      </w:r>
      <w:r>
        <w:rPr>
          <w:rFonts w:eastAsia="仿宋_GB2312"/>
          <w:sz w:val="32"/>
          <w:szCs w:val="32"/>
        </w:rPr>
        <w:t>年郑州</w:t>
      </w:r>
      <w:r>
        <w:rPr>
          <w:rFonts w:eastAsia="仿宋_GB2312"/>
          <w:sz w:val="32"/>
          <w:szCs w:val="32"/>
        </w:rPr>
        <w:t>“7·20”</w:t>
      </w:r>
      <w:r>
        <w:rPr>
          <w:rFonts w:eastAsia="仿宋_GB2312"/>
          <w:sz w:val="32"/>
          <w:szCs w:val="32"/>
        </w:rPr>
        <w:t>特大暴雨、黄河中下游历史罕见秋汛，</w:t>
      </w:r>
      <w:r>
        <w:rPr>
          <w:rFonts w:eastAsia="仿宋_GB2312"/>
          <w:sz w:val="32"/>
          <w:szCs w:val="32"/>
        </w:rPr>
        <w:t>2022</w:t>
      </w:r>
      <w:r>
        <w:rPr>
          <w:rFonts w:eastAsia="仿宋_GB2312"/>
          <w:sz w:val="32"/>
          <w:szCs w:val="32"/>
        </w:rPr>
        <w:t>年珠江流域连发的</w:t>
      </w:r>
      <w:r>
        <w:rPr>
          <w:rFonts w:eastAsia="仿宋_GB2312"/>
          <w:sz w:val="32"/>
          <w:szCs w:val="32"/>
        </w:rPr>
        <w:t>8</w:t>
      </w:r>
      <w:r>
        <w:rPr>
          <w:rFonts w:eastAsia="仿宋_GB2312"/>
          <w:sz w:val="32"/>
          <w:szCs w:val="32"/>
        </w:rPr>
        <w:t>次编号洪水，</w:t>
      </w:r>
      <w:r>
        <w:rPr>
          <w:rFonts w:eastAsia="仿宋_GB2312"/>
          <w:sz w:val="32"/>
          <w:szCs w:val="32"/>
        </w:rPr>
        <w:t>2023</w:t>
      </w:r>
      <w:r>
        <w:rPr>
          <w:rFonts w:eastAsia="仿宋_GB2312"/>
          <w:sz w:val="32"/>
          <w:szCs w:val="32"/>
        </w:rPr>
        <w:t>年海河</w:t>
      </w:r>
      <w:r>
        <w:rPr>
          <w:rFonts w:eastAsia="仿宋_GB2312"/>
          <w:sz w:val="32"/>
          <w:szCs w:val="32"/>
        </w:rPr>
        <w:t>“23·7”</w:t>
      </w:r>
      <w:r>
        <w:rPr>
          <w:rFonts w:eastAsia="仿宋_GB2312"/>
          <w:sz w:val="32"/>
          <w:szCs w:val="32"/>
        </w:rPr>
        <w:t>流域性特大洪水，松花江流域部分支流发生超实测记录洪水，这些都表明任何一个流域都有发生大洪水的可能。黄河自</w:t>
      </w:r>
      <w:r>
        <w:rPr>
          <w:rFonts w:eastAsia="仿宋_GB2312"/>
          <w:sz w:val="32"/>
          <w:szCs w:val="32"/>
        </w:rPr>
        <w:t>1982</w:t>
      </w:r>
      <w:r>
        <w:rPr>
          <w:rFonts w:eastAsia="仿宋_GB2312"/>
          <w:sz w:val="32"/>
          <w:szCs w:val="32"/>
        </w:rPr>
        <w:t>年以后已连续</w:t>
      </w:r>
      <w:r>
        <w:rPr>
          <w:rFonts w:eastAsia="仿宋_GB2312"/>
          <w:sz w:val="32"/>
          <w:szCs w:val="32"/>
        </w:rPr>
        <w:t>40</w:t>
      </w:r>
      <w:r>
        <w:rPr>
          <w:rFonts w:eastAsia="仿宋_GB2312"/>
          <w:sz w:val="32"/>
          <w:szCs w:val="32"/>
        </w:rPr>
        <w:t>多年未发生超过</w:t>
      </w:r>
      <w:r>
        <w:rPr>
          <w:rFonts w:eastAsia="仿宋_GB2312"/>
          <w:sz w:val="32"/>
          <w:szCs w:val="32"/>
        </w:rPr>
        <w:t>10000</w:t>
      </w:r>
      <w:r>
        <w:rPr>
          <w:rFonts w:eastAsia="仿宋_GB2312"/>
          <w:sz w:val="32"/>
          <w:szCs w:val="32"/>
        </w:rPr>
        <w:t>立方米每秒量级的洪水，</w:t>
      </w:r>
      <w:r>
        <w:rPr>
          <w:rFonts w:eastAsia="仿宋_GB2312"/>
          <w:sz w:val="32"/>
          <w:szCs w:val="32"/>
        </w:rPr>
        <w:t>“</w:t>
      </w:r>
      <w:r>
        <w:rPr>
          <w:rFonts w:eastAsia="仿宋_GB2312"/>
          <w:sz w:val="32"/>
          <w:szCs w:val="32"/>
        </w:rPr>
        <w:t>久旱之后，必有大涝</w:t>
      </w:r>
      <w:r>
        <w:rPr>
          <w:rFonts w:eastAsia="仿宋_GB2312"/>
          <w:sz w:val="32"/>
          <w:szCs w:val="32"/>
        </w:rPr>
        <w:t>”</w:t>
      </w:r>
      <w:r>
        <w:rPr>
          <w:rFonts w:eastAsia="仿宋_GB2312"/>
          <w:sz w:val="32"/>
          <w:szCs w:val="32"/>
        </w:rPr>
        <w:t>，黄河发生大洪水的概率越来越大，若遇汛情</w:t>
      </w:r>
      <w:r>
        <w:rPr>
          <w:rFonts w:eastAsia="仿宋_GB2312"/>
          <w:sz w:val="32"/>
          <w:szCs w:val="32"/>
        </w:rPr>
        <w:t>“</w:t>
      </w:r>
      <w:r>
        <w:rPr>
          <w:rFonts w:eastAsia="仿宋_GB2312"/>
          <w:sz w:val="32"/>
          <w:szCs w:val="32"/>
        </w:rPr>
        <w:t>黑天鹅</w:t>
      </w:r>
      <w:r>
        <w:rPr>
          <w:rFonts w:eastAsia="仿宋_GB2312"/>
          <w:sz w:val="32"/>
          <w:szCs w:val="32"/>
        </w:rPr>
        <w:t>”</w:t>
      </w:r>
      <w:r>
        <w:rPr>
          <w:rFonts w:eastAsia="仿宋_GB2312"/>
          <w:sz w:val="32"/>
          <w:szCs w:val="32"/>
        </w:rPr>
        <w:t>，将面临更大的挑战。</w:t>
      </w:r>
    </w:p>
    <w:p w:rsidR="00A8152C" w:rsidRDefault="006F7766">
      <w:pPr>
        <w:pStyle w:val="a0"/>
        <w:snapToGrid w:val="0"/>
        <w:spacing w:line="636" w:lineRule="exact"/>
        <w:ind w:firstLineChars="200" w:firstLine="640"/>
        <w:rPr>
          <w:rFonts w:ascii="Times New Roman" w:eastAsia="仿宋_GB2312" w:hAnsi="Times New Roman"/>
          <w:i w:val="0"/>
          <w:iCs/>
          <w:kern w:val="2"/>
          <w:sz w:val="32"/>
          <w:szCs w:val="32"/>
        </w:rPr>
      </w:pP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4</w:t>
      </w:r>
      <w:r>
        <w:rPr>
          <w:rFonts w:ascii="Times New Roman" w:eastAsia="仿宋_GB2312" w:hAnsi="Times New Roman"/>
          <w:i w:val="0"/>
          <w:iCs/>
          <w:kern w:val="2"/>
          <w:sz w:val="32"/>
          <w:szCs w:val="32"/>
        </w:rPr>
        <w:t>）</w:t>
      </w:r>
      <w:proofErr w:type="gramStart"/>
      <w:r>
        <w:rPr>
          <w:rFonts w:ascii="Times New Roman" w:eastAsia="仿宋_GB2312" w:hAnsi="Times New Roman"/>
          <w:i w:val="0"/>
          <w:iCs/>
          <w:kern w:val="2"/>
          <w:sz w:val="32"/>
          <w:szCs w:val="32"/>
        </w:rPr>
        <w:t>工程措施距防大汛</w:t>
      </w:r>
      <w:proofErr w:type="gramEnd"/>
      <w:r>
        <w:rPr>
          <w:rFonts w:ascii="Times New Roman" w:eastAsia="仿宋_GB2312" w:hAnsi="Times New Roman"/>
          <w:i w:val="0"/>
          <w:iCs/>
          <w:kern w:val="2"/>
          <w:sz w:val="32"/>
          <w:szCs w:val="32"/>
        </w:rPr>
        <w:t>的要求仍有差距。一是</w:t>
      </w: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二级悬河</w:t>
      </w: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、游荡性河道形态未得到根本改变</w:t>
      </w: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部分河段不利河</w:t>
      </w:r>
      <w:proofErr w:type="gramStart"/>
      <w:r>
        <w:rPr>
          <w:rFonts w:ascii="Times New Roman" w:eastAsia="仿宋_GB2312" w:hAnsi="Times New Roman"/>
          <w:i w:val="0"/>
          <w:iCs/>
          <w:kern w:val="2"/>
          <w:sz w:val="32"/>
          <w:szCs w:val="32"/>
        </w:rPr>
        <w:t>势持续</w:t>
      </w:r>
      <w:proofErr w:type="gramEnd"/>
      <w:r>
        <w:rPr>
          <w:rFonts w:ascii="Times New Roman" w:eastAsia="仿宋_GB2312" w:hAnsi="Times New Roman"/>
          <w:i w:val="0"/>
          <w:iCs/>
          <w:kern w:val="2"/>
          <w:sz w:val="32"/>
          <w:szCs w:val="32"/>
        </w:rPr>
        <w:t>发展，脱河工程重新</w:t>
      </w:r>
      <w:proofErr w:type="gramStart"/>
      <w:r>
        <w:rPr>
          <w:rFonts w:ascii="Times New Roman" w:eastAsia="仿宋_GB2312" w:hAnsi="Times New Roman"/>
          <w:i w:val="0"/>
          <w:iCs/>
          <w:kern w:val="2"/>
          <w:sz w:val="32"/>
          <w:szCs w:val="32"/>
        </w:rPr>
        <w:t>靠河生险</w:t>
      </w:r>
      <w:proofErr w:type="gramEnd"/>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张闫楼控</w:t>
      </w:r>
      <w:proofErr w:type="gramStart"/>
      <w:r>
        <w:rPr>
          <w:rFonts w:ascii="Times New Roman" w:eastAsia="仿宋_GB2312" w:hAnsi="Times New Roman"/>
          <w:i w:val="0"/>
          <w:iCs/>
          <w:kern w:val="2"/>
          <w:sz w:val="32"/>
          <w:szCs w:val="32"/>
        </w:rPr>
        <w:t>导工程</w:t>
      </w:r>
      <w:proofErr w:type="gramEnd"/>
      <w:r>
        <w:rPr>
          <w:rFonts w:ascii="Times New Roman" w:eastAsia="仿宋_GB2312" w:hAnsi="Times New Roman"/>
          <w:i w:val="0"/>
          <w:iCs/>
          <w:kern w:val="2"/>
          <w:sz w:val="32"/>
          <w:szCs w:val="32"/>
        </w:rPr>
        <w:t>刚刚完成改建，</w:t>
      </w:r>
      <w:r>
        <w:rPr>
          <w:rFonts w:ascii="Times New Roman" w:eastAsia="仿宋_GB2312" w:hAnsi="Times New Roman"/>
          <w:i w:val="0"/>
          <w:kern w:val="2"/>
          <w:sz w:val="32"/>
          <w:szCs w:val="32"/>
        </w:rPr>
        <w:t>由于没有经过大水考验，发生大洪水时若</w:t>
      </w:r>
      <w:proofErr w:type="gramStart"/>
      <w:r>
        <w:rPr>
          <w:rFonts w:ascii="Times New Roman" w:eastAsia="仿宋_GB2312" w:hAnsi="Times New Roman"/>
          <w:i w:val="0"/>
          <w:kern w:val="2"/>
          <w:sz w:val="32"/>
          <w:szCs w:val="32"/>
        </w:rPr>
        <w:t>偎</w:t>
      </w:r>
      <w:proofErr w:type="gramEnd"/>
      <w:r>
        <w:rPr>
          <w:rFonts w:ascii="Times New Roman" w:eastAsia="仿宋_GB2312" w:hAnsi="Times New Roman"/>
          <w:i w:val="0"/>
          <w:kern w:val="2"/>
          <w:sz w:val="32"/>
          <w:szCs w:val="32"/>
        </w:rPr>
        <w:t>水极易发生险</w:t>
      </w:r>
      <w:r>
        <w:rPr>
          <w:rFonts w:ascii="Times New Roman" w:eastAsia="仿宋_GB2312" w:hAnsi="Times New Roman" w:hint="eastAsia"/>
          <w:i w:val="0"/>
          <w:kern w:val="2"/>
          <w:sz w:val="32"/>
          <w:szCs w:val="32"/>
        </w:rPr>
        <w:t>情</w:t>
      </w:r>
      <w:r>
        <w:rPr>
          <w:rFonts w:ascii="Times New Roman" w:eastAsia="仿宋_GB2312" w:hAnsi="Times New Roman"/>
          <w:i w:val="0"/>
          <w:iCs/>
          <w:kern w:val="2"/>
          <w:sz w:val="32"/>
          <w:szCs w:val="32"/>
        </w:rPr>
        <w:t>。</w:t>
      </w:r>
    </w:p>
    <w:p w:rsidR="00A8152C" w:rsidRDefault="006F7766">
      <w:pPr>
        <w:pStyle w:val="a0"/>
        <w:snapToGrid w:val="0"/>
        <w:spacing w:line="636" w:lineRule="exact"/>
        <w:ind w:firstLineChars="200" w:firstLine="640"/>
        <w:rPr>
          <w:rFonts w:ascii="Times New Roman" w:eastAsia="仿宋" w:hAnsi="Times New Roman"/>
          <w:sz w:val="32"/>
          <w:szCs w:val="32"/>
        </w:rPr>
      </w:pP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5</w:t>
      </w:r>
      <w:r>
        <w:rPr>
          <w:rFonts w:ascii="Times New Roman" w:eastAsia="仿宋_GB2312" w:hAnsi="Times New Roman"/>
          <w:i w:val="0"/>
          <w:iCs/>
          <w:kern w:val="2"/>
          <w:sz w:val="32"/>
          <w:szCs w:val="32"/>
        </w:rPr>
        <w:t>）非工程措施还不够完善。群众防汛队伍组织、训练落实难度大；专业机动抢险队建设滞后</w:t>
      </w: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抢险设备不足；干部群众防御大洪水经验不足</w:t>
      </w:r>
      <w:r>
        <w:rPr>
          <w:rFonts w:ascii="Times New Roman" w:eastAsia="仿宋_GB2312" w:hAnsi="Times New Roman"/>
          <w:i w:val="0"/>
          <w:iCs/>
          <w:kern w:val="2"/>
          <w:sz w:val="32"/>
          <w:szCs w:val="32"/>
        </w:rPr>
        <w:t>,</w:t>
      </w:r>
      <w:r>
        <w:rPr>
          <w:rFonts w:ascii="Times New Roman" w:eastAsia="仿宋_GB2312" w:hAnsi="Times New Roman"/>
          <w:i w:val="0"/>
          <w:iCs/>
          <w:kern w:val="2"/>
          <w:sz w:val="32"/>
          <w:szCs w:val="32"/>
        </w:rPr>
        <w:t>存在麻痹思想和侥幸心理。</w:t>
      </w:r>
      <w:r>
        <w:rPr>
          <w:rFonts w:ascii="Times New Roman" w:eastAsia="仿宋_GB2312" w:hAnsi="Times New Roman"/>
          <w:i w:val="0"/>
          <w:iCs/>
          <w:kern w:val="2"/>
          <w:sz w:val="32"/>
          <w:szCs w:val="32"/>
        </w:rPr>
        <w:t xml:space="preserve"> </w:t>
      </w:r>
    </w:p>
    <w:p w:rsidR="00A8152C" w:rsidRDefault="006F7766">
      <w:pPr>
        <w:tabs>
          <w:tab w:val="left" w:pos="7655"/>
        </w:tabs>
        <w:adjustRightInd w:val="0"/>
        <w:snapToGrid w:val="0"/>
        <w:spacing w:line="636" w:lineRule="exact"/>
        <w:ind w:firstLineChars="200" w:firstLine="640"/>
        <w:rPr>
          <w:rFonts w:eastAsia="仿宋_GB2312"/>
          <w:sz w:val="32"/>
          <w:szCs w:val="32"/>
        </w:rPr>
      </w:pPr>
      <w:r>
        <w:rPr>
          <w:rFonts w:eastAsia="仿宋_GB2312"/>
          <w:sz w:val="32"/>
          <w:szCs w:val="32"/>
        </w:rPr>
        <w:t>综合以上分析，我区黄河防洪形势不容乐观。</w:t>
      </w:r>
    </w:p>
    <w:p w:rsidR="00A8152C" w:rsidRDefault="006F7766">
      <w:pPr>
        <w:adjustRightInd w:val="0"/>
        <w:snapToGrid w:val="0"/>
        <w:spacing w:line="612" w:lineRule="exact"/>
        <w:rPr>
          <w:rFonts w:eastAsia="黑体"/>
          <w:sz w:val="32"/>
          <w:szCs w:val="32"/>
        </w:rPr>
      </w:pPr>
      <w:r>
        <w:rPr>
          <w:rFonts w:eastAsia="黑体"/>
          <w:sz w:val="32"/>
          <w:szCs w:val="32"/>
        </w:rPr>
        <w:br w:type="page"/>
      </w:r>
      <w:r>
        <w:rPr>
          <w:rFonts w:eastAsia="黑体"/>
          <w:sz w:val="32"/>
          <w:szCs w:val="32"/>
        </w:rPr>
        <w:lastRenderedPageBreak/>
        <w:t>表</w:t>
      </w:r>
      <w:r>
        <w:rPr>
          <w:rFonts w:eastAsia="黑体"/>
          <w:sz w:val="32"/>
          <w:szCs w:val="32"/>
        </w:rPr>
        <w:t xml:space="preserve">9            </w:t>
      </w:r>
      <w:r>
        <w:rPr>
          <w:rFonts w:eastAsia="黑体"/>
          <w:sz w:val="32"/>
          <w:szCs w:val="32"/>
        </w:rPr>
        <w:t>牡丹区黄河堤防历史决口统计表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3"/>
        <w:gridCol w:w="1577"/>
        <w:gridCol w:w="2391"/>
        <w:gridCol w:w="1497"/>
        <w:gridCol w:w="1802"/>
      </w:tblGrid>
      <w:tr w:rsidR="00A8152C">
        <w:trPr>
          <w:trHeight w:hRule="exact" w:val="480"/>
        </w:trPr>
        <w:tc>
          <w:tcPr>
            <w:tcW w:w="1693" w:type="dxa"/>
            <w:vAlign w:val="center"/>
          </w:tcPr>
          <w:p w:rsidR="00A8152C" w:rsidRDefault="006F7766">
            <w:pPr>
              <w:adjustRightInd w:val="0"/>
              <w:snapToGrid w:val="0"/>
              <w:spacing w:line="300" w:lineRule="exact"/>
              <w:jc w:val="center"/>
              <w:rPr>
                <w:rFonts w:ascii="黑体" w:eastAsia="黑体" w:hAnsi="黑体" w:cs="黑体"/>
                <w:szCs w:val="21"/>
              </w:rPr>
            </w:pPr>
            <w:r>
              <w:rPr>
                <w:rFonts w:ascii="黑体" w:eastAsia="黑体" w:hAnsi="黑体" w:cs="黑体" w:hint="eastAsia"/>
                <w:szCs w:val="21"/>
              </w:rPr>
              <w:t>决口朝代</w:t>
            </w:r>
          </w:p>
        </w:tc>
        <w:tc>
          <w:tcPr>
            <w:tcW w:w="1577" w:type="dxa"/>
            <w:vAlign w:val="center"/>
          </w:tcPr>
          <w:p w:rsidR="00A8152C" w:rsidRDefault="006F7766">
            <w:pPr>
              <w:adjustRightInd w:val="0"/>
              <w:snapToGrid w:val="0"/>
              <w:spacing w:line="300" w:lineRule="exact"/>
              <w:jc w:val="center"/>
              <w:rPr>
                <w:rFonts w:ascii="黑体" w:eastAsia="黑体" w:hAnsi="黑体" w:cs="黑体"/>
                <w:szCs w:val="21"/>
              </w:rPr>
            </w:pPr>
            <w:r>
              <w:rPr>
                <w:rFonts w:ascii="黑体" w:eastAsia="黑体" w:hAnsi="黑体" w:cs="黑体" w:hint="eastAsia"/>
                <w:szCs w:val="21"/>
              </w:rPr>
              <w:t>决口年代</w:t>
            </w:r>
          </w:p>
        </w:tc>
        <w:tc>
          <w:tcPr>
            <w:tcW w:w="2391" w:type="dxa"/>
            <w:vAlign w:val="center"/>
          </w:tcPr>
          <w:p w:rsidR="00A8152C" w:rsidRDefault="006F7766">
            <w:pPr>
              <w:adjustRightInd w:val="0"/>
              <w:snapToGrid w:val="0"/>
              <w:spacing w:line="300" w:lineRule="exact"/>
              <w:jc w:val="center"/>
              <w:rPr>
                <w:rFonts w:ascii="黑体" w:eastAsia="黑体" w:hAnsi="黑体" w:cs="黑体"/>
                <w:szCs w:val="21"/>
              </w:rPr>
            </w:pPr>
            <w:r>
              <w:rPr>
                <w:rFonts w:ascii="黑体" w:eastAsia="黑体" w:hAnsi="黑体" w:cs="黑体" w:hint="eastAsia"/>
                <w:szCs w:val="21"/>
              </w:rPr>
              <w:t>决口地点（大堤桩号）</w:t>
            </w:r>
          </w:p>
        </w:tc>
        <w:tc>
          <w:tcPr>
            <w:tcW w:w="1497" w:type="dxa"/>
            <w:vAlign w:val="center"/>
          </w:tcPr>
          <w:p w:rsidR="00A8152C" w:rsidRDefault="006F7766">
            <w:pPr>
              <w:adjustRightInd w:val="0"/>
              <w:snapToGrid w:val="0"/>
              <w:spacing w:line="300" w:lineRule="exact"/>
              <w:jc w:val="center"/>
              <w:rPr>
                <w:rFonts w:ascii="黑体" w:eastAsia="黑体" w:hAnsi="黑体" w:cs="黑体"/>
                <w:szCs w:val="21"/>
              </w:rPr>
            </w:pPr>
            <w:r>
              <w:rPr>
                <w:rFonts w:ascii="黑体" w:eastAsia="黑体" w:hAnsi="黑体" w:cs="黑体" w:hint="eastAsia"/>
                <w:szCs w:val="21"/>
              </w:rPr>
              <w:t>口门宽度</w:t>
            </w:r>
          </w:p>
        </w:tc>
        <w:tc>
          <w:tcPr>
            <w:tcW w:w="1802" w:type="dxa"/>
            <w:vAlign w:val="center"/>
          </w:tcPr>
          <w:p w:rsidR="00A8152C" w:rsidRDefault="006F7766">
            <w:pPr>
              <w:adjustRightInd w:val="0"/>
              <w:snapToGrid w:val="0"/>
              <w:spacing w:line="300" w:lineRule="exact"/>
              <w:jc w:val="center"/>
              <w:rPr>
                <w:rFonts w:ascii="黑体" w:eastAsia="黑体" w:hAnsi="黑体" w:cs="黑体"/>
                <w:szCs w:val="21"/>
              </w:rPr>
            </w:pPr>
            <w:r>
              <w:rPr>
                <w:rFonts w:ascii="黑体" w:eastAsia="黑体" w:hAnsi="黑体" w:cs="黑体" w:hint="eastAsia"/>
                <w:szCs w:val="21"/>
              </w:rPr>
              <w:t>决口原因</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清同治三年</w:t>
            </w:r>
          </w:p>
        </w:tc>
        <w:tc>
          <w:tcPr>
            <w:tcW w:w="1577" w:type="dxa"/>
            <w:vAlign w:val="center"/>
          </w:tcPr>
          <w:p w:rsidR="00A8152C" w:rsidRDefault="006F7766">
            <w:pPr>
              <w:adjustRightInd w:val="0"/>
              <w:snapToGrid w:val="0"/>
              <w:spacing w:line="300" w:lineRule="exact"/>
              <w:jc w:val="center"/>
              <w:rPr>
                <w:szCs w:val="21"/>
              </w:rPr>
            </w:pPr>
            <w:r>
              <w:rPr>
                <w:szCs w:val="21"/>
              </w:rPr>
              <w:t>1864</w:t>
            </w:r>
          </w:p>
        </w:tc>
        <w:tc>
          <w:tcPr>
            <w:tcW w:w="2391" w:type="dxa"/>
            <w:vAlign w:val="center"/>
          </w:tcPr>
          <w:p w:rsidR="00A8152C" w:rsidRDefault="00A8152C">
            <w:pPr>
              <w:adjustRightInd w:val="0"/>
              <w:snapToGrid w:val="0"/>
              <w:spacing w:line="300" w:lineRule="exact"/>
              <w:jc w:val="center"/>
              <w:rPr>
                <w:szCs w:val="21"/>
              </w:rPr>
            </w:pPr>
          </w:p>
        </w:tc>
        <w:tc>
          <w:tcPr>
            <w:tcW w:w="1497" w:type="dxa"/>
            <w:vAlign w:val="center"/>
          </w:tcPr>
          <w:p w:rsidR="00A8152C" w:rsidRDefault="00A8152C">
            <w:pPr>
              <w:adjustRightInd w:val="0"/>
              <w:snapToGrid w:val="0"/>
              <w:spacing w:line="300" w:lineRule="exact"/>
              <w:jc w:val="center"/>
              <w:rPr>
                <w:szCs w:val="21"/>
              </w:rPr>
            </w:pPr>
          </w:p>
        </w:tc>
        <w:tc>
          <w:tcPr>
            <w:tcW w:w="1802" w:type="dxa"/>
            <w:vAlign w:val="center"/>
          </w:tcPr>
          <w:p w:rsidR="00A8152C" w:rsidRDefault="006F7766">
            <w:pPr>
              <w:adjustRightInd w:val="0"/>
              <w:snapToGrid w:val="0"/>
              <w:spacing w:line="300" w:lineRule="exact"/>
              <w:jc w:val="center"/>
              <w:rPr>
                <w:szCs w:val="21"/>
              </w:rPr>
            </w:pPr>
            <w:r>
              <w:rPr>
                <w:rFonts w:ascii="仿宋_GB2312" w:eastAsia="仿宋_GB2312" w:hAnsi="仿宋_GB2312" w:cs="仿宋_GB2312" w:hint="eastAsia"/>
                <w:szCs w:val="21"/>
              </w:rPr>
              <w:t>漫溢</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清同治十三年</w:t>
            </w:r>
          </w:p>
        </w:tc>
        <w:tc>
          <w:tcPr>
            <w:tcW w:w="1577" w:type="dxa"/>
            <w:vAlign w:val="center"/>
          </w:tcPr>
          <w:p w:rsidR="00A8152C" w:rsidRDefault="006F7766">
            <w:pPr>
              <w:adjustRightInd w:val="0"/>
              <w:snapToGrid w:val="0"/>
              <w:spacing w:line="300" w:lineRule="exact"/>
              <w:jc w:val="center"/>
              <w:rPr>
                <w:szCs w:val="21"/>
              </w:rPr>
            </w:pPr>
            <w:r>
              <w:rPr>
                <w:szCs w:val="21"/>
              </w:rPr>
              <w:t>1874</w:t>
            </w:r>
          </w:p>
        </w:tc>
        <w:tc>
          <w:tcPr>
            <w:tcW w:w="2391"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兰口段</w:t>
            </w:r>
          </w:p>
        </w:tc>
        <w:tc>
          <w:tcPr>
            <w:tcW w:w="1497" w:type="dxa"/>
            <w:vAlign w:val="center"/>
          </w:tcPr>
          <w:p w:rsidR="00A8152C" w:rsidRDefault="00A8152C">
            <w:pPr>
              <w:adjustRightInd w:val="0"/>
              <w:snapToGrid w:val="0"/>
              <w:spacing w:line="300" w:lineRule="exact"/>
              <w:jc w:val="center"/>
              <w:rPr>
                <w:rFonts w:eastAsia="仿宋_GB2312"/>
                <w:szCs w:val="21"/>
              </w:rPr>
            </w:pP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溃决</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清光绪元年</w:t>
            </w:r>
          </w:p>
        </w:tc>
        <w:tc>
          <w:tcPr>
            <w:tcW w:w="1577" w:type="dxa"/>
            <w:vAlign w:val="center"/>
          </w:tcPr>
          <w:p w:rsidR="00A8152C" w:rsidRDefault="006F7766">
            <w:pPr>
              <w:adjustRightInd w:val="0"/>
              <w:snapToGrid w:val="0"/>
              <w:spacing w:line="300" w:lineRule="exact"/>
              <w:jc w:val="center"/>
              <w:rPr>
                <w:szCs w:val="21"/>
              </w:rPr>
            </w:pPr>
            <w:r>
              <w:rPr>
                <w:szCs w:val="21"/>
              </w:rPr>
              <w:t>1875</w:t>
            </w:r>
          </w:p>
        </w:tc>
        <w:tc>
          <w:tcPr>
            <w:tcW w:w="2391"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兰口段</w:t>
            </w:r>
          </w:p>
        </w:tc>
        <w:tc>
          <w:tcPr>
            <w:tcW w:w="1497" w:type="dxa"/>
            <w:vAlign w:val="center"/>
          </w:tcPr>
          <w:p w:rsidR="00A8152C" w:rsidRDefault="00A8152C">
            <w:pPr>
              <w:adjustRightInd w:val="0"/>
              <w:snapToGrid w:val="0"/>
              <w:spacing w:line="300" w:lineRule="exact"/>
              <w:jc w:val="center"/>
              <w:rPr>
                <w:rFonts w:eastAsia="仿宋_GB2312"/>
                <w:szCs w:val="21"/>
              </w:rPr>
            </w:pP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冲决</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光绪二十六年</w:t>
            </w:r>
          </w:p>
        </w:tc>
        <w:tc>
          <w:tcPr>
            <w:tcW w:w="1577" w:type="dxa"/>
            <w:vAlign w:val="center"/>
          </w:tcPr>
          <w:p w:rsidR="00A8152C" w:rsidRDefault="006F7766">
            <w:pPr>
              <w:adjustRightInd w:val="0"/>
              <w:snapToGrid w:val="0"/>
              <w:spacing w:line="300" w:lineRule="exact"/>
              <w:jc w:val="center"/>
              <w:rPr>
                <w:szCs w:val="21"/>
              </w:rPr>
            </w:pPr>
            <w:r>
              <w:rPr>
                <w:szCs w:val="21"/>
              </w:rPr>
              <w:t>1900</w:t>
            </w:r>
          </w:p>
        </w:tc>
        <w:tc>
          <w:tcPr>
            <w:tcW w:w="2391"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227+550-228+650</w:t>
            </w:r>
          </w:p>
        </w:tc>
        <w:tc>
          <w:tcPr>
            <w:tcW w:w="1497"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1100m</w:t>
            </w: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大溜冲刷决口</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民国二年</w:t>
            </w:r>
          </w:p>
        </w:tc>
        <w:tc>
          <w:tcPr>
            <w:tcW w:w="1577" w:type="dxa"/>
            <w:vAlign w:val="center"/>
          </w:tcPr>
          <w:p w:rsidR="00A8152C" w:rsidRDefault="006F7766">
            <w:pPr>
              <w:adjustRightInd w:val="0"/>
              <w:snapToGrid w:val="0"/>
              <w:spacing w:line="300" w:lineRule="exact"/>
              <w:jc w:val="center"/>
              <w:rPr>
                <w:szCs w:val="21"/>
              </w:rPr>
            </w:pPr>
            <w:r>
              <w:rPr>
                <w:szCs w:val="21"/>
              </w:rPr>
              <w:t>1913</w:t>
            </w:r>
          </w:p>
        </w:tc>
        <w:tc>
          <w:tcPr>
            <w:tcW w:w="2391"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229+500-230+250</w:t>
            </w:r>
          </w:p>
        </w:tc>
        <w:tc>
          <w:tcPr>
            <w:tcW w:w="1497"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800</w:t>
            </w:r>
            <w:r>
              <w:rPr>
                <w:rFonts w:eastAsia="仿宋_GB2312"/>
                <w:szCs w:val="21"/>
              </w:rPr>
              <w:t>余丈</w:t>
            </w: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盗决（刘春明）</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民国四年八月</w:t>
            </w:r>
          </w:p>
        </w:tc>
        <w:tc>
          <w:tcPr>
            <w:tcW w:w="1577" w:type="dxa"/>
            <w:vAlign w:val="center"/>
          </w:tcPr>
          <w:p w:rsidR="00A8152C" w:rsidRDefault="006F7766">
            <w:pPr>
              <w:adjustRightInd w:val="0"/>
              <w:snapToGrid w:val="0"/>
              <w:spacing w:line="300" w:lineRule="exact"/>
              <w:jc w:val="center"/>
              <w:rPr>
                <w:szCs w:val="21"/>
              </w:rPr>
            </w:pPr>
            <w:r>
              <w:rPr>
                <w:szCs w:val="21"/>
              </w:rPr>
              <w:t>1915</w:t>
            </w:r>
          </w:p>
        </w:tc>
        <w:tc>
          <w:tcPr>
            <w:tcW w:w="2391" w:type="dxa"/>
            <w:vAlign w:val="center"/>
          </w:tcPr>
          <w:p w:rsidR="00A8152C" w:rsidRDefault="006F7766">
            <w:pPr>
              <w:adjustRightInd w:val="0"/>
              <w:snapToGrid w:val="0"/>
              <w:spacing w:line="300" w:lineRule="exact"/>
              <w:jc w:val="center"/>
              <w:rPr>
                <w:rFonts w:eastAsia="仿宋_GB2312"/>
                <w:szCs w:val="21"/>
              </w:rPr>
            </w:pPr>
            <w:proofErr w:type="gramStart"/>
            <w:r>
              <w:rPr>
                <w:rFonts w:eastAsia="仿宋_GB2312"/>
                <w:szCs w:val="21"/>
              </w:rPr>
              <w:t>双合岭段</w:t>
            </w:r>
            <w:proofErr w:type="gramEnd"/>
          </w:p>
        </w:tc>
        <w:tc>
          <w:tcPr>
            <w:tcW w:w="1497"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600</w:t>
            </w:r>
            <w:r>
              <w:rPr>
                <w:rFonts w:eastAsia="仿宋_GB2312"/>
                <w:szCs w:val="21"/>
              </w:rPr>
              <w:t>余丈</w:t>
            </w: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冲决</w:t>
            </w:r>
          </w:p>
        </w:tc>
      </w:tr>
      <w:tr w:rsidR="00A8152C">
        <w:trPr>
          <w:trHeight w:hRule="exact" w:val="48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民国十年</w:t>
            </w:r>
          </w:p>
        </w:tc>
        <w:tc>
          <w:tcPr>
            <w:tcW w:w="1577" w:type="dxa"/>
            <w:vAlign w:val="center"/>
          </w:tcPr>
          <w:p w:rsidR="00A8152C" w:rsidRDefault="006F7766">
            <w:pPr>
              <w:adjustRightInd w:val="0"/>
              <w:snapToGrid w:val="0"/>
              <w:spacing w:line="300" w:lineRule="exact"/>
              <w:jc w:val="center"/>
              <w:rPr>
                <w:szCs w:val="21"/>
              </w:rPr>
            </w:pPr>
            <w:r>
              <w:rPr>
                <w:szCs w:val="21"/>
              </w:rPr>
              <w:t>1921</w:t>
            </w:r>
          </w:p>
        </w:tc>
        <w:tc>
          <w:tcPr>
            <w:tcW w:w="2391"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刘庄段</w:t>
            </w:r>
          </w:p>
        </w:tc>
        <w:tc>
          <w:tcPr>
            <w:tcW w:w="1497"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不详</w:t>
            </w: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冲决</w:t>
            </w:r>
          </w:p>
        </w:tc>
      </w:tr>
      <w:tr w:rsidR="00A8152C">
        <w:trPr>
          <w:trHeight w:hRule="exact" w:val="490"/>
        </w:trPr>
        <w:tc>
          <w:tcPr>
            <w:tcW w:w="1693" w:type="dxa"/>
            <w:vAlign w:val="center"/>
          </w:tcPr>
          <w:p w:rsidR="00A8152C" w:rsidRDefault="006F7766">
            <w:pPr>
              <w:adjustRightInd w:val="0"/>
              <w:snapToGrid w:val="0"/>
              <w:spacing w:line="300" w:lineRule="exact"/>
              <w:jc w:val="center"/>
              <w:rPr>
                <w:rFonts w:ascii="仿宋_GB2312" w:eastAsia="仿宋_GB2312" w:hAnsi="仿宋_GB2312" w:cs="仿宋_GB2312"/>
                <w:szCs w:val="21"/>
              </w:rPr>
            </w:pPr>
            <w:r>
              <w:rPr>
                <w:rFonts w:ascii="仿宋_GB2312" w:eastAsia="仿宋_GB2312" w:hAnsi="仿宋_GB2312" w:cs="仿宋_GB2312" w:hint="eastAsia"/>
                <w:szCs w:val="21"/>
              </w:rPr>
              <w:t>民国十五年</w:t>
            </w:r>
          </w:p>
        </w:tc>
        <w:tc>
          <w:tcPr>
            <w:tcW w:w="1577" w:type="dxa"/>
            <w:vAlign w:val="center"/>
          </w:tcPr>
          <w:p w:rsidR="00A8152C" w:rsidRDefault="006F7766">
            <w:pPr>
              <w:adjustRightInd w:val="0"/>
              <w:snapToGrid w:val="0"/>
              <w:spacing w:line="300" w:lineRule="exact"/>
              <w:jc w:val="center"/>
              <w:rPr>
                <w:szCs w:val="21"/>
              </w:rPr>
            </w:pPr>
            <w:r>
              <w:rPr>
                <w:szCs w:val="21"/>
              </w:rPr>
              <w:t>1926</w:t>
            </w:r>
          </w:p>
        </w:tc>
        <w:tc>
          <w:tcPr>
            <w:tcW w:w="2391"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219+170-219+950</w:t>
            </w:r>
          </w:p>
        </w:tc>
        <w:tc>
          <w:tcPr>
            <w:tcW w:w="1497"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40</w:t>
            </w:r>
            <w:r>
              <w:rPr>
                <w:rFonts w:eastAsia="仿宋_GB2312"/>
                <w:szCs w:val="21"/>
              </w:rPr>
              <w:t>余丈</w:t>
            </w:r>
          </w:p>
        </w:tc>
        <w:tc>
          <w:tcPr>
            <w:tcW w:w="1802" w:type="dxa"/>
            <w:vAlign w:val="center"/>
          </w:tcPr>
          <w:p w:rsidR="00A8152C" w:rsidRDefault="006F7766">
            <w:pPr>
              <w:adjustRightInd w:val="0"/>
              <w:snapToGrid w:val="0"/>
              <w:spacing w:line="300" w:lineRule="exact"/>
              <w:jc w:val="center"/>
              <w:rPr>
                <w:rFonts w:eastAsia="仿宋_GB2312"/>
                <w:szCs w:val="21"/>
              </w:rPr>
            </w:pPr>
            <w:r>
              <w:rPr>
                <w:rFonts w:eastAsia="仿宋_GB2312"/>
                <w:szCs w:val="21"/>
              </w:rPr>
              <w:t>跑</w:t>
            </w:r>
            <w:proofErr w:type="gramStart"/>
            <w:r>
              <w:rPr>
                <w:rFonts w:eastAsia="仿宋_GB2312"/>
                <w:szCs w:val="21"/>
              </w:rPr>
              <w:t>埽</w:t>
            </w:r>
            <w:proofErr w:type="gramEnd"/>
            <w:r>
              <w:rPr>
                <w:rFonts w:eastAsia="仿宋_GB2312"/>
                <w:szCs w:val="21"/>
              </w:rPr>
              <w:t>决口</w:t>
            </w:r>
          </w:p>
        </w:tc>
      </w:tr>
    </w:tbl>
    <w:p w:rsidR="00A8152C" w:rsidRDefault="006F7766">
      <w:pPr>
        <w:adjustRightInd w:val="0"/>
        <w:snapToGrid w:val="0"/>
        <w:spacing w:line="42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参考文献：《黄河志》《民国黄河大事记》</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 xml:space="preserve">2.1.2 </w:t>
      </w:r>
      <w:r>
        <w:rPr>
          <w:rFonts w:eastAsia="仿宋_GB2312"/>
          <w:sz w:val="32"/>
          <w:szCs w:val="32"/>
        </w:rPr>
        <w:t>洪水风险分析。</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根据黄委研究成果，当花园口站发生</w:t>
      </w:r>
      <w:r>
        <w:rPr>
          <w:rFonts w:eastAsia="仿宋_GB2312"/>
          <w:sz w:val="32"/>
          <w:szCs w:val="32"/>
        </w:rPr>
        <w:t>10000</w:t>
      </w:r>
      <w:r>
        <w:rPr>
          <w:rFonts w:eastAsia="仿宋_GB2312"/>
          <w:sz w:val="32"/>
          <w:szCs w:val="32"/>
        </w:rPr>
        <w:t>立方米每秒标准内洪水时，高村站流量</w:t>
      </w:r>
      <w:r>
        <w:rPr>
          <w:rFonts w:eastAsia="仿宋_GB2312"/>
          <w:sz w:val="32"/>
          <w:szCs w:val="32"/>
        </w:rPr>
        <w:t>9000</w:t>
      </w:r>
      <w:r>
        <w:rPr>
          <w:rFonts w:eastAsia="仿宋_GB2312"/>
          <w:sz w:val="32"/>
          <w:szCs w:val="32"/>
        </w:rPr>
        <w:t>立方米每秒，我区</w:t>
      </w:r>
      <w:r>
        <w:rPr>
          <w:rFonts w:eastAsia="仿宋_GB2312"/>
          <w:sz w:val="32"/>
          <w:szCs w:val="32"/>
        </w:rPr>
        <w:t>2</w:t>
      </w:r>
      <w:r>
        <w:rPr>
          <w:rFonts w:eastAsia="仿宋_GB2312"/>
          <w:sz w:val="32"/>
          <w:szCs w:val="32"/>
        </w:rPr>
        <w:t>处黄河滩区全部漫滩，滩区受淹面积</w:t>
      </w:r>
      <w:r>
        <w:rPr>
          <w:rFonts w:eastAsia="仿宋_GB2312"/>
          <w:sz w:val="32"/>
          <w:szCs w:val="32"/>
        </w:rPr>
        <w:t>22.4</w:t>
      </w:r>
      <w:r>
        <w:rPr>
          <w:rFonts w:eastAsia="仿宋_GB2312"/>
          <w:sz w:val="32"/>
          <w:szCs w:val="32"/>
        </w:rPr>
        <w:t>平方千米，淹没耕地</w:t>
      </w:r>
      <w:r>
        <w:rPr>
          <w:rFonts w:eastAsia="仿宋_GB2312"/>
          <w:sz w:val="32"/>
          <w:szCs w:val="32"/>
        </w:rPr>
        <w:t>2.88</w:t>
      </w:r>
      <w:r>
        <w:rPr>
          <w:rFonts w:eastAsia="仿宋_GB2312"/>
          <w:sz w:val="32"/>
          <w:szCs w:val="32"/>
        </w:rPr>
        <w:t>万亩，滩区受影响人口</w:t>
      </w:r>
      <w:r>
        <w:rPr>
          <w:rFonts w:eastAsia="仿宋_GB2312"/>
          <w:sz w:val="32"/>
          <w:szCs w:val="32"/>
        </w:rPr>
        <w:t>2.306</w:t>
      </w:r>
      <w:r>
        <w:rPr>
          <w:rFonts w:eastAsia="仿宋_GB2312"/>
          <w:sz w:val="32"/>
          <w:szCs w:val="32"/>
        </w:rPr>
        <w:t>万人。</w:t>
      </w:r>
    </w:p>
    <w:p w:rsidR="00A8152C" w:rsidRDefault="006F7766">
      <w:pPr>
        <w:adjustRightInd w:val="0"/>
        <w:snapToGrid w:val="0"/>
        <w:spacing w:line="612" w:lineRule="exact"/>
        <w:ind w:firstLineChars="200" w:firstLine="640"/>
        <w:rPr>
          <w:rFonts w:eastAsia="楷体_GB2312"/>
          <w:sz w:val="32"/>
          <w:szCs w:val="32"/>
        </w:rPr>
      </w:pPr>
      <w:r>
        <w:rPr>
          <w:rFonts w:eastAsia="楷体_GB2312"/>
          <w:sz w:val="32"/>
          <w:szCs w:val="32"/>
        </w:rPr>
        <w:t xml:space="preserve">2.2 </w:t>
      </w:r>
      <w:r>
        <w:rPr>
          <w:rFonts w:eastAsia="楷体_GB2312"/>
          <w:sz w:val="32"/>
          <w:szCs w:val="32"/>
        </w:rPr>
        <w:t>防洪任务。</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我区黄河防洪任务为：确保当花园口站发生</w:t>
      </w:r>
      <w:r>
        <w:rPr>
          <w:rFonts w:eastAsia="仿宋_GB2312"/>
          <w:sz w:val="32"/>
          <w:szCs w:val="32"/>
        </w:rPr>
        <w:t>22000</w:t>
      </w:r>
      <w:r>
        <w:rPr>
          <w:rFonts w:eastAsia="仿宋_GB2312"/>
          <w:sz w:val="32"/>
          <w:szCs w:val="32"/>
        </w:rPr>
        <w:t>立方米每秒洪水时，黄河牡丹段大堤不决口；当遇到超标准洪水时，要尽最大努力，采取一切办法缩小灾害。</w:t>
      </w:r>
    </w:p>
    <w:p w:rsidR="00A8152C" w:rsidRDefault="006F7766">
      <w:pPr>
        <w:adjustRightInd w:val="0"/>
        <w:snapToGrid w:val="0"/>
        <w:spacing w:line="612" w:lineRule="exact"/>
        <w:ind w:firstLineChars="200" w:firstLine="640"/>
        <w:rPr>
          <w:rFonts w:eastAsia="楷体_GB2312"/>
          <w:sz w:val="32"/>
          <w:szCs w:val="32"/>
        </w:rPr>
      </w:pPr>
      <w:r>
        <w:rPr>
          <w:rFonts w:eastAsia="楷体_GB2312"/>
          <w:sz w:val="32"/>
          <w:szCs w:val="32"/>
        </w:rPr>
        <w:t xml:space="preserve">2.3 </w:t>
      </w:r>
      <w:r>
        <w:rPr>
          <w:rFonts w:eastAsia="楷体_GB2312"/>
          <w:sz w:val="32"/>
          <w:szCs w:val="32"/>
        </w:rPr>
        <w:t>防御洪水原则。</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）黄河防御洪水遵循统筹兼顾、工程措施与非工程措施结合、局部服从全局的原则。</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）当发生设计标准内洪水时，合理利用河道排泄，加强</w:t>
      </w:r>
      <w:r>
        <w:rPr>
          <w:rFonts w:eastAsia="仿宋_GB2312"/>
          <w:sz w:val="32"/>
          <w:szCs w:val="32"/>
        </w:rPr>
        <w:lastRenderedPageBreak/>
        <w:t>工程防守，确保防洪安全。</w:t>
      </w:r>
    </w:p>
    <w:p w:rsidR="00A8152C" w:rsidRDefault="006F7766">
      <w:pPr>
        <w:adjustRightInd w:val="0"/>
        <w:snapToGrid w:val="0"/>
        <w:spacing w:line="612" w:lineRule="exact"/>
        <w:ind w:firstLineChars="200" w:firstLine="640"/>
        <w:rPr>
          <w:rFonts w:eastAsia="仿宋_GB2312"/>
          <w:sz w:val="32"/>
          <w:szCs w:val="32"/>
        </w:rPr>
      </w:pPr>
      <w:bookmarkStart w:id="0" w:name="_Toc21418"/>
      <w:bookmarkStart w:id="1" w:name="_Toc5825"/>
      <w:bookmarkStart w:id="2" w:name="_Toc14229"/>
      <w:bookmarkStart w:id="3" w:name="_Toc4922"/>
      <w:bookmarkStart w:id="4" w:name="_Toc5543"/>
      <w:r>
        <w:rPr>
          <w:rFonts w:eastAsia="仿宋_GB2312"/>
          <w:sz w:val="32"/>
          <w:szCs w:val="32"/>
        </w:rPr>
        <w:t>（</w:t>
      </w:r>
      <w:r>
        <w:rPr>
          <w:rFonts w:eastAsia="仿宋_GB2312"/>
          <w:sz w:val="32"/>
          <w:szCs w:val="32"/>
        </w:rPr>
        <w:t>3</w:t>
      </w:r>
      <w:r>
        <w:rPr>
          <w:rFonts w:eastAsia="仿宋_GB2312"/>
          <w:sz w:val="32"/>
          <w:szCs w:val="32"/>
        </w:rPr>
        <w:t>）当发生设计标准以上洪水时，利用河道强迫行洪，充分发挥防洪工程体系的作用，采取必要措施，确保防洪安全。</w:t>
      </w:r>
      <w:bookmarkEnd w:id="0"/>
      <w:bookmarkEnd w:id="1"/>
      <w:bookmarkEnd w:id="2"/>
      <w:bookmarkEnd w:id="3"/>
      <w:bookmarkEnd w:id="4"/>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）在确保防洪安全的前提下，兼顾河道减淤和洪水资源利用。</w:t>
      </w:r>
    </w:p>
    <w:p w:rsidR="00A8152C" w:rsidRDefault="006F7766">
      <w:pPr>
        <w:adjustRightInd w:val="0"/>
        <w:snapToGrid w:val="0"/>
        <w:spacing w:line="612" w:lineRule="exact"/>
        <w:ind w:firstLineChars="200" w:firstLine="640"/>
        <w:rPr>
          <w:rFonts w:eastAsia="楷体_GB2312"/>
          <w:sz w:val="32"/>
          <w:szCs w:val="32"/>
        </w:rPr>
      </w:pPr>
      <w:r>
        <w:rPr>
          <w:rFonts w:eastAsia="楷体_GB2312"/>
          <w:sz w:val="32"/>
          <w:szCs w:val="32"/>
        </w:rPr>
        <w:t xml:space="preserve">2.4 </w:t>
      </w:r>
      <w:r>
        <w:rPr>
          <w:rFonts w:eastAsia="楷体_GB2312"/>
          <w:sz w:val="32"/>
          <w:szCs w:val="32"/>
        </w:rPr>
        <w:t>防洪重点。</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根据牡丹区黄河防洪工程实际情况，牡丹区的防洪重点有</w:t>
      </w:r>
      <w:r>
        <w:rPr>
          <w:rFonts w:eastAsia="仿宋_GB2312"/>
          <w:sz w:val="32"/>
          <w:szCs w:val="32"/>
        </w:rPr>
        <w:t>4</w:t>
      </w:r>
      <w:r>
        <w:rPr>
          <w:rFonts w:eastAsia="仿宋_GB2312"/>
          <w:sz w:val="32"/>
          <w:szCs w:val="32"/>
        </w:rPr>
        <w:t>处：</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w:t>
      </w:r>
      <w:proofErr w:type="gramStart"/>
      <w:r>
        <w:rPr>
          <w:rFonts w:eastAsia="仿宋_GB2312"/>
          <w:sz w:val="32"/>
          <w:szCs w:val="32"/>
        </w:rPr>
        <w:t>黄堤</w:t>
      </w:r>
      <w:proofErr w:type="gramEnd"/>
      <w:r>
        <w:rPr>
          <w:rFonts w:eastAsia="仿宋_GB2312"/>
          <w:sz w:val="32"/>
          <w:szCs w:val="32"/>
        </w:rPr>
        <w:t>226+500</w:t>
      </w:r>
      <w:r>
        <w:rPr>
          <w:rFonts w:eastAsia="仿宋_GB2312"/>
          <w:sz w:val="32"/>
          <w:szCs w:val="32"/>
        </w:rPr>
        <w:t>～</w:t>
      </w:r>
      <w:r>
        <w:rPr>
          <w:rFonts w:eastAsia="仿宋_GB2312"/>
          <w:sz w:val="32"/>
          <w:szCs w:val="32"/>
        </w:rPr>
        <w:t>228+650</w:t>
      </w:r>
      <w:r>
        <w:rPr>
          <w:rFonts w:eastAsia="仿宋_GB2312"/>
          <w:sz w:val="32"/>
          <w:szCs w:val="32"/>
        </w:rPr>
        <w:t>段：其中</w:t>
      </w:r>
      <w:r>
        <w:rPr>
          <w:rFonts w:eastAsia="仿宋_GB2312"/>
          <w:sz w:val="32"/>
          <w:szCs w:val="32"/>
        </w:rPr>
        <w:t>227+550-228+650</w:t>
      </w:r>
      <w:r>
        <w:rPr>
          <w:rFonts w:eastAsia="仿宋_GB2312"/>
          <w:sz w:val="32"/>
          <w:szCs w:val="32"/>
        </w:rPr>
        <w:t>为历史老口门，</w:t>
      </w:r>
      <w:r>
        <w:rPr>
          <w:rFonts w:eastAsia="仿宋_GB2312"/>
          <w:sz w:val="32"/>
          <w:szCs w:val="32"/>
        </w:rPr>
        <w:t>226+500-227+500</w:t>
      </w:r>
      <w:r>
        <w:rPr>
          <w:rFonts w:eastAsia="仿宋_GB2312"/>
          <w:sz w:val="32"/>
          <w:szCs w:val="32"/>
        </w:rPr>
        <w:t>段在</w:t>
      </w:r>
      <w:r>
        <w:rPr>
          <w:rFonts w:eastAsia="仿宋_GB2312"/>
          <w:sz w:val="32"/>
          <w:szCs w:val="32"/>
        </w:rPr>
        <w:t>1996</w:t>
      </w:r>
      <w:r>
        <w:rPr>
          <w:rFonts w:eastAsia="仿宋_GB2312"/>
          <w:sz w:val="32"/>
          <w:szCs w:val="32"/>
        </w:rPr>
        <w:t>年</w:t>
      </w:r>
      <w:r>
        <w:rPr>
          <w:rFonts w:eastAsia="仿宋_GB2312"/>
          <w:sz w:val="32"/>
          <w:szCs w:val="32"/>
        </w:rPr>
        <w:t>8</w:t>
      </w:r>
      <w:r>
        <w:rPr>
          <w:rFonts w:eastAsia="仿宋_GB2312"/>
          <w:sz w:val="32"/>
          <w:szCs w:val="32"/>
        </w:rPr>
        <w:t>月，</w:t>
      </w:r>
      <w:proofErr w:type="gramStart"/>
      <w:r>
        <w:rPr>
          <w:rFonts w:eastAsia="仿宋_GB2312"/>
          <w:sz w:val="32"/>
          <w:szCs w:val="32"/>
        </w:rPr>
        <w:t>距背河堤</w:t>
      </w:r>
      <w:proofErr w:type="gramEnd"/>
      <w:r>
        <w:rPr>
          <w:rFonts w:eastAsia="仿宋_GB2312"/>
          <w:sz w:val="32"/>
          <w:szCs w:val="32"/>
        </w:rPr>
        <w:t>脚</w:t>
      </w:r>
      <w:r>
        <w:rPr>
          <w:rFonts w:eastAsia="仿宋_GB2312"/>
          <w:sz w:val="32"/>
          <w:szCs w:val="32"/>
        </w:rPr>
        <w:t>60</w:t>
      </w:r>
      <w:r>
        <w:rPr>
          <w:rFonts w:eastAsia="仿宋_GB2312"/>
          <w:sz w:val="32"/>
          <w:szCs w:val="32"/>
        </w:rPr>
        <w:t>米外出现水井涌水现象，经分析主要原因是：一是</w:t>
      </w:r>
      <w:proofErr w:type="gramStart"/>
      <w:r>
        <w:rPr>
          <w:rFonts w:eastAsia="仿宋_GB2312"/>
          <w:sz w:val="32"/>
          <w:szCs w:val="32"/>
        </w:rPr>
        <w:t>由于临背水位</w:t>
      </w:r>
      <w:proofErr w:type="gramEnd"/>
      <w:r>
        <w:rPr>
          <w:rFonts w:eastAsia="仿宋_GB2312"/>
          <w:sz w:val="32"/>
          <w:szCs w:val="32"/>
        </w:rPr>
        <w:t>差较大（</w:t>
      </w:r>
      <w:r>
        <w:rPr>
          <w:rFonts w:eastAsia="仿宋_GB2312"/>
          <w:sz w:val="32"/>
          <w:szCs w:val="32"/>
        </w:rPr>
        <w:t>3.39</w:t>
      </w:r>
      <w:r>
        <w:rPr>
          <w:rFonts w:eastAsia="仿宋_GB2312"/>
          <w:sz w:val="32"/>
          <w:szCs w:val="32"/>
        </w:rPr>
        <w:t>米）；二是此处为</w:t>
      </w:r>
      <w:r>
        <w:rPr>
          <w:rFonts w:eastAsia="仿宋_GB2312"/>
          <w:sz w:val="32"/>
          <w:szCs w:val="32"/>
        </w:rPr>
        <w:t>1874</w:t>
      </w:r>
      <w:r>
        <w:rPr>
          <w:rFonts w:eastAsia="仿宋_GB2312"/>
          <w:sz w:val="32"/>
          <w:szCs w:val="32"/>
        </w:rPr>
        <w:t>年兰</w:t>
      </w:r>
      <w:proofErr w:type="gramStart"/>
      <w:r>
        <w:rPr>
          <w:rFonts w:eastAsia="仿宋_GB2312"/>
          <w:sz w:val="32"/>
          <w:szCs w:val="32"/>
        </w:rPr>
        <w:t>口决</w:t>
      </w:r>
      <w:proofErr w:type="gramEnd"/>
      <w:r>
        <w:rPr>
          <w:rFonts w:eastAsia="仿宋_GB2312"/>
          <w:sz w:val="32"/>
          <w:szCs w:val="32"/>
        </w:rPr>
        <w:t>口堵复处，可能是河水穿过秸料</w:t>
      </w:r>
      <w:proofErr w:type="gramStart"/>
      <w:r>
        <w:rPr>
          <w:rFonts w:eastAsia="仿宋_GB2312"/>
          <w:sz w:val="32"/>
          <w:szCs w:val="32"/>
        </w:rPr>
        <w:t>埽</w:t>
      </w:r>
      <w:proofErr w:type="gramEnd"/>
      <w:r>
        <w:rPr>
          <w:rFonts w:eastAsia="仿宋_GB2312"/>
          <w:sz w:val="32"/>
          <w:szCs w:val="32"/>
        </w:rPr>
        <w:t>从背河水井冒出；三是</w:t>
      </w:r>
      <w:r>
        <w:rPr>
          <w:rFonts w:eastAsia="仿宋_GB2312"/>
          <w:sz w:val="32"/>
          <w:szCs w:val="32"/>
        </w:rPr>
        <w:t>1938</w:t>
      </w:r>
      <w:r>
        <w:rPr>
          <w:rFonts w:eastAsia="仿宋_GB2312"/>
          <w:sz w:val="32"/>
          <w:szCs w:val="32"/>
        </w:rPr>
        <w:t>年兰口村曾发生强烈地震而出现了裂缝（</w:t>
      </w:r>
      <w:proofErr w:type="gramStart"/>
      <w:r>
        <w:rPr>
          <w:rFonts w:eastAsia="仿宋_GB2312"/>
          <w:sz w:val="32"/>
          <w:szCs w:val="32"/>
        </w:rPr>
        <w:t>缝宽</w:t>
      </w:r>
      <w:proofErr w:type="gramEnd"/>
      <w:r>
        <w:rPr>
          <w:rFonts w:eastAsia="仿宋_GB2312"/>
          <w:sz w:val="32"/>
          <w:szCs w:val="32"/>
        </w:rPr>
        <w:t>0.3</w:t>
      </w:r>
      <w:r>
        <w:rPr>
          <w:rFonts w:eastAsia="仿宋_GB2312"/>
          <w:sz w:val="32"/>
          <w:szCs w:val="32"/>
        </w:rPr>
        <w:t>米左右，且从缝内冒出黑水），虽经多年淤</w:t>
      </w:r>
      <w:proofErr w:type="gramStart"/>
      <w:r>
        <w:rPr>
          <w:rFonts w:eastAsia="仿宋_GB2312"/>
          <w:sz w:val="32"/>
          <w:szCs w:val="32"/>
        </w:rPr>
        <w:t>蛰</w:t>
      </w:r>
      <w:proofErr w:type="gramEnd"/>
      <w:r>
        <w:rPr>
          <w:rFonts w:eastAsia="仿宋_GB2312"/>
          <w:sz w:val="32"/>
          <w:szCs w:val="32"/>
        </w:rPr>
        <w:t>，地下土壤可能仍不密实，可能出现渗水和管涌险情。</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）刘庄险工：刘庄险工加高改建于</w:t>
      </w:r>
      <w:r>
        <w:rPr>
          <w:rFonts w:eastAsia="仿宋_GB2312"/>
          <w:sz w:val="32"/>
          <w:szCs w:val="32"/>
        </w:rPr>
        <w:t>2007</w:t>
      </w:r>
      <w:r>
        <w:rPr>
          <w:rFonts w:eastAsia="仿宋_GB2312"/>
          <w:sz w:val="32"/>
          <w:szCs w:val="32"/>
        </w:rPr>
        <w:t>年竣工，没有经过大水考验，汛前</w:t>
      </w:r>
      <w:r>
        <w:rPr>
          <w:rFonts w:eastAsia="仿宋_GB2312"/>
          <w:sz w:val="32"/>
          <w:szCs w:val="32"/>
        </w:rPr>
        <w:t>27</w:t>
      </w:r>
      <w:r>
        <w:rPr>
          <w:rFonts w:eastAsia="仿宋_GB2312"/>
          <w:sz w:val="32"/>
          <w:szCs w:val="32"/>
        </w:rPr>
        <w:t>～</w:t>
      </w:r>
      <w:r>
        <w:rPr>
          <w:rFonts w:eastAsia="仿宋_GB2312"/>
          <w:sz w:val="32"/>
          <w:szCs w:val="32"/>
        </w:rPr>
        <w:t>43</w:t>
      </w:r>
      <w:r>
        <w:rPr>
          <w:rFonts w:eastAsia="仿宋_GB2312"/>
          <w:sz w:val="32"/>
          <w:szCs w:val="32"/>
        </w:rPr>
        <w:t>坝靠水，</w:t>
      </w:r>
      <w:proofErr w:type="gramStart"/>
      <w:r>
        <w:rPr>
          <w:rFonts w:eastAsia="仿宋_GB2312"/>
          <w:sz w:val="32"/>
          <w:szCs w:val="32"/>
        </w:rPr>
        <w:t>36</w:t>
      </w:r>
      <w:r>
        <w:rPr>
          <w:rFonts w:eastAsia="仿宋_GB2312"/>
          <w:sz w:val="32"/>
          <w:szCs w:val="32"/>
        </w:rPr>
        <w:t>、</w:t>
      </w:r>
      <w:r>
        <w:rPr>
          <w:rFonts w:eastAsia="仿宋_GB2312"/>
          <w:sz w:val="32"/>
          <w:szCs w:val="32"/>
        </w:rPr>
        <w:t>37</w:t>
      </w:r>
      <w:r>
        <w:rPr>
          <w:rFonts w:eastAsia="仿宋_GB2312"/>
          <w:sz w:val="32"/>
          <w:szCs w:val="32"/>
        </w:rPr>
        <w:t>坝靠主</w:t>
      </w:r>
      <w:proofErr w:type="gramEnd"/>
      <w:r>
        <w:rPr>
          <w:rFonts w:eastAsia="仿宋_GB2312"/>
          <w:sz w:val="32"/>
          <w:szCs w:val="32"/>
        </w:rPr>
        <w:t>溜，极易发生根石坍塌、</w:t>
      </w:r>
      <w:proofErr w:type="gramStart"/>
      <w:r>
        <w:rPr>
          <w:rFonts w:eastAsia="仿宋_GB2312"/>
          <w:sz w:val="32"/>
          <w:szCs w:val="32"/>
        </w:rPr>
        <w:t>坦石坍塌</w:t>
      </w:r>
      <w:proofErr w:type="gramEnd"/>
      <w:r>
        <w:rPr>
          <w:rFonts w:eastAsia="仿宋_GB2312"/>
          <w:sz w:val="32"/>
          <w:szCs w:val="32"/>
        </w:rPr>
        <w:t>等险情。</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）贾庄险工：</w:t>
      </w:r>
      <w:r>
        <w:rPr>
          <w:rFonts w:eastAsia="仿宋_GB2312"/>
          <w:sz w:val="32"/>
          <w:szCs w:val="32"/>
        </w:rPr>
        <w:t>2015</w:t>
      </w:r>
      <w:r>
        <w:rPr>
          <w:rFonts w:eastAsia="仿宋_GB2312"/>
          <w:sz w:val="32"/>
          <w:szCs w:val="32"/>
        </w:rPr>
        <w:t>年</w:t>
      </w:r>
      <w:r>
        <w:rPr>
          <w:rFonts w:eastAsia="仿宋_GB2312"/>
          <w:sz w:val="32"/>
          <w:szCs w:val="32"/>
        </w:rPr>
        <w:t>3</w:t>
      </w:r>
      <w:r>
        <w:rPr>
          <w:rFonts w:eastAsia="仿宋_GB2312"/>
          <w:sz w:val="32"/>
          <w:szCs w:val="32"/>
        </w:rPr>
        <w:t>月，</w:t>
      </w:r>
      <w:proofErr w:type="gramStart"/>
      <w:r>
        <w:rPr>
          <w:rFonts w:eastAsia="仿宋_GB2312"/>
          <w:sz w:val="32"/>
          <w:szCs w:val="32"/>
        </w:rPr>
        <w:t>脱河时间</w:t>
      </w:r>
      <w:proofErr w:type="gramEnd"/>
      <w:r>
        <w:rPr>
          <w:rFonts w:eastAsia="仿宋_GB2312"/>
          <w:sz w:val="32"/>
          <w:szCs w:val="32"/>
        </w:rPr>
        <w:t>长达</w:t>
      </w:r>
      <w:r>
        <w:rPr>
          <w:rFonts w:eastAsia="仿宋_GB2312"/>
          <w:sz w:val="32"/>
          <w:szCs w:val="32"/>
        </w:rPr>
        <w:t>40</w:t>
      </w:r>
      <w:r>
        <w:rPr>
          <w:rFonts w:eastAsia="仿宋_GB2312"/>
          <w:sz w:val="32"/>
          <w:szCs w:val="32"/>
        </w:rPr>
        <w:t>年的贾庄险工</w:t>
      </w:r>
      <w:r>
        <w:rPr>
          <w:rFonts w:eastAsia="仿宋_GB2312"/>
          <w:sz w:val="32"/>
          <w:szCs w:val="32"/>
        </w:rPr>
        <w:t>23</w:t>
      </w:r>
      <w:r>
        <w:rPr>
          <w:kern w:val="0"/>
          <w:szCs w:val="21"/>
        </w:rPr>
        <w:t>～</w:t>
      </w:r>
      <w:r>
        <w:rPr>
          <w:rFonts w:eastAsia="仿宋_GB2312"/>
          <w:sz w:val="32"/>
          <w:szCs w:val="32"/>
        </w:rPr>
        <w:t>26</w:t>
      </w:r>
      <w:r>
        <w:rPr>
          <w:rFonts w:eastAsia="仿宋_GB2312"/>
          <w:sz w:val="32"/>
          <w:szCs w:val="32"/>
        </w:rPr>
        <w:t>坝靠水，由于坝岸根</w:t>
      </w:r>
      <w:proofErr w:type="gramStart"/>
      <w:r>
        <w:rPr>
          <w:rFonts w:eastAsia="仿宋_GB2312"/>
          <w:sz w:val="32"/>
          <w:szCs w:val="32"/>
        </w:rPr>
        <w:t>石基础</w:t>
      </w:r>
      <w:proofErr w:type="gramEnd"/>
      <w:r>
        <w:rPr>
          <w:rFonts w:eastAsia="仿宋_GB2312"/>
          <w:sz w:val="32"/>
          <w:szCs w:val="32"/>
        </w:rPr>
        <w:t>薄弱，极易出现根石坍塌，</w:t>
      </w:r>
      <w:proofErr w:type="gramStart"/>
      <w:r>
        <w:rPr>
          <w:rFonts w:eastAsia="仿宋_GB2312"/>
          <w:sz w:val="32"/>
          <w:szCs w:val="32"/>
        </w:rPr>
        <w:t>坦石下滑</w:t>
      </w:r>
      <w:proofErr w:type="gramEnd"/>
      <w:r>
        <w:rPr>
          <w:rFonts w:eastAsia="仿宋_GB2312"/>
          <w:sz w:val="32"/>
          <w:szCs w:val="32"/>
        </w:rPr>
        <w:t>，坝岸坍塌以及溃坝等险情。</w:t>
      </w:r>
    </w:p>
    <w:p w:rsidR="00A8152C" w:rsidRDefault="006F7766">
      <w:pPr>
        <w:pStyle w:val="a0"/>
        <w:spacing w:line="612" w:lineRule="exact"/>
        <w:rPr>
          <w:rFonts w:ascii="Times New Roman" w:eastAsia="仿宋_GB2312" w:hAnsi="Times New Roman"/>
          <w:i w:val="0"/>
        </w:rPr>
      </w:pPr>
      <w:r>
        <w:rPr>
          <w:rFonts w:ascii="Times New Roman" w:eastAsia="仿宋_GB2312" w:hAnsi="Times New Roman"/>
          <w:sz w:val="32"/>
          <w:szCs w:val="32"/>
        </w:rPr>
        <w:lastRenderedPageBreak/>
        <w:t xml:space="preserve">    </w:t>
      </w:r>
      <w:r>
        <w:rPr>
          <w:rFonts w:ascii="Times New Roman" w:eastAsia="仿宋_GB2312" w:hAnsi="Times New Roman"/>
          <w:i w:val="0"/>
          <w:kern w:val="2"/>
          <w:sz w:val="32"/>
          <w:szCs w:val="32"/>
        </w:rPr>
        <w:t>（</w:t>
      </w:r>
      <w:r>
        <w:rPr>
          <w:rFonts w:ascii="Times New Roman" w:eastAsia="仿宋_GB2312" w:hAnsi="Times New Roman"/>
          <w:i w:val="0"/>
          <w:kern w:val="2"/>
          <w:sz w:val="32"/>
          <w:szCs w:val="32"/>
        </w:rPr>
        <w:t>4</w:t>
      </w:r>
      <w:r>
        <w:rPr>
          <w:rFonts w:ascii="Times New Roman" w:eastAsia="仿宋_GB2312" w:hAnsi="Times New Roman"/>
          <w:i w:val="0"/>
          <w:kern w:val="2"/>
          <w:sz w:val="32"/>
          <w:szCs w:val="32"/>
        </w:rPr>
        <w:t>）张闫楼控导：张闫楼控</w:t>
      </w:r>
      <w:proofErr w:type="gramStart"/>
      <w:r>
        <w:rPr>
          <w:rFonts w:ascii="Times New Roman" w:eastAsia="仿宋_GB2312" w:hAnsi="Times New Roman"/>
          <w:i w:val="0"/>
          <w:kern w:val="2"/>
          <w:sz w:val="32"/>
          <w:szCs w:val="32"/>
        </w:rPr>
        <w:t>导工程</w:t>
      </w:r>
      <w:proofErr w:type="gramEnd"/>
      <w:r>
        <w:rPr>
          <w:rFonts w:ascii="Times New Roman" w:eastAsia="仿宋_GB2312" w:hAnsi="Times New Roman"/>
          <w:i w:val="0"/>
          <w:kern w:val="2"/>
          <w:sz w:val="32"/>
          <w:szCs w:val="32"/>
        </w:rPr>
        <w:t>2024</w:t>
      </w:r>
      <w:r>
        <w:rPr>
          <w:rFonts w:ascii="Times New Roman" w:eastAsia="仿宋_GB2312" w:hAnsi="Times New Roman"/>
          <w:i w:val="0"/>
          <w:kern w:val="2"/>
          <w:sz w:val="32"/>
          <w:szCs w:val="32"/>
        </w:rPr>
        <w:t>年</w:t>
      </w:r>
      <w:r>
        <w:rPr>
          <w:rFonts w:ascii="Times New Roman" w:eastAsia="仿宋_GB2312" w:hAnsi="Times New Roman"/>
          <w:i w:val="0"/>
          <w:kern w:val="2"/>
          <w:sz w:val="32"/>
          <w:szCs w:val="32"/>
        </w:rPr>
        <w:t>5</w:t>
      </w:r>
      <w:r>
        <w:rPr>
          <w:rFonts w:ascii="Times New Roman" w:eastAsia="仿宋_GB2312" w:hAnsi="Times New Roman"/>
          <w:i w:val="0"/>
          <w:kern w:val="2"/>
          <w:sz w:val="32"/>
          <w:szCs w:val="32"/>
        </w:rPr>
        <w:t>月刚刚完成改建，由于没有经过大水考验，发生大洪水时若</w:t>
      </w:r>
      <w:proofErr w:type="gramStart"/>
      <w:r>
        <w:rPr>
          <w:rFonts w:ascii="Times New Roman" w:eastAsia="仿宋_GB2312" w:hAnsi="Times New Roman"/>
          <w:i w:val="0"/>
          <w:kern w:val="2"/>
          <w:sz w:val="32"/>
          <w:szCs w:val="32"/>
        </w:rPr>
        <w:t>偎</w:t>
      </w:r>
      <w:proofErr w:type="gramEnd"/>
      <w:r>
        <w:rPr>
          <w:rFonts w:ascii="Times New Roman" w:eastAsia="仿宋_GB2312" w:hAnsi="Times New Roman"/>
          <w:i w:val="0"/>
          <w:kern w:val="2"/>
          <w:sz w:val="32"/>
          <w:szCs w:val="32"/>
        </w:rPr>
        <w:t>水极易发生根石坍塌、</w:t>
      </w:r>
      <w:proofErr w:type="gramStart"/>
      <w:r>
        <w:rPr>
          <w:rFonts w:ascii="Times New Roman" w:eastAsia="仿宋_GB2312" w:hAnsi="Times New Roman"/>
          <w:i w:val="0"/>
          <w:kern w:val="2"/>
          <w:sz w:val="32"/>
          <w:szCs w:val="32"/>
        </w:rPr>
        <w:t>坦石坍塌</w:t>
      </w:r>
      <w:proofErr w:type="gramEnd"/>
      <w:r>
        <w:rPr>
          <w:rFonts w:ascii="Times New Roman" w:eastAsia="仿宋_GB2312" w:hAnsi="Times New Roman"/>
          <w:i w:val="0"/>
          <w:kern w:val="2"/>
          <w:sz w:val="32"/>
          <w:szCs w:val="32"/>
        </w:rPr>
        <w:t>等险请。</w:t>
      </w:r>
    </w:p>
    <w:p w:rsidR="00A8152C" w:rsidRDefault="006F7766">
      <w:pPr>
        <w:adjustRightInd w:val="0"/>
        <w:snapToGrid w:val="0"/>
        <w:spacing w:line="612" w:lineRule="exact"/>
        <w:ind w:firstLineChars="200" w:firstLine="640"/>
        <w:outlineLvl w:val="0"/>
        <w:rPr>
          <w:rFonts w:eastAsia="黑体"/>
          <w:sz w:val="32"/>
          <w:szCs w:val="32"/>
        </w:rPr>
      </w:pPr>
      <w:r>
        <w:rPr>
          <w:rFonts w:eastAsia="黑体"/>
          <w:sz w:val="32"/>
          <w:szCs w:val="32"/>
        </w:rPr>
        <w:t xml:space="preserve">3 </w:t>
      </w:r>
      <w:r>
        <w:rPr>
          <w:rFonts w:eastAsia="黑体"/>
          <w:sz w:val="30"/>
          <w:szCs w:val="30"/>
        </w:rPr>
        <w:t>组织指挥体系与职责分工</w:t>
      </w:r>
    </w:p>
    <w:p w:rsidR="00A8152C" w:rsidRDefault="006F7766">
      <w:pPr>
        <w:adjustRightInd w:val="0"/>
        <w:snapToGrid w:val="0"/>
        <w:spacing w:line="612" w:lineRule="exact"/>
        <w:ind w:firstLineChars="200" w:firstLine="640"/>
        <w:rPr>
          <w:rFonts w:eastAsia="楷体_GB2312"/>
          <w:sz w:val="32"/>
          <w:szCs w:val="32"/>
        </w:rPr>
      </w:pPr>
      <w:r>
        <w:rPr>
          <w:rFonts w:eastAsia="楷体_GB2312"/>
          <w:sz w:val="32"/>
          <w:szCs w:val="32"/>
        </w:rPr>
        <w:t xml:space="preserve">3.1 </w:t>
      </w:r>
      <w:r>
        <w:rPr>
          <w:rFonts w:eastAsia="楷体_GB2312"/>
          <w:sz w:val="32"/>
          <w:szCs w:val="32"/>
        </w:rPr>
        <w:t>行政首长防汛职责。</w:t>
      </w:r>
    </w:p>
    <w:p w:rsidR="00A8152C" w:rsidRDefault="006F7766">
      <w:pPr>
        <w:shd w:val="clear" w:color="auto" w:fill="FFFFFF"/>
        <w:spacing w:line="612" w:lineRule="exact"/>
        <w:ind w:firstLineChars="200" w:firstLine="640"/>
        <w:contextualSpacing/>
        <w:rPr>
          <w:rFonts w:eastAsia="仿宋_GB2312"/>
          <w:sz w:val="32"/>
          <w:szCs w:val="32"/>
        </w:rPr>
      </w:pPr>
      <w:bookmarkStart w:id="5" w:name="_Toc391796833"/>
      <w:bookmarkStart w:id="6" w:name="_Toc420941924"/>
      <w:r>
        <w:rPr>
          <w:rFonts w:eastAsia="仿宋_GB2312"/>
          <w:sz w:val="32"/>
          <w:szCs w:val="32"/>
        </w:rPr>
        <w:t>根据《中华人民共和国防洪法》规定，我区黄河防汛工作实行人民政府政首长负责制，统一指挥，分级分部门负责。牡丹区委副书记、区长董良峰为黄河防汛责任人，对黄河防汛工作负总责，主要职责如下</w:t>
      </w:r>
      <w:r>
        <w:rPr>
          <w:rFonts w:eastAsia="仿宋_GB2312"/>
          <w:sz w:val="32"/>
          <w:szCs w:val="32"/>
        </w:rPr>
        <w:t xml:space="preserve">: </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）推动制定本行政区域黄河防汛相关法规、政策，做好《中华人民共和国黄河保护法》《山东省黄河防汛条例》等法规的宣传、贯彻。组织监督落实法规政策，开展执法检查，保障相关政策措施的有效实施。</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）根据黄河流域综合规划、防洪规划等，协调筹集资金，动员社会各方力量，加快黄河防洪工程体系建设，尽快达到规划设计标准。维护黄河防洪工程体系良好状态，保持河道行洪能力，协同推进黄河</w:t>
      </w:r>
      <w:proofErr w:type="gramStart"/>
      <w:r>
        <w:rPr>
          <w:rFonts w:eastAsia="仿宋_GB2312"/>
          <w:sz w:val="32"/>
          <w:szCs w:val="32"/>
        </w:rPr>
        <w:t>防洪非</w:t>
      </w:r>
      <w:proofErr w:type="gramEnd"/>
      <w:r>
        <w:rPr>
          <w:rFonts w:eastAsia="仿宋_GB2312"/>
          <w:sz w:val="32"/>
          <w:szCs w:val="32"/>
        </w:rPr>
        <w:t>工程体系建设，不断提高黄河洪水防御能力。</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）负责组建本行政区域黄河防汛指挥及办事机构</w:t>
      </w:r>
      <w:r>
        <w:rPr>
          <w:rFonts w:eastAsia="仿宋_GB2312"/>
          <w:sz w:val="32"/>
          <w:szCs w:val="32"/>
        </w:rPr>
        <w:t>,</w:t>
      </w:r>
      <w:r>
        <w:rPr>
          <w:rFonts w:eastAsia="仿宋_GB2312"/>
          <w:sz w:val="32"/>
          <w:szCs w:val="32"/>
        </w:rPr>
        <w:t>保障必要工作条件和工作经费</w:t>
      </w:r>
      <w:r>
        <w:rPr>
          <w:rFonts w:eastAsia="仿宋_GB2312"/>
          <w:sz w:val="32"/>
          <w:szCs w:val="32"/>
        </w:rPr>
        <w:t>,</w:t>
      </w:r>
      <w:r>
        <w:rPr>
          <w:rFonts w:eastAsia="仿宋_GB2312"/>
          <w:sz w:val="32"/>
          <w:szCs w:val="32"/>
        </w:rPr>
        <w:t>协调解决黄河防汛抗洪工作中的重大问</w:t>
      </w:r>
      <w:r>
        <w:rPr>
          <w:rFonts w:eastAsia="仿宋_GB2312"/>
          <w:sz w:val="32"/>
          <w:szCs w:val="32"/>
        </w:rPr>
        <w:t xml:space="preserve"> </w:t>
      </w:r>
      <w:r>
        <w:rPr>
          <w:rFonts w:eastAsia="仿宋_GB2312"/>
          <w:sz w:val="32"/>
          <w:szCs w:val="32"/>
        </w:rPr>
        <w:t>题</w:t>
      </w:r>
      <w:r>
        <w:rPr>
          <w:rFonts w:eastAsia="仿宋_GB2312"/>
          <w:sz w:val="32"/>
          <w:szCs w:val="32"/>
        </w:rPr>
        <w:t>,</w:t>
      </w:r>
      <w:r>
        <w:rPr>
          <w:rFonts w:eastAsia="仿宋_GB2312"/>
          <w:sz w:val="32"/>
          <w:szCs w:val="32"/>
        </w:rPr>
        <w:t>保障黄河防汛各项工作顺利开展。</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）加强黄河防汛能力建设</w:t>
      </w:r>
      <w:r>
        <w:rPr>
          <w:rFonts w:eastAsia="仿宋_GB2312"/>
          <w:sz w:val="32"/>
          <w:szCs w:val="32"/>
        </w:rPr>
        <w:t>,</w:t>
      </w:r>
      <w:r>
        <w:rPr>
          <w:rFonts w:eastAsia="仿宋_GB2312"/>
          <w:sz w:val="32"/>
          <w:szCs w:val="32"/>
        </w:rPr>
        <w:t>落实行政首长负责制</w:t>
      </w:r>
      <w:r>
        <w:rPr>
          <w:rFonts w:eastAsia="仿宋_GB2312"/>
          <w:sz w:val="32"/>
          <w:szCs w:val="32"/>
        </w:rPr>
        <w:t>,</w:t>
      </w:r>
      <w:r>
        <w:rPr>
          <w:rFonts w:eastAsia="仿宋_GB2312"/>
          <w:sz w:val="32"/>
          <w:szCs w:val="32"/>
        </w:rPr>
        <w:t>协调解</w:t>
      </w:r>
      <w:r>
        <w:rPr>
          <w:rFonts w:eastAsia="仿宋_GB2312"/>
          <w:sz w:val="32"/>
          <w:szCs w:val="32"/>
        </w:rPr>
        <w:t xml:space="preserve"> </w:t>
      </w:r>
      <w:proofErr w:type="gramStart"/>
      <w:r>
        <w:rPr>
          <w:rFonts w:eastAsia="仿宋_GB2312"/>
          <w:sz w:val="32"/>
          <w:szCs w:val="32"/>
        </w:rPr>
        <w:t>决相关</w:t>
      </w:r>
      <w:proofErr w:type="gramEnd"/>
      <w:r>
        <w:rPr>
          <w:rFonts w:eastAsia="仿宋_GB2312"/>
          <w:sz w:val="32"/>
          <w:szCs w:val="32"/>
        </w:rPr>
        <w:t>资金和应急资金</w:t>
      </w:r>
      <w:r>
        <w:rPr>
          <w:rFonts w:eastAsia="仿宋_GB2312"/>
          <w:sz w:val="32"/>
          <w:szCs w:val="32"/>
        </w:rPr>
        <w:t>,</w:t>
      </w:r>
      <w:r>
        <w:rPr>
          <w:rFonts w:eastAsia="仿宋_GB2312"/>
          <w:sz w:val="32"/>
          <w:szCs w:val="32"/>
        </w:rPr>
        <w:t>用于黄河防洪工程修复、防汛队伍建设、</w:t>
      </w:r>
      <w:r>
        <w:rPr>
          <w:rFonts w:eastAsia="仿宋_GB2312"/>
          <w:sz w:val="32"/>
          <w:szCs w:val="32"/>
        </w:rPr>
        <w:lastRenderedPageBreak/>
        <w:t>防汛物资</w:t>
      </w:r>
      <w:r>
        <w:rPr>
          <w:rFonts w:eastAsia="仿宋_GB2312"/>
          <w:sz w:val="32"/>
          <w:szCs w:val="32"/>
        </w:rPr>
        <w:t xml:space="preserve"> (</w:t>
      </w:r>
      <w:r>
        <w:rPr>
          <w:rFonts w:eastAsia="仿宋_GB2312"/>
          <w:sz w:val="32"/>
          <w:szCs w:val="32"/>
        </w:rPr>
        <w:t>设备</w:t>
      </w:r>
      <w:r>
        <w:rPr>
          <w:rFonts w:eastAsia="仿宋_GB2312"/>
          <w:sz w:val="32"/>
          <w:szCs w:val="32"/>
        </w:rPr>
        <w:t>)</w:t>
      </w:r>
      <w:r>
        <w:rPr>
          <w:rFonts w:eastAsia="仿宋_GB2312"/>
          <w:sz w:val="32"/>
          <w:szCs w:val="32"/>
        </w:rPr>
        <w:t>筹集和预置抢险力量、料物、设备与险情抢护等防汛活动。组织开展黄河防汛业务与技术培训</w:t>
      </w:r>
      <w:r>
        <w:rPr>
          <w:rFonts w:eastAsia="仿宋_GB2312"/>
          <w:sz w:val="32"/>
          <w:szCs w:val="32"/>
        </w:rPr>
        <w:t>,</w:t>
      </w:r>
      <w:r>
        <w:rPr>
          <w:rFonts w:eastAsia="仿宋_GB2312"/>
          <w:sz w:val="32"/>
          <w:szCs w:val="32"/>
        </w:rPr>
        <w:t>加强实战演练</w:t>
      </w:r>
      <w:r>
        <w:rPr>
          <w:rFonts w:eastAsia="仿宋_GB2312"/>
          <w:sz w:val="32"/>
          <w:szCs w:val="32"/>
        </w:rPr>
        <w:t>,</w:t>
      </w:r>
      <w:r>
        <w:rPr>
          <w:rFonts w:eastAsia="仿宋_GB2312"/>
          <w:sz w:val="32"/>
          <w:szCs w:val="32"/>
        </w:rPr>
        <w:t>督促防汛指挥机构负责人熟悉黄河防汛业务</w:t>
      </w:r>
      <w:r>
        <w:rPr>
          <w:rFonts w:eastAsia="仿宋_GB2312"/>
          <w:sz w:val="32"/>
          <w:szCs w:val="32"/>
        </w:rPr>
        <w:t>,</w:t>
      </w:r>
      <w:r>
        <w:rPr>
          <w:rFonts w:eastAsia="仿宋_GB2312"/>
          <w:sz w:val="32"/>
          <w:szCs w:val="32"/>
        </w:rPr>
        <w:t>有关人员掌握岗位技能</w:t>
      </w:r>
      <w:r>
        <w:rPr>
          <w:rFonts w:eastAsia="仿宋_GB2312"/>
          <w:sz w:val="32"/>
          <w:szCs w:val="32"/>
        </w:rPr>
        <w:t>,</w:t>
      </w:r>
      <w:r>
        <w:rPr>
          <w:rFonts w:eastAsia="仿宋_GB2312"/>
          <w:sz w:val="32"/>
          <w:szCs w:val="32"/>
        </w:rPr>
        <w:t>不断提高指挥决策水平和实战能力。</w:t>
      </w:r>
    </w:p>
    <w:p w:rsidR="00A8152C" w:rsidRDefault="006F7766">
      <w:pPr>
        <w:shd w:val="clear" w:color="auto" w:fill="FFFFFF"/>
        <w:spacing w:line="612" w:lineRule="exact"/>
        <w:ind w:firstLineChars="200" w:firstLine="640"/>
        <w:contextualSpacing/>
        <w:rPr>
          <w:sz w:val="24"/>
          <w:szCs w:val="24"/>
        </w:rPr>
      </w:pPr>
      <w:r>
        <w:rPr>
          <w:rFonts w:eastAsia="仿宋_GB2312"/>
          <w:sz w:val="32"/>
          <w:szCs w:val="32"/>
        </w:rPr>
        <w:t>（</w:t>
      </w:r>
      <w:r>
        <w:rPr>
          <w:rFonts w:eastAsia="仿宋_GB2312"/>
          <w:sz w:val="32"/>
          <w:szCs w:val="32"/>
        </w:rPr>
        <w:t>5</w:t>
      </w:r>
      <w:r>
        <w:rPr>
          <w:rFonts w:eastAsia="仿宋_GB2312"/>
          <w:sz w:val="32"/>
          <w:szCs w:val="32"/>
        </w:rPr>
        <w:t>）组织制定本行政区域黄河洪水防御预案</w:t>
      </w:r>
      <w:r>
        <w:rPr>
          <w:rFonts w:eastAsia="仿宋_GB2312"/>
          <w:sz w:val="32"/>
          <w:szCs w:val="32"/>
        </w:rPr>
        <w:t xml:space="preserve"> (</w:t>
      </w:r>
      <w:r>
        <w:rPr>
          <w:rFonts w:eastAsia="仿宋_GB2312"/>
          <w:sz w:val="32"/>
          <w:szCs w:val="32"/>
        </w:rPr>
        <w:t>包括防洪、防</w:t>
      </w:r>
      <w:r>
        <w:rPr>
          <w:rFonts w:eastAsia="仿宋_GB2312"/>
          <w:sz w:val="32"/>
          <w:szCs w:val="32"/>
        </w:rPr>
        <w:t xml:space="preserve"> </w:t>
      </w:r>
      <w:r>
        <w:rPr>
          <w:rFonts w:eastAsia="仿宋_GB2312"/>
          <w:sz w:val="32"/>
          <w:szCs w:val="32"/>
        </w:rPr>
        <w:t>凌、滩区运用预案、超标准洪水应对方案</w:t>
      </w:r>
      <w:r>
        <w:rPr>
          <w:rFonts w:eastAsia="仿宋_GB2312"/>
          <w:sz w:val="32"/>
          <w:szCs w:val="32"/>
        </w:rPr>
        <w:t xml:space="preserve">) </w:t>
      </w:r>
      <w:r>
        <w:rPr>
          <w:rFonts w:eastAsia="仿宋_GB2312"/>
          <w:sz w:val="32"/>
          <w:szCs w:val="32"/>
        </w:rPr>
        <w:t>按程序报批并督促落实相关措施。</w:t>
      </w:r>
      <w:r>
        <w:rPr>
          <w:sz w:val="24"/>
          <w:szCs w:val="24"/>
        </w:rPr>
        <w:t xml:space="preserve"> </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）组织做好黄河行洪区安全设施的建设与管理工作</w:t>
      </w:r>
      <w:r>
        <w:rPr>
          <w:rFonts w:eastAsia="仿宋_GB2312"/>
          <w:sz w:val="32"/>
          <w:szCs w:val="32"/>
        </w:rPr>
        <w:t>,</w:t>
      </w:r>
      <w:r>
        <w:rPr>
          <w:rFonts w:eastAsia="仿宋_GB2312"/>
          <w:sz w:val="32"/>
          <w:szCs w:val="32"/>
        </w:rPr>
        <w:t>制定</w:t>
      </w:r>
      <w:r>
        <w:rPr>
          <w:rFonts w:eastAsia="仿宋_GB2312"/>
          <w:sz w:val="32"/>
          <w:szCs w:val="32"/>
        </w:rPr>
        <w:t xml:space="preserve"> </w:t>
      </w:r>
      <w:r>
        <w:rPr>
          <w:rFonts w:eastAsia="仿宋_GB2312"/>
          <w:sz w:val="32"/>
          <w:szCs w:val="32"/>
        </w:rPr>
        <w:t>相应的政策措施和管理办法。根据防洪安排及时组织转移滩区内</w:t>
      </w:r>
      <w:r>
        <w:rPr>
          <w:rFonts w:eastAsia="仿宋_GB2312"/>
          <w:sz w:val="32"/>
          <w:szCs w:val="32"/>
        </w:rPr>
        <w:t xml:space="preserve"> </w:t>
      </w:r>
      <w:r>
        <w:rPr>
          <w:rFonts w:eastAsia="仿宋_GB2312"/>
          <w:sz w:val="32"/>
          <w:szCs w:val="32"/>
        </w:rPr>
        <w:t>人员</w:t>
      </w:r>
      <w:r>
        <w:rPr>
          <w:rFonts w:eastAsia="仿宋_GB2312"/>
          <w:sz w:val="32"/>
          <w:szCs w:val="32"/>
        </w:rPr>
        <w:t>,</w:t>
      </w:r>
      <w:r>
        <w:rPr>
          <w:rFonts w:eastAsia="仿宋_GB2312"/>
          <w:sz w:val="32"/>
          <w:szCs w:val="32"/>
        </w:rPr>
        <w:t>组织做好黄河滩区运用补偿相关工作。</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）组织、督促、指导李村镇政府以及村组建立综合防灾减灾网格化体系</w:t>
      </w:r>
      <w:r>
        <w:rPr>
          <w:rFonts w:eastAsia="仿宋_GB2312"/>
          <w:sz w:val="32"/>
          <w:szCs w:val="32"/>
        </w:rPr>
        <w:t>,</w:t>
      </w:r>
      <w:r>
        <w:rPr>
          <w:rFonts w:eastAsia="仿宋_GB2312"/>
          <w:sz w:val="32"/>
          <w:szCs w:val="32"/>
        </w:rPr>
        <w:t>落实群测群防减灾措施</w:t>
      </w:r>
      <w:r>
        <w:rPr>
          <w:rFonts w:eastAsia="仿宋_GB2312"/>
          <w:sz w:val="32"/>
          <w:szCs w:val="32"/>
        </w:rPr>
        <w:t>,</w:t>
      </w:r>
      <w:r>
        <w:rPr>
          <w:rFonts w:eastAsia="仿宋_GB2312"/>
          <w:sz w:val="32"/>
          <w:szCs w:val="32"/>
        </w:rPr>
        <w:t>健全转移避险分片包干责任体系</w:t>
      </w:r>
      <w:r>
        <w:rPr>
          <w:rFonts w:eastAsia="仿宋_GB2312"/>
          <w:sz w:val="32"/>
          <w:szCs w:val="32"/>
        </w:rPr>
        <w:t>,</w:t>
      </w:r>
      <w:r>
        <w:rPr>
          <w:rFonts w:eastAsia="仿宋_GB2312"/>
          <w:sz w:val="32"/>
          <w:szCs w:val="32"/>
        </w:rPr>
        <w:t>保障监测预警平台运行维护经费</w:t>
      </w:r>
      <w:r>
        <w:rPr>
          <w:rFonts w:eastAsia="仿宋_GB2312"/>
          <w:sz w:val="32"/>
          <w:szCs w:val="32"/>
        </w:rPr>
        <w:t>,</w:t>
      </w:r>
      <w:r>
        <w:rPr>
          <w:rFonts w:eastAsia="仿宋_GB2312"/>
          <w:sz w:val="32"/>
          <w:szCs w:val="32"/>
        </w:rPr>
        <w:t>确保正常运行</w:t>
      </w:r>
      <w:r>
        <w:rPr>
          <w:rFonts w:eastAsia="仿宋_GB2312"/>
          <w:sz w:val="32"/>
          <w:szCs w:val="32"/>
        </w:rPr>
        <w:t>,</w:t>
      </w:r>
      <w:r>
        <w:rPr>
          <w:rFonts w:eastAsia="仿宋_GB2312"/>
          <w:sz w:val="32"/>
          <w:szCs w:val="32"/>
        </w:rPr>
        <w:t>全力避免人员伤亡</w:t>
      </w:r>
      <w:r>
        <w:rPr>
          <w:rFonts w:eastAsia="仿宋_GB2312"/>
          <w:sz w:val="32"/>
          <w:szCs w:val="32"/>
        </w:rPr>
        <w:t>,</w:t>
      </w:r>
      <w:r>
        <w:rPr>
          <w:rFonts w:eastAsia="仿宋_GB2312"/>
          <w:sz w:val="32"/>
          <w:szCs w:val="32"/>
        </w:rPr>
        <w:t>减轻灾害损失。</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）根据本行政区域黄河汛情特点</w:t>
      </w:r>
      <w:r>
        <w:rPr>
          <w:rFonts w:ascii="Times New Roman" w:eastAsia="仿宋_GB2312" w:hAnsi="Times New Roman"/>
          <w:sz w:val="32"/>
          <w:szCs w:val="32"/>
        </w:rPr>
        <w:t>,</w:t>
      </w:r>
      <w:r>
        <w:rPr>
          <w:rFonts w:ascii="Times New Roman" w:eastAsia="仿宋_GB2312" w:hAnsi="Times New Roman"/>
          <w:sz w:val="32"/>
          <w:szCs w:val="32"/>
        </w:rPr>
        <w:t>提前研究部署黄河防汛</w:t>
      </w:r>
      <w:r>
        <w:rPr>
          <w:rFonts w:ascii="Times New Roman" w:eastAsia="仿宋_GB2312" w:hAnsi="Times New Roman"/>
          <w:sz w:val="32"/>
          <w:szCs w:val="32"/>
        </w:rPr>
        <w:t xml:space="preserve"> </w:t>
      </w:r>
      <w:r>
        <w:rPr>
          <w:rFonts w:ascii="Times New Roman" w:eastAsia="仿宋_GB2312" w:hAnsi="Times New Roman"/>
          <w:sz w:val="32"/>
          <w:szCs w:val="32"/>
        </w:rPr>
        <w:t>抗洪工作</w:t>
      </w:r>
      <w:r>
        <w:rPr>
          <w:rFonts w:ascii="Times New Roman" w:eastAsia="仿宋_GB2312" w:hAnsi="Times New Roman"/>
          <w:sz w:val="32"/>
          <w:szCs w:val="32"/>
        </w:rPr>
        <w:t>;</w:t>
      </w:r>
      <w:r>
        <w:rPr>
          <w:rFonts w:ascii="Times New Roman" w:eastAsia="仿宋_GB2312" w:hAnsi="Times New Roman"/>
          <w:sz w:val="32"/>
          <w:szCs w:val="32"/>
        </w:rPr>
        <w:t>组织开展黄河防汛检查</w:t>
      </w:r>
      <w:r>
        <w:rPr>
          <w:rFonts w:ascii="Times New Roman" w:eastAsia="仿宋_GB2312" w:hAnsi="Times New Roman"/>
          <w:sz w:val="32"/>
          <w:szCs w:val="32"/>
        </w:rPr>
        <w:t>,</w:t>
      </w:r>
      <w:r>
        <w:rPr>
          <w:rFonts w:ascii="Times New Roman" w:eastAsia="仿宋_GB2312" w:hAnsi="Times New Roman"/>
          <w:sz w:val="32"/>
          <w:szCs w:val="32"/>
        </w:rPr>
        <w:t>督促各级、各部门全面落实防汛责任、检查督察、监测预报预警、工程运行、预案编制、抢险预置、抢险救援、人员转移安置、生活救助、灾后恢复重建等措施。</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9</w:t>
      </w:r>
      <w:r>
        <w:rPr>
          <w:rFonts w:ascii="Times New Roman" w:eastAsia="仿宋_GB2312" w:hAnsi="Times New Roman"/>
          <w:sz w:val="32"/>
          <w:szCs w:val="32"/>
        </w:rPr>
        <w:t>）根据黄河汛情发展和预测预报情况</w:t>
      </w:r>
      <w:r>
        <w:rPr>
          <w:rFonts w:ascii="Times New Roman" w:eastAsia="仿宋_GB2312" w:hAnsi="Times New Roman"/>
          <w:sz w:val="32"/>
          <w:szCs w:val="32"/>
        </w:rPr>
        <w:t>,</w:t>
      </w:r>
      <w:r>
        <w:rPr>
          <w:rFonts w:ascii="Times New Roman" w:eastAsia="仿宋_GB2312" w:hAnsi="Times New Roman"/>
          <w:sz w:val="32"/>
          <w:szCs w:val="32"/>
        </w:rPr>
        <w:t>组织指挥当地相关</w:t>
      </w:r>
      <w:r>
        <w:rPr>
          <w:rFonts w:ascii="Times New Roman" w:eastAsia="仿宋_GB2312" w:hAnsi="Times New Roman"/>
          <w:sz w:val="32"/>
          <w:szCs w:val="32"/>
        </w:rPr>
        <w:t xml:space="preserve"> </w:t>
      </w:r>
      <w:r>
        <w:rPr>
          <w:rFonts w:ascii="Times New Roman" w:eastAsia="仿宋_GB2312" w:hAnsi="Times New Roman"/>
          <w:sz w:val="32"/>
          <w:szCs w:val="32"/>
        </w:rPr>
        <w:t>部门、单位、团体、干群等参加黄河工程巡查防守、抢险救援、</w:t>
      </w:r>
      <w:r>
        <w:rPr>
          <w:rFonts w:ascii="Times New Roman" w:eastAsia="仿宋_GB2312" w:hAnsi="Times New Roman"/>
          <w:sz w:val="32"/>
          <w:szCs w:val="32"/>
        </w:rPr>
        <w:t xml:space="preserve"> </w:t>
      </w:r>
      <w:r>
        <w:rPr>
          <w:rFonts w:ascii="Times New Roman" w:eastAsia="仿宋_GB2312" w:hAnsi="Times New Roman"/>
          <w:sz w:val="32"/>
          <w:szCs w:val="32"/>
        </w:rPr>
        <w:t>后勤保障等抗洪抢险行动</w:t>
      </w:r>
      <w:r>
        <w:rPr>
          <w:rFonts w:ascii="Times New Roman" w:eastAsia="仿宋_GB2312" w:hAnsi="Times New Roman"/>
          <w:sz w:val="32"/>
          <w:szCs w:val="32"/>
        </w:rPr>
        <w:t>;</w:t>
      </w:r>
      <w:r>
        <w:rPr>
          <w:rFonts w:ascii="Times New Roman" w:eastAsia="仿宋_GB2312" w:hAnsi="Times New Roman"/>
          <w:sz w:val="32"/>
          <w:szCs w:val="32"/>
        </w:rPr>
        <w:t>根据汛情险情需要</w:t>
      </w:r>
      <w:r>
        <w:rPr>
          <w:rFonts w:ascii="Times New Roman" w:eastAsia="仿宋_GB2312" w:hAnsi="Times New Roman"/>
          <w:sz w:val="32"/>
          <w:szCs w:val="32"/>
        </w:rPr>
        <w:t>,</w:t>
      </w:r>
      <w:r>
        <w:rPr>
          <w:rFonts w:ascii="Times New Roman" w:eastAsia="仿宋_GB2312" w:hAnsi="Times New Roman"/>
          <w:sz w:val="32"/>
          <w:szCs w:val="32"/>
        </w:rPr>
        <w:t>组织、协调群防队</w:t>
      </w:r>
      <w:r>
        <w:rPr>
          <w:rFonts w:ascii="Times New Roman" w:eastAsia="仿宋_GB2312" w:hAnsi="Times New Roman"/>
          <w:sz w:val="32"/>
          <w:szCs w:val="32"/>
        </w:rPr>
        <w:lastRenderedPageBreak/>
        <w:t>伍、综合性消防救援队伍和社会力量等参加抗洪抢险救援</w:t>
      </w:r>
      <w:r>
        <w:rPr>
          <w:rFonts w:ascii="Times New Roman" w:eastAsia="仿宋_GB2312" w:hAnsi="Times New Roman"/>
          <w:sz w:val="32"/>
          <w:szCs w:val="32"/>
        </w:rPr>
        <w:t>,</w:t>
      </w:r>
      <w:r>
        <w:rPr>
          <w:rFonts w:ascii="Times New Roman" w:eastAsia="仿宋_GB2312" w:hAnsi="Times New Roman"/>
          <w:sz w:val="32"/>
          <w:szCs w:val="32"/>
        </w:rPr>
        <w:t>做好相关保障工作</w:t>
      </w:r>
      <w:r>
        <w:rPr>
          <w:rFonts w:ascii="Times New Roman" w:eastAsia="仿宋_GB2312" w:hAnsi="Times New Roman"/>
          <w:sz w:val="32"/>
          <w:szCs w:val="32"/>
        </w:rPr>
        <w:t>;</w:t>
      </w:r>
      <w:r>
        <w:rPr>
          <w:rFonts w:ascii="Times New Roman" w:eastAsia="仿宋_GB2312" w:hAnsi="Times New Roman"/>
          <w:sz w:val="32"/>
          <w:szCs w:val="32"/>
        </w:rPr>
        <w:t>贯彻落实上级指令和洪水调度要求</w:t>
      </w:r>
      <w:r>
        <w:rPr>
          <w:rFonts w:ascii="Times New Roman" w:eastAsia="仿宋_GB2312" w:hAnsi="Times New Roman"/>
          <w:sz w:val="32"/>
          <w:szCs w:val="32"/>
        </w:rPr>
        <w:t>;</w:t>
      </w:r>
      <w:r>
        <w:rPr>
          <w:rFonts w:ascii="Times New Roman" w:eastAsia="仿宋_GB2312" w:hAnsi="Times New Roman"/>
          <w:sz w:val="32"/>
          <w:szCs w:val="32"/>
        </w:rPr>
        <w:t>遇设计标准范围内洪水</w:t>
      </w:r>
      <w:r>
        <w:rPr>
          <w:rFonts w:ascii="Times New Roman" w:eastAsia="仿宋_GB2312" w:hAnsi="Times New Roman"/>
          <w:sz w:val="32"/>
          <w:szCs w:val="32"/>
        </w:rPr>
        <w:t>,</w:t>
      </w:r>
      <w:r>
        <w:rPr>
          <w:rFonts w:ascii="Times New Roman" w:eastAsia="仿宋_GB2312" w:hAnsi="Times New Roman"/>
          <w:sz w:val="32"/>
          <w:szCs w:val="32"/>
        </w:rPr>
        <w:t>确保黄河防洪安全</w:t>
      </w:r>
      <w:r>
        <w:rPr>
          <w:rFonts w:ascii="Times New Roman" w:eastAsia="仿宋_GB2312" w:hAnsi="Times New Roman"/>
          <w:sz w:val="32"/>
          <w:szCs w:val="32"/>
        </w:rPr>
        <w:t>;</w:t>
      </w:r>
      <w:proofErr w:type="gramStart"/>
      <w:r>
        <w:rPr>
          <w:rFonts w:ascii="Times New Roman" w:eastAsia="仿宋_GB2312" w:hAnsi="Times New Roman"/>
          <w:sz w:val="32"/>
          <w:szCs w:val="32"/>
        </w:rPr>
        <w:t>遇超设计标准</w:t>
      </w:r>
      <w:proofErr w:type="gramEnd"/>
      <w:r>
        <w:rPr>
          <w:rFonts w:ascii="Times New Roman" w:eastAsia="仿宋_GB2312" w:hAnsi="Times New Roman"/>
          <w:sz w:val="32"/>
          <w:szCs w:val="32"/>
        </w:rPr>
        <w:t>洪水</w:t>
      </w:r>
      <w:r>
        <w:rPr>
          <w:rFonts w:ascii="Times New Roman" w:eastAsia="仿宋_GB2312" w:hAnsi="Times New Roman"/>
          <w:sz w:val="32"/>
          <w:szCs w:val="32"/>
        </w:rPr>
        <w:t>,</w:t>
      </w:r>
      <w:r>
        <w:rPr>
          <w:rFonts w:ascii="Times New Roman" w:eastAsia="仿宋_GB2312" w:hAnsi="Times New Roman"/>
          <w:sz w:val="32"/>
          <w:szCs w:val="32"/>
        </w:rPr>
        <w:t>采取一切必要措施防止因洪水造成人员伤亡事故</w:t>
      </w:r>
      <w:r>
        <w:rPr>
          <w:rFonts w:ascii="Times New Roman" w:eastAsia="仿宋_GB2312" w:hAnsi="Times New Roman"/>
          <w:sz w:val="32"/>
          <w:szCs w:val="32"/>
        </w:rPr>
        <w:t>,</w:t>
      </w:r>
      <w:r>
        <w:rPr>
          <w:rFonts w:ascii="Times New Roman" w:eastAsia="仿宋_GB2312" w:hAnsi="Times New Roman"/>
          <w:sz w:val="32"/>
          <w:szCs w:val="32"/>
        </w:rPr>
        <w:t>努力减轻洪水灾害损失。</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10</w:t>
      </w:r>
      <w:r>
        <w:rPr>
          <w:rFonts w:ascii="Times New Roman" w:eastAsia="仿宋_GB2312" w:hAnsi="Times New Roman"/>
          <w:sz w:val="32"/>
          <w:szCs w:val="32"/>
        </w:rPr>
        <w:t>）黄河洪涝灾害发生后</w:t>
      </w:r>
      <w:r>
        <w:rPr>
          <w:rFonts w:ascii="Times New Roman" w:eastAsia="仿宋_GB2312" w:hAnsi="Times New Roman"/>
          <w:sz w:val="32"/>
          <w:szCs w:val="32"/>
        </w:rPr>
        <w:t>,</w:t>
      </w:r>
      <w:r>
        <w:rPr>
          <w:rFonts w:ascii="Times New Roman" w:eastAsia="仿宋_GB2312" w:hAnsi="Times New Roman"/>
          <w:sz w:val="32"/>
          <w:szCs w:val="32"/>
        </w:rPr>
        <w:t>立即组织各方力量迅速开展救</w:t>
      </w:r>
      <w:r>
        <w:rPr>
          <w:rFonts w:ascii="Times New Roman" w:eastAsia="仿宋_GB2312" w:hAnsi="Times New Roman"/>
          <w:sz w:val="32"/>
          <w:szCs w:val="32"/>
        </w:rPr>
        <w:t xml:space="preserve"> </w:t>
      </w:r>
      <w:r>
        <w:rPr>
          <w:rFonts w:ascii="Times New Roman" w:eastAsia="仿宋_GB2312" w:hAnsi="Times New Roman"/>
          <w:sz w:val="32"/>
          <w:szCs w:val="32"/>
        </w:rPr>
        <w:t>灾</w:t>
      </w:r>
      <w:r>
        <w:rPr>
          <w:rFonts w:ascii="Times New Roman" w:eastAsia="仿宋_GB2312" w:hAnsi="Times New Roman"/>
          <w:sz w:val="32"/>
          <w:szCs w:val="32"/>
        </w:rPr>
        <w:t>,</w:t>
      </w:r>
      <w:r>
        <w:rPr>
          <w:rFonts w:ascii="Times New Roman" w:eastAsia="仿宋_GB2312" w:hAnsi="Times New Roman"/>
          <w:sz w:val="32"/>
          <w:szCs w:val="32"/>
        </w:rPr>
        <w:t>及时协调安排救灾款物</w:t>
      </w:r>
      <w:r>
        <w:rPr>
          <w:rFonts w:ascii="Times New Roman" w:eastAsia="仿宋_GB2312" w:hAnsi="Times New Roman"/>
          <w:sz w:val="32"/>
          <w:szCs w:val="32"/>
        </w:rPr>
        <w:t>,</w:t>
      </w:r>
      <w:r>
        <w:rPr>
          <w:rFonts w:ascii="Times New Roman" w:eastAsia="仿宋_GB2312" w:hAnsi="Times New Roman"/>
          <w:sz w:val="32"/>
          <w:szCs w:val="32"/>
        </w:rPr>
        <w:t>保障好灾区群众生活</w:t>
      </w:r>
      <w:r>
        <w:rPr>
          <w:rFonts w:ascii="Times New Roman" w:eastAsia="仿宋_GB2312" w:hAnsi="Times New Roman"/>
          <w:sz w:val="32"/>
          <w:szCs w:val="32"/>
        </w:rPr>
        <w:t>,</w:t>
      </w:r>
      <w:r>
        <w:rPr>
          <w:rFonts w:ascii="Times New Roman" w:eastAsia="仿宋_GB2312" w:hAnsi="Times New Roman"/>
          <w:sz w:val="32"/>
          <w:szCs w:val="32"/>
        </w:rPr>
        <w:t>做好卫生防疫</w:t>
      </w:r>
      <w:r>
        <w:rPr>
          <w:rFonts w:ascii="Times New Roman" w:eastAsia="仿宋_GB2312" w:hAnsi="Times New Roman"/>
          <w:sz w:val="32"/>
          <w:szCs w:val="32"/>
        </w:rPr>
        <w:t>,</w:t>
      </w:r>
      <w:r>
        <w:rPr>
          <w:rFonts w:ascii="Times New Roman" w:eastAsia="仿宋_GB2312" w:hAnsi="Times New Roman"/>
          <w:sz w:val="32"/>
          <w:szCs w:val="32"/>
        </w:rPr>
        <w:t>尽快恢复生产</w:t>
      </w:r>
      <w:r>
        <w:rPr>
          <w:rFonts w:ascii="Times New Roman" w:eastAsia="仿宋_GB2312" w:hAnsi="Times New Roman"/>
          <w:sz w:val="32"/>
          <w:szCs w:val="32"/>
        </w:rPr>
        <w:t>,</w:t>
      </w:r>
      <w:r>
        <w:rPr>
          <w:rFonts w:ascii="Times New Roman" w:eastAsia="仿宋_GB2312" w:hAnsi="Times New Roman"/>
          <w:sz w:val="32"/>
          <w:szCs w:val="32"/>
        </w:rPr>
        <w:t>组织开展</w:t>
      </w:r>
      <w:proofErr w:type="gramStart"/>
      <w:r>
        <w:rPr>
          <w:rFonts w:ascii="Times New Roman" w:eastAsia="仿宋_GB2312" w:hAnsi="Times New Roman"/>
          <w:sz w:val="32"/>
          <w:szCs w:val="32"/>
        </w:rPr>
        <w:t>因灾倒损</w:t>
      </w:r>
      <w:proofErr w:type="gramEnd"/>
      <w:r>
        <w:rPr>
          <w:rFonts w:ascii="Times New Roman" w:eastAsia="仿宋_GB2312" w:hAnsi="Times New Roman"/>
          <w:sz w:val="32"/>
          <w:szCs w:val="32"/>
        </w:rPr>
        <w:t>民房恢复重建</w:t>
      </w:r>
      <w:r>
        <w:rPr>
          <w:rFonts w:ascii="Times New Roman" w:eastAsia="仿宋_GB2312" w:hAnsi="Times New Roman"/>
          <w:sz w:val="32"/>
          <w:szCs w:val="32"/>
        </w:rPr>
        <w:t>,</w:t>
      </w:r>
      <w:r>
        <w:rPr>
          <w:rFonts w:ascii="Times New Roman" w:eastAsia="仿宋_GB2312" w:hAnsi="Times New Roman"/>
          <w:sz w:val="32"/>
          <w:szCs w:val="32"/>
        </w:rPr>
        <w:t>确保社会稳定。协调做好黄河水毁工程修复</w:t>
      </w:r>
      <w:r>
        <w:rPr>
          <w:rFonts w:ascii="Times New Roman" w:eastAsia="仿宋_GB2312" w:hAnsi="Times New Roman"/>
          <w:sz w:val="32"/>
          <w:szCs w:val="32"/>
        </w:rPr>
        <w:t>,</w:t>
      </w:r>
      <w:r>
        <w:rPr>
          <w:rFonts w:ascii="Times New Roman" w:eastAsia="仿宋_GB2312" w:hAnsi="Times New Roman"/>
          <w:sz w:val="32"/>
          <w:szCs w:val="32"/>
        </w:rPr>
        <w:t>尽快恢复工程抵御洪水能力。组织开展灾情统计、调查、评估和补偿工作。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11</w:t>
      </w:r>
      <w:r>
        <w:rPr>
          <w:rFonts w:ascii="Times New Roman" w:eastAsia="仿宋_GB2312" w:hAnsi="Times New Roman"/>
          <w:sz w:val="32"/>
          <w:szCs w:val="32"/>
        </w:rPr>
        <w:t>）根据本行政区域黄河洪水灾害特点</w:t>
      </w:r>
      <w:r>
        <w:rPr>
          <w:rFonts w:ascii="Times New Roman" w:eastAsia="仿宋_GB2312" w:hAnsi="Times New Roman"/>
          <w:sz w:val="32"/>
          <w:szCs w:val="32"/>
        </w:rPr>
        <w:t>,</w:t>
      </w:r>
      <w:r>
        <w:rPr>
          <w:rFonts w:ascii="Times New Roman" w:eastAsia="仿宋_GB2312" w:hAnsi="Times New Roman"/>
          <w:sz w:val="32"/>
          <w:szCs w:val="32"/>
        </w:rPr>
        <w:t>组织做好宣传教</w:t>
      </w:r>
      <w:r>
        <w:rPr>
          <w:rFonts w:ascii="Times New Roman" w:eastAsia="仿宋_GB2312" w:hAnsi="Times New Roman"/>
          <w:sz w:val="32"/>
          <w:szCs w:val="32"/>
        </w:rPr>
        <w:t xml:space="preserve"> </w:t>
      </w:r>
      <w:r>
        <w:rPr>
          <w:rFonts w:ascii="Times New Roman" w:eastAsia="仿宋_GB2312" w:hAnsi="Times New Roman"/>
          <w:sz w:val="32"/>
          <w:szCs w:val="32"/>
        </w:rPr>
        <w:t>育和社会动员工作</w:t>
      </w:r>
      <w:r>
        <w:rPr>
          <w:rFonts w:ascii="Times New Roman" w:eastAsia="仿宋_GB2312" w:hAnsi="Times New Roman"/>
          <w:sz w:val="32"/>
          <w:szCs w:val="32"/>
        </w:rPr>
        <w:t>,</w:t>
      </w:r>
      <w:r>
        <w:rPr>
          <w:rFonts w:ascii="Times New Roman" w:eastAsia="仿宋_GB2312" w:hAnsi="Times New Roman"/>
          <w:sz w:val="32"/>
          <w:szCs w:val="32"/>
        </w:rPr>
        <w:t>开展防汛应急演练</w:t>
      </w:r>
      <w:r>
        <w:rPr>
          <w:rFonts w:ascii="Times New Roman" w:eastAsia="仿宋_GB2312" w:hAnsi="Times New Roman"/>
          <w:sz w:val="32"/>
          <w:szCs w:val="32"/>
        </w:rPr>
        <w:t>,</w:t>
      </w:r>
      <w:r>
        <w:rPr>
          <w:rFonts w:ascii="Times New Roman" w:eastAsia="仿宋_GB2312" w:hAnsi="Times New Roman"/>
          <w:sz w:val="32"/>
          <w:szCs w:val="32"/>
        </w:rPr>
        <w:t>增强各级干部和</w:t>
      </w:r>
      <w:proofErr w:type="gramStart"/>
      <w:r>
        <w:rPr>
          <w:rFonts w:ascii="Times New Roman" w:eastAsia="仿宋_GB2312" w:hAnsi="Times New Roman"/>
          <w:sz w:val="32"/>
          <w:szCs w:val="32"/>
        </w:rPr>
        <w:t>广大群</w:t>
      </w:r>
      <w:proofErr w:type="gramEnd"/>
      <w:r>
        <w:rPr>
          <w:rFonts w:ascii="Times New Roman" w:eastAsia="仿宋_GB2312" w:hAnsi="Times New Roman"/>
          <w:sz w:val="32"/>
          <w:szCs w:val="32"/>
        </w:rPr>
        <w:t xml:space="preserve"> </w:t>
      </w:r>
      <w:r>
        <w:rPr>
          <w:rFonts w:ascii="Times New Roman" w:eastAsia="仿宋_GB2312" w:hAnsi="Times New Roman"/>
          <w:sz w:val="32"/>
          <w:szCs w:val="32"/>
        </w:rPr>
        <w:t>众的水灾害忧患和风险意识</w:t>
      </w:r>
      <w:r>
        <w:rPr>
          <w:rFonts w:ascii="Times New Roman" w:eastAsia="仿宋_GB2312" w:hAnsi="Times New Roman"/>
          <w:sz w:val="32"/>
          <w:szCs w:val="32"/>
        </w:rPr>
        <w:t>,</w:t>
      </w:r>
      <w:r>
        <w:rPr>
          <w:rFonts w:ascii="Times New Roman" w:eastAsia="仿宋_GB2312" w:hAnsi="Times New Roman"/>
          <w:sz w:val="32"/>
          <w:szCs w:val="32"/>
        </w:rPr>
        <w:t>普及减灾避险知识</w:t>
      </w:r>
      <w:r>
        <w:rPr>
          <w:rFonts w:ascii="Times New Roman" w:eastAsia="仿宋_GB2312" w:hAnsi="Times New Roman"/>
          <w:sz w:val="32"/>
          <w:szCs w:val="32"/>
        </w:rPr>
        <w:t>,</w:t>
      </w:r>
      <w:r>
        <w:rPr>
          <w:rFonts w:ascii="Times New Roman" w:eastAsia="仿宋_GB2312" w:hAnsi="Times New Roman"/>
          <w:sz w:val="32"/>
          <w:szCs w:val="32"/>
        </w:rPr>
        <w:t>提高干部群众</w:t>
      </w:r>
      <w:r>
        <w:rPr>
          <w:rFonts w:ascii="Times New Roman" w:eastAsia="仿宋_GB2312" w:hAnsi="Times New Roman"/>
          <w:sz w:val="32"/>
          <w:szCs w:val="32"/>
        </w:rPr>
        <w:t xml:space="preserve"> </w:t>
      </w:r>
      <w:r>
        <w:rPr>
          <w:rFonts w:ascii="Times New Roman" w:eastAsia="仿宋_GB2312" w:hAnsi="Times New Roman"/>
          <w:sz w:val="32"/>
          <w:szCs w:val="32"/>
        </w:rPr>
        <w:t>参与防汛抗洪工作的主动性。防汛抗洪过程中</w:t>
      </w:r>
      <w:r>
        <w:rPr>
          <w:rFonts w:ascii="Times New Roman" w:eastAsia="仿宋_GB2312" w:hAnsi="Times New Roman"/>
          <w:sz w:val="32"/>
          <w:szCs w:val="32"/>
        </w:rPr>
        <w:t>,</w:t>
      </w:r>
      <w:r>
        <w:rPr>
          <w:rFonts w:ascii="Times New Roman" w:eastAsia="仿宋_GB2312" w:hAnsi="Times New Roman"/>
          <w:sz w:val="32"/>
          <w:szCs w:val="32"/>
        </w:rPr>
        <w:t>及时向上级有关</w:t>
      </w:r>
      <w:r>
        <w:rPr>
          <w:rFonts w:ascii="Times New Roman" w:eastAsia="仿宋_GB2312" w:hAnsi="Times New Roman"/>
          <w:sz w:val="32"/>
          <w:szCs w:val="32"/>
        </w:rPr>
        <w:t xml:space="preserve"> </w:t>
      </w:r>
      <w:r>
        <w:rPr>
          <w:rFonts w:ascii="Times New Roman" w:eastAsia="仿宋_GB2312" w:hAnsi="Times New Roman"/>
          <w:sz w:val="32"/>
          <w:szCs w:val="32"/>
        </w:rPr>
        <w:t>部门报告有关情况</w:t>
      </w:r>
      <w:r>
        <w:rPr>
          <w:rFonts w:ascii="Times New Roman" w:eastAsia="仿宋_GB2312" w:hAnsi="Times New Roman"/>
          <w:sz w:val="32"/>
          <w:szCs w:val="32"/>
        </w:rPr>
        <w:t>,</w:t>
      </w:r>
      <w:r>
        <w:rPr>
          <w:rFonts w:ascii="Times New Roman" w:eastAsia="仿宋_GB2312" w:hAnsi="Times New Roman"/>
          <w:sz w:val="32"/>
          <w:szCs w:val="32"/>
        </w:rPr>
        <w:t>组织发布有关信息</w:t>
      </w:r>
      <w:r>
        <w:rPr>
          <w:rFonts w:ascii="Times New Roman" w:eastAsia="仿宋_GB2312" w:hAnsi="Times New Roman"/>
          <w:sz w:val="32"/>
          <w:szCs w:val="32"/>
        </w:rPr>
        <w:t>,</w:t>
      </w:r>
      <w:r>
        <w:rPr>
          <w:rFonts w:ascii="Times New Roman" w:eastAsia="仿宋_GB2312" w:hAnsi="Times New Roman"/>
          <w:sz w:val="32"/>
          <w:szCs w:val="32"/>
        </w:rPr>
        <w:t>组织做好宣传报道和</w:t>
      </w:r>
      <w:proofErr w:type="gramStart"/>
      <w:r>
        <w:rPr>
          <w:rFonts w:ascii="Times New Roman" w:eastAsia="仿宋_GB2312" w:hAnsi="Times New Roman"/>
          <w:sz w:val="32"/>
          <w:szCs w:val="32"/>
        </w:rPr>
        <w:t>舆</w:t>
      </w:r>
      <w:proofErr w:type="gramEnd"/>
      <w:r>
        <w:rPr>
          <w:rFonts w:ascii="Times New Roman" w:eastAsia="仿宋_GB2312" w:hAnsi="Times New Roman"/>
          <w:sz w:val="32"/>
          <w:szCs w:val="32"/>
        </w:rPr>
        <w:t xml:space="preserve"> </w:t>
      </w:r>
      <w:proofErr w:type="gramStart"/>
      <w:r>
        <w:rPr>
          <w:rFonts w:ascii="Times New Roman" w:eastAsia="仿宋_GB2312" w:hAnsi="Times New Roman"/>
          <w:sz w:val="32"/>
          <w:szCs w:val="32"/>
        </w:rPr>
        <w:t>论引导</w:t>
      </w:r>
      <w:proofErr w:type="gramEnd"/>
      <w:r>
        <w:rPr>
          <w:rFonts w:ascii="Times New Roman" w:eastAsia="仿宋_GB2312" w:hAnsi="Times New Roman"/>
          <w:sz w:val="32"/>
          <w:szCs w:val="32"/>
        </w:rPr>
        <w:t>,</w:t>
      </w:r>
      <w:r>
        <w:rPr>
          <w:rFonts w:ascii="Times New Roman" w:eastAsia="仿宋_GB2312" w:hAnsi="Times New Roman"/>
          <w:sz w:val="32"/>
          <w:szCs w:val="32"/>
        </w:rPr>
        <w:t>及时回应社会关切。</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12</w:t>
      </w:r>
      <w:r>
        <w:rPr>
          <w:rFonts w:ascii="Times New Roman" w:eastAsia="仿宋_GB2312" w:hAnsi="Times New Roman"/>
          <w:sz w:val="32"/>
          <w:szCs w:val="32"/>
        </w:rPr>
        <w:t>）对本行政区域黄河防汛抗洪工作负总责</w:t>
      </w:r>
      <w:r>
        <w:rPr>
          <w:rFonts w:ascii="Times New Roman" w:eastAsia="仿宋_GB2312" w:hAnsi="Times New Roman"/>
          <w:sz w:val="32"/>
          <w:szCs w:val="32"/>
        </w:rPr>
        <w:t>,</w:t>
      </w:r>
      <w:r>
        <w:rPr>
          <w:rFonts w:ascii="Times New Roman" w:eastAsia="仿宋_GB2312" w:hAnsi="Times New Roman"/>
          <w:sz w:val="32"/>
          <w:szCs w:val="32"/>
        </w:rPr>
        <w:t>全力保障人</w:t>
      </w:r>
      <w:r>
        <w:rPr>
          <w:rFonts w:ascii="Times New Roman" w:eastAsia="仿宋_GB2312" w:hAnsi="Times New Roman"/>
          <w:sz w:val="32"/>
          <w:szCs w:val="32"/>
        </w:rPr>
        <w:t xml:space="preserve"> </w:t>
      </w:r>
      <w:r>
        <w:rPr>
          <w:rFonts w:ascii="Times New Roman" w:eastAsia="仿宋_GB2312" w:hAnsi="Times New Roman"/>
          <w:sz w:val="32"/>
          <w:szCs w:val="32"/>
        </w:rPr>
        <w:t>民群众生命安全</w:t>
      </w:r>
      <w:r>
        <w:rPr>
          <w:rFonts w:ascii="Times New Roman" w:eastAsia="仿宋_GB2312" w:hAnsi="Times New Roman"/>
          <w:sz w:val="32"/>
          <w:szCs w:val="32"/>
        </w:rPr>
        <w:t>,</w:t>
      </w:r>
      <w:r>
        <w:rPr>
          <w:rFonts w:ascii="Times New Roman" w:eastAsia="仿宋_GB2312" w:hAnsi="Times New Roman"/>
          <w:sz w:val="32"/>
          <w:szCs w:val="32"/>
        </w:rPr>
        <w:t>最大程度减轻洪涝灾害损失。</w:t>
      </w:r>
    </w:p>
    <w:p w:rsidR="00A8152C" w:rsidRDefault="006F7766">
      <w:pPr>
        <w:tabs>
          <w:tab w:val="left" w:pos="7740"/>
        </w:tabs>
        <w:adjustRightInd w:val="0"/>
        <w:snapToGrid w:val="0"/>
        <w:spacing w:line="612" w:lineRule="exact"/>
        <w:ind w:firstLineChars="200" w:firstLine="640"/>
        <w:rPr>
          <w:rFonts w:eastAsia="仿宋_GB2312"/>
          <w:sz w:val="32"/>
          <w:szCs w:val="32"/>
        </w:rPr>
      </w:pPr>
      <w:r>
        <w:rPr>
          <w:rFonts w:eastAsia="仿宋_GB2312"/>
          <w:sz w:val="32"/>
          <w:szCs w:val="32"/>
        </w:rPr>
        <w:t xml:space="preserve">3.2 </w:t>
      </w:r>
      <w:r>
        <w:rPr>
          <w:rFonts w:eastAsia="仿宋_GB2312"/>
          <w:sz w:val="32"/>
          <w:szCs w:val="32"/>
        </w:rPr>
        <w:t>区防汛抗旱指挥部</w:t>
      </w:r>
      <w:bookmarkEnd w:id="5"/>
      <w:bookmarkEnd w:id="6"/>
      <w:r>
        <w:rPr>
          <w:rFonts w:eastAsia="仿宋_GB2312"/>
          <w:sz w:val="32"/>
          <w:szCs w:val="32"/>
        </w:rPr>
        <w:t>黄河防汛职责。</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牡丹区政府调整成立菏泽市牡丹区防汛抗旱指挥部（以下简称区防指），统一领导、组织全区黄河防汛工作，贯彻实施国家防汛法律法规和方针政策</w:t>
      </w:r>
      <w:r>
        <w:rPr>
          <w:rFonts w:eastAsia="仿宋_GB2312"/>
          <w:sz w:val="32"/>
          <w:szCs w:val="32"/>
        </w:rPr>
        <w:t>,</w:t>
      </w:r>
      <w:r>
        <w:rPr>
          <w:rFonts w:eastAsia="仿宋_GB2312"/>
          <w:sz w:val="32"/>
          <w:szCs w:val="32"/>
        </w:rPr>
        <w:t>贯彻执行省防指和市委、市政府、区委、区政府决策部署</w:t>
      </w:r>
      <w:r>
        <w:rPr>
          <w:rFonts w:eastAsia="仿宋_GB2312"/>
          <w:sz w:val="32"/>
          <w:szCs w:val="32"/>
        </w:rPr>
        <w:t>,</w:t>
      </w:r>
      <w:r>
        <w:rPr>
          <w:rFonts w:eastAsia="仿宋_GB2312"/>
          <w:sz w:val="32"/>
          <w:szCs w:val="32"/>
        </w:rPr>
        <w:t>部署全区黄河防汛工作</w:t>
      </w:r>
      <w:r>
        <w:rPr>
          <w:rFonts w:eastAsia="仿宋_GB2312"/>
          <w:sz w:val="32"/>
          <w:szCs w:val="32"/>
        </w:rPr>
        <w:t>,</w:t>
      </w:r>
      <w:r>
        <w:rPr>
          <w:rFonts w:eastAsia="仿宋_GB2312"/>
          <w:sz w:val="32"/>
          <w:szCs w:val="32"/>
        </w:rPr>
        <w:t>指导监督黄河防汛重大</w:t>
      </w:r>
      <w:r>
        <w:rPr>
          <w:rFonts w:eastAsia="仿宋_GB2312"/>
          <w:sz w:val="32"/>
          <w:szCs w:val="32"/>
        </w:rPr>
        <w:lastRenderedPageBreak/>
        <w:t>决策的贯彻落实</w:t>
      </w:r>
      <w:r>
        <w:rPr>
          <w:rFonts w:eastAsia="仿宋_GB2312"/>
          <w:sz w:val="32"/>
          <w:szCs w:val="32"/>
        </w:rPr>
        <w:t>,</w:t>
      </w:r>
      <w:r>
        <w:rPr>
          <w:rFonts w:eastAsia="仿宋_GB2312"/>
          <w:sz w:val="32"/>
          <w:szCs w:val="32"/>
        </w:rPr>
        <w:t>组织、协调、指导、指挥黄河重大水灾害应急处置工作。区防指黄河防汛抗旱办公室（以下简称区黄河防办）设在牡丹黄河河务局，负责黄河防汛日常工作。区防指在牡丹黄河河务局设立黄河防汛指挥中心，当黄河发生大洪水时，区防指指挥董良峰，常务副指挥</w:t>
      </w:r>
      <w:r>
        <w:rPr>
          <w:rFonts w:eastAsia="仿宋"/>
          <w:bCs/>
          <w:sz w:val="32"/>
          <w:szCs w:val="32"/>
        </w:rPr>
        <w:t>张哲帅</w:t>
      </w:r>
      <w:r>
        <w:rPr>
          <w:rFonts w:eastAsia="仿宋_GB2312"/>
          <w:sz w:val="32"/>
          <w:szCs w:val="32"/>
        </w:rPr>
        <w:t>、</w:t>
      </w:r>
      <w:r>
        <w:rPr>
          <w:rFonts w:eastAsia="仿宋"/>
          <w:bCs/>
          <w:sz w:val="32"/>
          <w:szCs w:val="32"/>
        </w:rPr>
        <w:t>周建家、</w:t>
      </w:r>
      <w:r>
        <w:rPr>
          <w:rFonts w:eastAsia="仿宋_GB2312"/>
          <w:sz w:val="32"/>
          <w:szCs w:val="32"/>
        </w:rPr>
        <w:t>张</w:t>
      </w:r>
      <w:r>
        <w:rPr>
          <w:rFonts w:eastAsia="仿宋_GB2312" w:hint="eastAsia"/>
          <w:sz w:val="32"/>
          <w:szCs w:val="32"/>
        </w:rPr>
        <w:t>建国</w:t>
      </w:r>
      <w:r>
        <w:rPr>
          <w:rFonts w:eastAsia="仿宋_GB2312"/>
          <w:sz w:val="32"/>
          <w:szCs w:val="32"/>
        </w:rPr>
        <w:t>、</w:t>
      </w:r>
      <w:r>
        <w:rPr>
          <w:rFonts w:eastAsia="仿宋"/>
          <w:bCs/>
          <w:sz w:val="32"/>
          <w:szCs w:val="32"/>
        </w:rPr>
        <w:t>葛广勋、</w:t>
      </w:r>
      <w:r>
        <w:rPr>
          <w:rFonts w:eastAsia="仿宋_GB2312"/>
          <w:sz w:val="32"/>
          <w:szCs w:val="32"/>
        </w:rPr>
        <w:t>侯强、孙玲，副指挥郭现臣、杜修荣、王庆国、彭玉奎、胡洪沛等领导同志到指挥中心指挥黄河防汛工作。</w:t>
      </w:r>
    </w:p>
    <w:p w:rsidR="00A8152C" w:rsidRDefault="00A8152C">
      <w:pPr>
        <w:adjustRightInd w:val="0"/>
        <w:snapToGrid w:val="0"/>
        <w:spacing w:line="612" w:lineRule="exact"/>
        <w:jc w:val="center"/>
        <w:rPr>
          <w:rFonts w:eastAsia="黑体"/>
          <w:sz w:val="32"/>
          <w:szCs w:val="32"/>
        </w:rPr>
      </w:pPr>
    </w:p>
    <w:p w:rsidR="00A8152C" w:rsidRDefault="006F7766">
      <w:pPr>
        <w:adjustRightInd w:val="0"/>
        <w:snapToGrid w:val="0"/>
        <w:spacing w:line="612" w:lineRule="exact"/>
        <w:jc w:val="center"/>
        <w:rPr>
          <w:rFonts w:eastAsia="黑体"/>
          <w:sz w:val="32"/>
          <w:szCs w:val="32"/>
        </w:rPr>
      </w:pPr>
      <w:r>
        <w:rPr>
          <w:rFonts w:eastAsia="黑体"/>
          <w:sz w:val="32"/>
          <w:szCs w:val="32"/>
        </w:rPr>
        <w:t>牡丹区黄河防汛指挥组织图</w:t>
      </w:r>
    </w:p>
    <w:p w:rsidR="00A8152C" w:rsidRDefault="00A8152C">
      <w:pPr>
        <w:spacing w:line="420" w:lineRule="exact"/>
        <w:rPr>
          <w:sz w:val="36"/>
        </w:rPr>
      </w:pPr>
    </w:p>
    <w:p w:rsidR="00A8152C" w:rsidRDefault="00A8152C">
      <w:pPr>
        <w:spacing w:line="420" w:lineRule="exact"/>
        <w:rPr>
          <w:sz w:val="36"/>
        </w:rPr>
      </w:pPr>
      <w:r w:rsidRPr="00A8152C">
        <w:rPr>
          <w:sz w:val="20"/>
        </w:rPr>
        <w:pict>
          <v:rect id="Rectangle 14" o:spid="_x0000_s1254" style="position:absolute;left:0;text-align:left;margin-left:315.35pt;margin-top:3.45pt;width:111.2pt;height:36.3pt;z-index:251650048" strokeweight="1.25pt">
            <v:textbox>
              <w:txbxContent>
                <w:p w:rsidR="00A8152C" w:rsidRDefault="006F7766">
                  <w:r>
                    <w:rPr>
                      <w:rFonts w:hint="eastAsia"/>
                    </w:rPr>
                    <w:t>菏泽市黄河防汛办公室</w:t>
                  </w:r>
                </w:p>
                <w:p w:rsidR="00A8152C" w:rsidRDefault="00A8152C"/>
              </w:txbxContent>
            </v:textbox>
          </v:rect>
        </w:pict>
      </w:r>
      <w:r w:rsidRPr="00A8152C">
        <w:rPr>
          <w:sz w:val="20"/>
        </w:rPr>
        <w:pict>
          <v:line id="直线 227" o:spid="_x0000_s1251" style="position:absolute;left:0;text-align:left;flip:x;z-index:251662336" from="105.55pt,20.5pt" to="140.05pt,39.75pt">
            <v:stroke endarrow="block"/>
          </v:line>
        </w:pict>
      </w:r>
      <w:r w:rsidRPr="00A8152C">
        <w:rPr>
          <w:sz w:val="20"/>
        </w:rPr>
        <w:pict>
          <v:rect id="Rectangle 3" o:spid="_x0000_s1252" style="position:absolute;left:0;text-align:left;margin-left:140.05pt;margin-top:6.3pt;width:128.05pt;height:27.15pt;z-index:251649024" strokeweight="1.25pt">
            <v:textbox>
              <w:txbxContent>
                <w:p w:rsidR="00A8152C" w:rsidRDefault="006F7766">
                  <w:r>
                    <w:rPr>
                      <w:rFonts w:hint="eastAsia"/>
                    </w:rPr>
                    <w:t>菏泽市防汛抗旱指挥部</w:t>
                  </w:r>
                </w:p>
              </w:txbxContent>
            </v:textbox>
          </v:rect>
        </w:pict>
      </w:r>
      <w:r w:rsidRPr="00A8152C">
        <w:rPr>
          <w:sz w:val="20"/>
        </w:rPr>
        <w:pict>
          <v:line id="Line 4" o:spid="_x0000_s1253" style="position:absolute;left:0;text-align:left;z-index:251656192" from="268.1pt,20.45pt" to="315.35pt,20.5pt">
            <v:stroke endarrow="block"/>
          </v:line>
        </w:pict>
      </w:r>
    </w:p>
    <w:p w:rsidR="00A8152C" w:rsidRDefault="00A8152C">
      <w:pPr>
        <w:spacing w:line="420" w:lineRule="exact"/>
        <w:rPr>
          <w:sz w:val="36"/>
        </w:rPr>
      </w:pPr>
      <w:r w:rsidRPr="00A8152C">
        <w:rPr>
          <w:sz w:val="20"/>
        </w:rPr>
        <w:pict>
          <v:shapetype id="_x0000_t202" coordsize="21600,21600" o:spt="202" path="m,l,21600r21600,l21600,xe">
            <v:stroke joinstyle="miter"/>
            <v:path gradientshapeok="t" o:connecttype="rect"/>
          </v:shapetype>
          <v:shape id="文本框 231" o:spid="_x0000_s1255" type="#_x0000_t202" style="position:absolute;left:0;text-align:left;margin-left:-8.45pt;margin-top:6.6pt;width:114pt;height:26.4pt;z-index:251663360" strokeweight="1.25pt">
            <v:fill angle="90" type="gradient">
              <o:fill v:ext="view" type="gradientUnscaled"/>
            </v:fill>
            <v:textbox>
              <w:txbxContent>
                <w:p w:rsidR="00A8152C" w:rsidRDefault="006F7766">
                  <w:pPr>
                    <w:ind w:firstLineChars="100" w:firstLine="210"/>
                  </w:pPr>
                  <w:r>
                    <w:t>市防</w:t>
                  </w:r>
                  <w:proofErr w:type="gramStart"/>
                  <w:r>
                    <w:t>指成员</w:t>
                  </w:r>
                  <w:proofErr w:type="gramEnd"/>
                  <w:r>
                    <w:t>单位</w:t>
                  </w:r>
                </w:p>
              </w:txbxContent>
            </v:textbox>
          </v:shape>
        </w:pict>
      </w:r>
      <w:r w:rsidRPr="00A8152C">
        <w:rPr>
          <w:sz w:val="20"/>
        </w:rPr>
        <w:pict>
          <v:line id="Line 5" o:spid="_x0000_s1256" style="position:absolute;left:0;text-align:left;z-index:251652096" from="195.55pt,12.45pt" to="195.6pt,38.1pt">
            <v:stroke endarrow="block"/>
          </v:line>
        </w:pict>
      </w:r>
      <w:r w:rsidRPr="00A8152C">
        <w:rPr>
          <w:sz w:val="20"/>
        </w:rPr>
        <w:pict>
          <v:line id="Line 17" o:spid="_x0000_s1257" style="position:absolute;left:0;text-align:left;flip:x;z-index:251661312" from="268.1pt,18.75pt" to="315.35pt,45.3pt">
            <v:stroke endarrow="block"/>
          </v:line>
        </w:pict>
      </w:r>
      <w:r w:rsidRPr="00A8152C">
        <w:rPr>
          <w:sz w:val="20"/>
        </w:rPr>
        <w:pict>
          <v:line id="Line 15" o:spid="_x0000_s1258" style="position:absolute;left:0;text-align:left;z-index:251654144" from="368.75pt,18.75pt" to="368.8pt,39pt">
            <v:stroke endarrow="block"/>
          </v:line>
        </w:pict>
      </w:r>
    </w:p>
    <w:p w:rsidR="00A8152C" w:rsidRDefault="00A8152C">
      <w:pPr>
        <w:spacing w:line="420" w:lineRule="exact"/>
        <w:rPr>
          <w:b/>
          <w:sz w:val="36"/>
        </w:rPr>
      </w:pPr>
      <w:r w:rsidRPr="00A8152C">
        <w:rPr>
          <w:b/>
          <w:sz w:val="20"/>
        </w:rPr>
        <w:pict>
          <v:rect id="Rectangle 19" o:spid="_x0000_s1259" style="position:absolute;left:0;text-align:left;margin-left:315.35pt;margin-top:18pt;width:111.2pt;height:34.85pt;z-index:251646976" strokeweight="1.25pt">
            <v:textbox>
              <w:txbxContent>
                <w:p w:rsidR="00A8152C" w:rsidRDefault="006F7766">
                  <w:r>
                    <w:rPr>
                      <w:rFonts w:hint="eastAsia"/>
                    </w:rPr>
                    <w:t>牡丹区黄河防汛办公室</w:t>
                  </w:r>
                </w:p>
                <w:p w:rsidR="00A8152C" w:rsidRDefault="00A8152C"/>
              </w:txbxContent>
            </v:textbox>
          </v:rect>
        </w:pict>
      </w:r>
      <w:r w:rsidRPr="00A8152C">
        <w:rPr>
          <w:b/>
          <w:sz w:val="20"/>
        </w:rPr>
        <w:pict>
          <v:shape id="Text Box 6" o:spid="_x0000_s1260" type="#_x0000_t202" style="position:absolute;left:0;text-align:left;margin-left:140.05pt;margin-top:17.1pt;width:128.05pt;height:28.5pt;z-index:251645952" strokeweight="1.5pt">
            <v:textbox inset=",1mm,,1mm">
              <w:txbxContent>
                <w:p w:rsidR="00A8152C" w:rsidRDefault="006F7766">
                  <w:r>
                    <w:rPr>
                      <w:rFonts w:hint="eastAsia"/>
                    </w:rPr>
                    <w:t>牡丹区防汛抗旱指挥部</w:t>
                  </w:r>
                </w:p>
              </w:txbxContent>
            </v:textbox>
          </v:shape>
        </w:pict>
      </w:r>
    </w:p>
    <w:p w:rsidR="00A8152C" w:rsidRDefault="00A8152C">
      <w:pPr>
        <w:tabs>
          <w:tab w:val="left" w:pos="5070"/>
        </w:tabs>
        <w:spacing w:line="420" w:lineRule="exact"/>
        <w:rPr>
          <w:b/>
          <w:sz w:val="36"/>
        </w:rPr>
      </w:pPr>
      <w:r w:rsidRPr="00A8152C">
        <w:rPr>
          <w:sz w:val="20"/>
        </w:rPr>
        <w:pict>
          <v:line id="直线 237" o:spid="_x0000_s1261" style="position:absolute;left:0;text-align:left;flip:x;z-index:251665408" from="105.55pt,12.6pt" to="140.05pt,31.85pt">
            <v:stroke endarrow="block"/>
          </v:line>
        </w:pict>
      </w:r>
      <w:r w:rsidRPr="00A8152C">
        <w:rPr>
          <w:b/>
          <w:sz w:val="20"/>
        </w:rPr>
        <w:pict>
          <v:line id="Line 11" o:spid="_x0000_s1262" style="position:absolute;left:0;text-align:left;z-index:251657216" from="268.1pt,12.55pt" to="315.35pt,12.6pt">
            <v:stroke endarrow="block"/>
          </v:line>
        </w:pict>
      </w:r>
      <w:r w:rsidR="006F7766">
        <w:rPr>
          <w:b/>
          <w:sz w:val="36"/>
        </w:rPr>
        <w:tab/>
      </w:r>
    </w:p>
    <w:p w:rsidR="00A8152C" w:rsidRDefault="00A8152C">
      <w:pPr>
        <w:spacing w:line="420" w:lineRule="exact"/>
        <w:rPr>
          <w:sz w:val="20"/>
        </w:rPr>
      </w:pPr>
      <w:r>
        <w:rPr>
          <w:sz w:val="20"/>
        </w:rPr>
        <w:pict>
          <v:line id="Line 12" o:spid="_x0000_s1263" style="position:absolute;left:0;text-align:left;z-index:251655168" from="368.85pt,10.85pt" to="368.85pt,36.15pt">
            <v:stroke endarrow="block"/>
          </v:line>
        </w:pict>
      </w:r>
      <w:r>
        <w:rPr>
          <w:sz w:val="20"/>
        </w:rPr>
        <w:pict>
          <v:shape id="文本框 240" o:spid="_x0000_s1264" type="#_x0000_t202" style="position:absolute;left:0;text-align:left;margin-left:16.3pt;margin-top:3.6pt;width:89.25pt;height:24.9pt;z-index:251664384" strokeweight="1.25pt">
            <v:fill angle="90" type="gradient">
              <o:fill v:ext="view" type="gradientUnscaled"/>
            </v:fill>
            <v:textbox>
              <w:txbxContent>
                <w:p w:rsidR="00A8152C" w:rsidRDefault="006F7766">
                  <w:r>
                    <w:t>区防指成员单位</w:t>
                  </w:r>
                </w:p>
              </w:txbxContent>
            </v:textbox>
          </v:shape>
        </w:pict>
      </w:r>
      <w:r>
        <w:rPr>
          <w:sz w:val="20"/>
        </w:rPr>
        <w:pict>
          <v:line id="Line 13" o:spid="_x0000_s1265" style="position:absolute;left:0;text-align:left;z-index:251653120" from="195.5pt,6.75pt" to="195.55pt,35.25pt">
            <v:stroke endarrow="block"/>
          </v:line>
        </w:pict>
      </w:r>
      <w:r>
        <w:rPr>
          <w:sz w:val="20"/>
        </w:rPr>
        <w:pict>
          <v:line id="Line 9" o:spid="_x0000_s1266" style="position:absolute;left:0;text-align:left;flip:x;z-index:251660288" from="268.1pt,3.6pt" to="315.35pt,49.75pt">
            <v:stroke endarrow="block"/>
          </v:line>
        </w:pict>
      </w:r>
    </w:p>
    <w:p w:rsidR="00A8152C" w:rsidRDefault="00A8152C">
      <w:pPr>
        <w:spacing w:line="420" w:lineRule="exact"/>
        <w:rPr>
          <w:sz w:val="20"/>
        </w:rPr>
      </w:pPr>
      <w:r>
        <w:rPr>
          <w:sz w:val="20"/>
        </w:rPr>
        <w:pict>
          <v:rect id="Rectangle 8" o:spid="_x0000_s1267" style="position:absolute;left:0;text-align:left;margin-left:140.05pt;margin-top:14.75pt;width:128.05pt;height:33.75pt;z-index:251651072" strokeweight="1.25pt">
            <v:textbox>
              <w:txbxContent>
                <w:p w:rsidR="00A8152C" w:rsidRDefault="006F7766">
                  <w:r>
                    <w:rPr>
                      <w:rFonts w:hint="eastAsia"/>
                    </w:rPr>
                    <w:t>镇街防汛抗旱指挥部</w:t>
                  </w:r>
                </w:p>
              </w:txbxContent>
            </v:textbox>
          </v:rect>
        </w:pict>
      </w:r>
      <w:r>
        <w:rPr>
          <w:sz w:val="20"/>
        </w:rPr>
        <w:pict>
          <v:rect id="Rectangle 23" o:spid="_x0000_s1268" style="position:absolute;left:0;text-align:left;margin-left:315.35pt;margin-top:14.25pt;width:111.2pt;height:28.5pt;z-index:251648000" strokeweight="1.5pt">
            <v:textbox>
              <w:txbxContent>
                <w:p w:rsidR="00A8152C" w:rsidRDefault="006F7766">
                  <w:pPr>
                    <w:ind w:firstLineChars="300" w:firstLine="630"/>
                  </w:pPr>
                  <w:r>
                    <w:rPr>
                      <w:rFonts w:hint="eastAsia"/>
                    </w:rPr>
                    <w:t>管</w:t>
                  </w:r>
                  <w:r>
                    <w:rPr>
                      <w:rFonts w:hint="eastAsia"/>
                    </w:rPr>
                    <w:t xml:space="preserve"> </w:t>
                  </w:r>
                  <w:r>
                    <w:rPr>
                      <w:rFonts w:hint="eastAsia"/>
                    </w:rPr>
                    <w:t>理</w:t>
                  </w:r>
                  <w:r>
                    <w:rPr>
                      <w:rFonts w:hint="eastAsia"/>
                    </w:rPr>
                    <w:t xml:space="preserve"> </w:t>
                  </w:r>
                  <w:r>
                    <w:rPr>
                      <w:rFonts w:hint="eastAsia"/>
                    </w:rPr>
                    <w:t>段</w:t>
                  </w:r>
                </w:p>
              </w:txbxContent>
            </v:textbox>
          </v:rect>
        </w:pict>
      </w:r>
    </w:p>
    <w:p w:rsidR="00A8152C" w:rsidRDefault="00A8152C">
      <w:pPr>
        <w:adjustRightInd w:val="0"/>
        <w:snapToGrid w:val="0"/>
        <w:spacing w:line="612" w:lineRule="exact"/>
        <w:ind w:firstLineChars="200" w:firstLine="400"/>
        <w:rPr>
          <w:rFonts w:eastAsia="仿宋_GB2312"/>
          <w:sz w:val="32"/>
          <w:szCs w:val="32"/>
        </w:rPr>
      </w:pPr>
      <w:r w:rsidRPr="00A8152C">
        <w:rPr>
          <w:sz w:val="20"/>
        </w:rPr>
        <w:pict>
          <v:line id="Line 10" o:spid="_x0000_s1269" style="position:absolute;left:0;text-align:left;z-index:251659264" from="195.45pt,27.5pt" to="195.6pt,49.45pt">
            <v:stroke endarrow="block"/>
          </v:line>
        </w:pict>
      </w:r>
    </w:p>
    <w:p w:rsidR="00A8152C" w:rsidRDefault="00A8152C">
      <w:pPr>
        <w:adjustRightInd w:val="0"/>
        <w:snapToGrid w:val="0"/>
        <w:spacing w:line="612" w:lineRule="exact"/>
        <w:ind w:firstLineChars="200" w:firstLine="400"/>
        <w:rPr>
          <w:rFonts w:eastAsia="仿宋_GB2312"/>
          <w:sz w:val="32"/>
          <w:szCs w:val="32"/>
        </w:rPr>
      </w:pPr>
      <w:r w:rsidRPr="00A8152C">
        <w:rPr>
          <w:sz w:val="20"/>
        </w:rPr>
        <w:pict>
          <v:rect id="Rectangle 7" o:spid="_x0000_s1270" style="position:absolute;left:0;text-align:left;margin-left:142.1pt;margin-top:18.85pt;width:126pt;height:37.15pt;z-index:251658240" strokeweight="1.25pt">
            <v:textbox>
              <w:txbxContent>
                <w:p w:rsidR="00A8152C" w:rsidRDefault="006F7766">
                  <w:pPr>
                    <w:jc w:val="center"/>
                  </w:pPr>
                  <w:r>
                    <w:rPr>
                      <w:rFonts w:hint="eastAsia"/>
                    </w:rPr>
                    <w:t>镇街各行政村防汛领导小组</w:t>
                  </w:r>
                </w:p>
              </w:txbxContent>
            </v:textbox>
          </v:rect>
        </w:pict>
      </w:r>
    </w:p>
    <w:p w:rsidR="00A8152C" w:rsidRDefault="00A8152C">
      <w:pPr>
        <w:adjustRightInd w:val="0"/>
        <w:snapToGrid w:val="0"/>
        <w:spacing w:line="612" w:lineRule="exact"/>
        <w:ind w:firstLineChars="200" w:firstLine="640"/>
        <w:rPr>
          <w:rFonts w:eastAsia="仿宋_GB2312"/>
          <w:sz w:val="32"/>
          <w:szCs w:val="32"/>
        </w:rPr>
      </w:pPr>
    </w:p>
    <w:p w:rsidR="00A8152C" w:rsidRDefault="00A8152C">
      <w:pPr>
        <w:adjustRightInd w:val="0"/>
        <w:snapToGrid w:val="0"/>
        <w:spacing w:line="612" w:lineRule="exact"/>
        <w:ind w:firstLineChars="200" w:firstLine="640"/>
        <w:textAlignment w:val="baseline"/>
        <w:rPr>
          <w:rFonts w:eastAsia="仿宋_GB2312"/>
          <w:sz w:val="32"/>
          <w:szCs w:val="32"/>
        </w:rPr>
      </w:pPr>
    </w:p>
    <w:p w:rsidR="00A8152C" w:rsidRDefault="006F7766">
      <w:pPr>
        <w:tabs>
          <w:tab w:val="left" w:pos="7740"/>
        </w:tabs>
        <w:adjustRightInd w:val="0"/>
        <w:snapToGrid w:val="0"/>
        <w:spacing w:line="612" w:lineRule="exact"/>
        <w:ind w:firstLineChars="200" w:firstLine="640"/>
        <w:rPr>
          <w:rFonts w:eastAsia="楷体_GB2312"/>
          <w:sz w:val="32"/>
          <w:szCs w:val="32"/>
        </w:rPr>
      </w:pPr>
      <w:r>
        <w:rPr>
          <w:rFonts w:eastAsia="楷体_GB2312"/>
          <w:sz w:val="32"/>
          <w:szCs w:val="32"/>
        </w:rPr>
        <w:t xml:space="preserve">3.3 </w:t>
      </w:r>
      <w:r>
        <w:rPr>
          <w:rFonts w:eastAsia="楷体_GB2312"/>
          <w:sz w:val="32"/>
          <w:szCs w:val="32"/>
        </w:rPr>
        <w:t>区黄河防办职责。</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）负责黄河防洪</w:t>
      </w:r>
      <w:r>
        <w:rPr>
          <w:rFonts w:eastAsia="仿宋_GB2312"/>
          <w:sz w:val="32"/>
          <w:szCs w:val="32"/>
        </w:rPr>
        <w:t xml:space="preserve"> (</w:t>
      </w:r>
      <w:r>
        <w:rPr>
          <w:rFonts w:eastAsia="仿宋_GB2312"/>
          <w:sz w:val="32"/>
          <w:szCs w:val="32"/>
        </w:rPr>
        <w:t>规划</w:t>
      </w:r>
      <w:r>
        <w:rPr>
          <w:rFonts w:eastAsia="仿宋_GB2312"/>
          <w:sz w:val="32"/>
          <w:szCs w:val="32"/>
        </w:rPr>
        <w:t>)</w:t>
      </w:r>
      <w:r>
        <w:rPr>
          <w:rFonts w:eastAsia="仿宋_GB2312"/>
          <w:sz w:val="32"/>
          <w:szCs w:val="32"/>
        </w:rPr>
        <w:t>计划、方案的组织实施</w:t>
      </w:r>
      <w:r>
        <w:rPr>
          <w:rFonts w:eastAsia="仿宋_GB2312"/>
          <w:sz w:val="32"/>
          <w:szCs w:val="32"/>
        </w:rPr>
        <w:t>,</w:t>
      </w:r>
      <w:r>
        <w:rPr>
          <w:rFonts w:eastAsia="仿宋_GB2312"/>
          <w:sz w:val="32"/>
          <w:szCs w:val="32"/>
        </w:rPr>
        <w:t>河道、堤防等各类防洪工程的运行管理。</w:t>
      </w:r>
      <w:r>
        <w:rPr>
          <w:rFonts w:eastAsia="仿宋_GB2312"/>
          <w:sz w:val="32"/>
          <w:szCs w:val="32"/>
        </w:rPr>
        <w:t xml:space="preserve">    </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）负责组织黄河各类防洪工程的汛前普查、防洪工程除</w:t>
      </w:r>
      <w:r>
        <w:rPr>
          <w:rFonts w:eastAsia="仿宋_GB2312"/>
          <w:sz w:val="32"/>
          <w:szCs w:val="32"/>
        </w:rPr>
        <w:lastRenderedPageBreak/>
        <w:t>险加固及水毁工程恢复工作。</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）负责编制本级黄河防洪预案。</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）负责国家储备防汛物资的日常管理、补充与调配。</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）掌握天气、水情、工情和灾情等防汛动态，分析防洪形势、预测各</w:t>
      </w:r>
      <w:proofErr w:type="gramStart"/>
      <w:r>
        <w:rPr>
          <w:rFonts w:eastAsia="仿宋_GB2312"/>
          <w:sz w:val="32"/>
          <w:szCs w:val="32"/>
        </w:rPr>
        <w:t>类洪水</w:t>
      </w:r>
      <w:proofErr w:type="gramEnd"/>
      <w:r>
        <w:rPr>
          <w:rFonts w:eastAsia="仿宋_GB2312"/>
          <w:sz w:val="32"/>
          <w:szCs w:val="32"/>
        </w:rPr>
        <w:t>可能发生的险情，制定防洪方案。</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）负责黄河防洪应急抢险技术支撑工作。</w:t>
      </w:r>
    </w:p>
    <w:p w:rsidR="00A8152C" w:rsidRDefault="006F7766">
      <w:pPr>
        <w:adjustRightInd w:val="0"/>
        <w:snapToGrid w:val="0"/>
        <w:spacing w:line="612"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）负责黄河防汛的新闻发布。</w:t>
      </w:r>
    </w:p>
    <w:p w:rsidR="00A8152C" w:rsidRDefault="006F7766">
      <w:pPr>
        <w:tabs>
          <w:tab w:val="left" w:pos="7740"/>
        </w:tabs>
        <w:adjustRightInd w:val="0"/>
        <w:snapToGrid w:val="0"/>
        <w:spacing w:line="612" w:lineRule="exact"/>
        <w:ind w:firstLineChars="200" w:firstLine="640"/>
        <w:rPr>
          <w:rFonts w:eastAsia="仿宋_GB2312"/>
          <w:sz w:val="32"/>
          <w:szCs w:val="32"/>
        </w:rPr>
      </w:pPr>
      <w:r>
        <w:rPr>
          <w:rFonts w:eastAsia="仿宋_GB2312"/>
          <w:sz w:val="32"/>
          <w:szCs w:val="32"/>
        </w:rPr>
        <w:t xml:space="preserve">3.4 </w:t>
      </w:r>
      <w:r>
        <w:rPr>
          <w:rFonts w:eastAsia="仿宋_GB2312"/>
          <w:sz w:val="32"/>
          <w:szCs w:val="32"/>
        </w:rPr>
        <w:t>区防指成员单位及有关部门职责。</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区防指各成员单位及有关部门应结合各自防汛职责，制定黄河防汛抗洪相关保障预案（方案），报本级防指和上级业务部门备案。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）区委宣传部。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负责指导协调全区黄河防汛抗洪工作宣传、新闻发布和舆论引导工作</w:t>
      </w:r>
      <w:r>
        <w:rPr>
          <w:rFonts w:ascii="Times New Roman" w:eastAsia="仿宋_GB2312" w:hAnsi="Times New Roman"/>
          <w:sz w:val="32"/>
          <w:szCs w:val="32"/>
        </w:rPr>
        <w:t>,</w:t>
      </w:r>
      <w:r>
        <w:rPr>
          <w:rFonts w:ascii="Times New Roman" w:eastAsia="仿宋_GB2312" w:hAnsi="Times New Roman"/>
          <w:sz w:val="32"/>
          <w:szCs w:val="32"/>
        </w:rPr>
        <w:t>指导发生灾情的地方和相关部门做好新闻发布和舆论引导工作。组织协调新闻媒体做好新闻宣传工作</w:t>
      </w:r>
      <w:r>
        <w:rPr>
          <w:rFonts w:ascii="Times New Roman" w:eastAsia="仿宋_GB2312" w:hAnsi="Times New Roman"/>
          <w:sz w:val="32"/>
          <w:szCs w:val="32"/>
        </w:rPr>
        <w:t>,</w:t>
      </w:r>
      <w:r>
        <w:rPr>
          <w:rFonts w:ascii="Times New Roman" w:eastAsia="仿宋_GB2312" w:hAnsi="Times New Roman"/>
          <w:sz w:val="32"/>
          <w:szCs w:val="32"/>
        </w:rPr>
        <w:t>及时发布黄河洪水预警信息</w:t>
      </w:r>
      <w:r>
        <w:rPr>
          <w:rFonts w:ascii="Times New Roman" w:eastAsia="仿宋_GB2312" w:hAnsi="Times New Roman"/>
          <w:sz w:val="32"/>
          <w:szCs w:val="32"/>
        </w:rPr>
        <w:t>,</w:t>
      </w:r>
      <w:r>
        <w:rPr>
          <w:rFonts w:ascii="Times New Roman" w:eastAsia="仿宋_GB2312" w:hAnsi="Times New Roman"/>
          <w:sz w:val="32"/>
          <w:szCs w:val="32"/>
        </w:rPr>
        <w:t>积极开展黄河防汛知识普及和公益宣传。</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）区政府办公室。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负责全区黄河防洪工作协调。</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）区河务局。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负责全区黄河防汛的日常工作；组织制定全区黄河防洪预案和防凌预案；负责黄河干流（牡丹段）水工程的统一调度，承担黄河防汛抢险技术支撑。</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w:t>
      </w:r>
      <w:r>
        <w:rPr>
          <w:rFonts w:ascii="Times New Roman" w:eastAsia="仿宋_GB2312" w:hAnsi="Times New Roman"/>
          <w:sz w:val="32"/>
          <w:szCs w:val="32"/>
        </w:rPr>
        <w:t>4</w:t>
      </w:r>
      <w:r>
        <w:rPr>
          <w:rFonts w:ascii="Times New Roman" w:eastAsia="仿宋_GB2312" w:hAnsi="Times New Roman"/>
          <w:sz w:val="32"/>
          <w:szCs w:val="32"/>
        </w:rPr>
        <w:t>）区水务局。</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负责所辖水工程的黄河防洪调度工作。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）区发展和改革局。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负责制定黄河防汛供电及抢险照明保障方案并组织实施；统筹协调煤、电、油、气以及其他重要物资的紧急调度和交通运输综合协调。负责全区黄河防汛抗洪物资市场价格的监测、预警</w:t>
      </w:r>
      <w:r>
        <w:rPr>
          <w:rFonts w:ascii="Times New Roman" w:eastAsia="仿宋_GB2312" w:hAnsi="Times New Roman"/>
          <w:sz w:val="32"/>
          <w:szCs w:val="32"/>
        </w:rPr>
        <w:t>,</w:t>
      </w:r>
      <w:r>
        <w:rPr>
          <w:rFonts w:ascii="Times New Roman" w:eastAsia="仿宋_GB2312" w:hAnsi="Times New Roman"/>
          <w:sz w:val="32"/>
          <w:szCs w:val="32"/>
        </w:rPr>
        <w:t>拟定价格干预措施并组织实施。参与做好黄河防汛抗洪期间油、气、电等能源保障。承担涉及黄河的石油、天然气管道防洪保护监督管理职责</w:t>
      </w:r>
      <w:r>
        <w:rPr>
          <w:rFonts w:ascii="Times New Roman" w:eastAsia="仿宋_GB2312" w:hAnsi="Times New Roman"/>
          <w:sz w:val="32"/>
          <w:szCs w:val="32"/>
        </w:rPr>
        <w:t>,</w:t>
      </w:r>
      <w:r>
        <w:rPr>
          <w:rFonts w:ascii="Times New Roman" w:eastAsia="仿宋_GB2312" w:hAnsi="Times New Roman"/>
          <w:sz w:val="32"/>
          <w:szCs w:val="32"/>
        </w:rPr>
        <w:t>督促石油、天然气管</w:t>
      </w:r>
      <w:proofErr w:type="gramStart"/>
      <w:r>
        <w:rPr>
          <w:rFonts w:ascii="Times New Roman" w:eastAsia="仿宋_GB2312" w:hAnsi="Times New Roman"/>
          <w:sz w:val="32"/>
          <w:szCs w:val="32"/>
        </w:rPr>
        <w:t>道企业</w:t>
      </w:r>
      <w:proofErr w:type="gramEnd"/>
      <w:r>
        <w:rPr>
          <w:rFonts w:ascii="Times New Roman" w:eastAsia="仿宋_GB2312" w:hAnsi="Times New Roman"/>
          <w:sz w:val="32"/>
          <w:szCs w:val="32"/>
        </w:rPr>
        <w:t>履行管道防洪保护主体责任。按照权限组织实施应急储备救灾物资的收储、轮换和日常管理</w:t>
      </w:r>
      <w:r>
        <w:rPr>
          <w:rFonts w:ascii="Times New Roman" w:eastAsia="仿宋_GB2312" w:hAnsi="Times New Roman"/>
          <w:sz w:val="32"/>
          <w:szCs w:val="32"/>
        </w:rPr>
        <w:t>,</w:t>
      </w:r>
      <w:r>
        <w:rPr>
          <w:rFonts w:ascii="Times New Roman" w:eastAsia="仿宋_GB2312" w:hAnsi="Times New Roman"/>
          <w:sz w:val="32"/>
          <w:szCs w:val="32"/>
        </w:rPr>
        <w:t>落实黄河防汛抗洪有关动用指令。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）区工业和信息化局。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负责协调黄河防汛抢险救援有关应急产品等的生产组织</w:t>
      </w:r>
      <w:r>
        <w:rPr>
          <w:rFonts w:ascii="Times New Roman" w:eastAsia="仿宋_GB2312" w:hAnsi="Times New Roman"/>
          <w:sz w:val="32"/>
          <w:szCs w:val="32"/>
        </w:rPr>
        <w:t>,</w:t>
      </w:r>
      <w:r>
        <w:rPr>
          <w:rFonts w:ascii="Times New Roman" w:eastAsia="仿宋_GB2312" w:hAnsi="Times New Roman"/>
          <w:sz w:val="32"/>
          <w:szCs w:val="32"/>
        </w:rPr>
        <w:t>负责做好黄河防汛抢险无线电频率保障工作。</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）市公安局牡丹分局。</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负责加强黄河汛期抢险救援交通秩序维护、治安管理和安全保卫工作。指导灾区公安机关维护灾区社会治安秩序</w:t>
      </w:r>
      <w:r>
        <w:rPr>
          <w:rFonts w:eastAsia="仿宋_GB2312"/>
          <w:sz w:val="32"/>
          <w:szCs w:val="32"/>
        </w:rPr>
        <w:t>,</w:t>
      </w:r>
      <w:r>
        <w:rPr>
          <w:rFonts w:eastAsia="仿宋_GB2312"/>
          <w:sz w:val="32"/>
          <w:szCs w:val="32"/>
        </w:rPr>
        <w:t>依法严厉打击扰乱防汛秩序、破坏防汛设施等违法犯罪行为</w:t>
      </w:r>
      <w:r>
        <w:rPr>
          <w:rFonts w:eastAsia="仿宋_GB2312"/>
          <w:sz w:val="32"/>
          <w:szCs w:val="32"/>
        </w:rPr>
        <w:t>,</w:t>
      </w:r>
      <w:r>
        <w:rPr>
          <w:rFonts w:eastAsia="仿宋_GB2312"/>
          <w:sz w:val="32"/>
          <w:szCs w:val="32"/>
        </w:rPr>
        <w:t>配合有关地方、部门妥善处置因黄河防汛抗洪引发的群体性事件</w:t>
      </w:r>
      <w:r>
        <w:rPr>
          <w:rFonts w:eastAsia="仿宋_GB2312"/>
          <w:sz w:val="32"/>
          <w:szCs w:val="32"/>
        </w:rPr>
        <w:t>,</w:t>
      </w:r>
      <w:r>
        <w:rPr>
          <w:rFonts w:eastAsia="仿宋_GB2312"/>
          <w:sz w:val="32"/>
          <w:szCs w:val="32"/>
        </w:rPr>
        <w:t>加强灾区及周边道路管控和疏导。协助相关部门做好群众撤离或转移工作。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）区应急管理局。</w:t>
      </w:r>
    </w:p>
    <w:p w:rsidR="00A8152C" w:rsidRDefault="006F7766">
      <w:pPr>
        <w:shd w:val="clear" w:color="auto" w:fill="FFFFFF"/>
        <w:spacing w:line="612" w:lineRule="exact"/>
        <w:contextualSpacing/>
        <w:rPr>
          <w:rFonts w:eastAsia="仿宋_GB2312"/>
          <w:sz w:val="32"/>
          <w:szCs w:val="32"/>
        </w:rPr>
      </w:pPr>
      <w:r>
        <w:rPr>
          <w:rFonts w:eastAsia="仿宋_GB2312"/>
          <w:sz w:val="32"/>
          <w:szCs w:val="32"/>
        </w:rPr>
        <w:t xml:space="preserve">    </w:t>
      </w:r>
      <w:r>
        <w:rPr>
          <w:rFonts w:eastAsia="仿宋_GB2312"/>
          <w:sz w:val="32"/>
          <w:szCs w:val="32"/>
        </w:rPr>
        <w:t>负责制定黄河防汛物资保障方案并组织实施；组织协调黄河</w:t>
      </w:r>
      <w:r>
        <w:rPr>
          <w:rFonts w:eastAsia="仿宋_GB2312"/>
          <w:sz w:val="32"/>
          <w:szCs w:val="32"/>
        </w:rPr>
        <w:lastRenderedPageBreak/>
        <w:t>水旱灾害的应急救援工作，指导协调相关部门开展黄河水灾害防治工作。统一协调指挥全区应急救援队伍</w:t>
      </w:r>
      <w:r>
        <w:rPr>
          <w:rFonts w:eastAsia="仿宋_GB2312"/>
          <w:sz w:val="32"/>
          <w:szCs w:val="32"/>
        </w:rPr>
        <w:t>,</w:t>
      </w:r>
      <w:r>
        <w:rPr>
          <w:rFonts w:eastAsia="仿宋_GB2312"/>
          <w:sz w:val="32"/>
          <w:szCs w:val="32"/>
        </w:rPr>
        <w:t>统筹应急救援力量建设。依法统一发布灾情。建立健全应急物资信息平台和调拨制度</w:t>
      </w:r>
      <w:r>
        <w:rPr>
          <w:rFonts w:eastAsia="仿宋_GB2312"/>
          <w:sz w:val="32"/>
          <w:szCs w:val="32"/>
        </w:rPr>
        <w:t>,</w:t>
      </w:r>
      <w:r>
        <w:rPr>
          <w:rFonts w:eastAsia="仿宋_GB2312"/>
          <w:sz w:val="32"/>
          <w:szCs w:val="32"/>
        </w:rPr>
        <w:t>在救灾时统一调度。组织协调灾害救助工作</w:t>
      </w:r>
      <w:r>
        <w:rPr>
          <w:rFonts w:eastAsia="仿宋_GB2312"/>
          <w:sz w:val="32"/>
          <w:szCs w:val="32"/>
        </w:rPr>
        <w:t>,</w:t>
      </w:r>
      <w:r>
        <w:rPr>
          <w:rFonts w:eastAsia="仿宋_GB2312"/>
          <w:sz w:val="32"/>
          <w:szCs w:val="32"/>
        </w:rPr>
        <w:t>下达指令调拨救灾储备物资</w:t>
      </w:r>
      <w:r>
        <w:rPr>
          <w:rFonts w:eastAsia="仿宋_GB2312"/>
          <w:sz w:val="32"/>
          <w:szCs w:val="32"/>
        </w:rPr>
        <w:t>,</w:t>
      </w:r>
      <w:r>
        <w:rPr>
          <w:rFonts w:eastAsia="仿宋_GB2312"/>
          <w:sz w:val="32"/>
          <w:szCs w:val="32"/>
        </w:rPr>
        <w:t>管理、分配各类救灾款物并监督使用。指导开展黄河洪涝灾害调查评估工作。</w:t>
      </w:r>
    </w:p>
    <w:p w:rsidR="00A8152C" w:rsidRDefault="006F7766">
      <w:pPr>
        <w:pStyle w:val="a6"/>
        <w:tabs>
          <w:tab w:val="left" w:pos="6495"/>
        </w:tabs>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9</w:t>
      </w:r>
      <w:r>
        <w:rPr>
          <w:rFonts w:ascii="Times New Roman" w:eastAsia="仿宋_GB2312" w:hAnsi="Times New Roman"/>
          <w:sz w:val="32"/>
          <w:szCs w:val="32"/>
        </w:rPr>
        <w:t>）区财政局。</w:t>
      </w:r>
      <w:r>
        <w:rPr>
          <w:rFonts w:ascii="Times New Roman" w:eastAsia="仿宋_GB2312" w:hAnsi="Times New Roman"/>
          <w:sz w:val="32"/>
          <w:szCs w:val="32"/>
        </w:rPr>
        <w:tab/>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负责协调防汛活动的相关资金保障工作</w:t>
      </w:r>
      <w:r>
        <w:rPr>
          <w:rFonts w:eastAsia="仿宋_GB2312"/>
          <w:sz w:val="32"/>
          <w:szCs w:val="32"/>
        </w:rPr>
        <w:t>,</w:t>
      </w:r>
      <w:r>
        <w:rPr>
          <w:rFonts w:eastAsia="仿宋_GB2312"/>
          <w:sz w:val="32"/>
          <w:szCs w:val="32"/>
        </w:rPr>
        <w:t>与区有关部门共同申请中央、省、市级救灾救助资金。</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10</w:t>
      </w:r>
      <w:r>
        <w:rPr>
          <w:rFonts w:eastAsia="仿宋_GB2312"/>
          <w:sz w:val="32"/>
          <w:szCs w:val="32"/>
        </w:rPr>
        <w:t>）区人力资源和社会保障局。</w:t>
      </w:r>
    </w:p>
    <w:p w:rsidR="00A8152C" w:rsidRDefault="006F7766">
      <w:pPr>
        <w:spacing w:line="612" w:lineRule="exact"/>
        <w:rPr>
          <w:rFonts w:eastAsia="仿宋_GB2312"/>
          <w:sz w:val="32"/>
          <w:szCs w:val="32"/>
        </w:rPr>
      </w:pPr>
      <w:r>
        <w:rPr>
          <w:rFonts w:eastAsia="仿宋_GB2312"/>
          <w:sz w:val="32"/>
          <w:szCs w:val="32"/>
        </w:rPr>
        <w:t xml:space="preserve">    </w:t>
      </w:r>
      <w:r>
        <w:rPr>
          <w:rFonts w:eastAsia="仿宋_GB2312"/>
          <w:sz w:val="32"/>
          <w:szCs w:val="32"/>
        </w:rPr>
        <w:t>负责参与防汛救灾工作</w:t>
      </w:r>
      <w:r>
        <w:rPr>
          <w:rFonts w:eastAsia="仿宋_GB2312"/>
          <w:sz w:val="32"/>
          <w:szCs w:val="32"/>
        </w:rPr>
        <w:t>,</w:t>
      </w:r>
      <w:r>
        <w:rPr>
          <w:rFonts w:eastAsia="仿宋_GB2312"/>
          <w:sz w:val="32"/>
          <w:szCs w:val="32"/>
        </w:rPr>
        <w:t>并按规定对黄河抗洪救灾工作中涌现出的先进单位和个人进行表扬。负责采集就业岗位信息</w:t>
      </w:r>
      <w:r>
        <w:rPr>
          <w:rFonts w:eastAsia="仿宋_GB2312"/>
          <w:sz w:val="32"/>
          <w:szCs w:val="32"/>
        </w:rPr>
        <w:t>,</w:t>
      </w:r>
      <w:r>
        <w:rPr>
          <w:rFonts w:eastAsia="仿宋_GB2312"/>
          <w:sz w:val="32"/>
          <w:szCs w:val="32"/>
        </w:rPr>
        <w:t>鼓励引导灾区劳动力转移就业。</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11</w:t>
      </w:r>
      <w:r>
        <w:rPr>
          <w:rFonts w:eastAsia="仿宋_GB2312"/>
          <w:sz w:val="32"/>
          <w:szCs w:val="32"/>
        </w:rPr>
        <w:t>）区自然资源局。</w:t>
      </w:r>
    </w:p>
    <w:p w:rsidR="00A8152C" w:rsidRDefault="006F7766">
      <w:pPr>
        <w:shd w:val="clear" w:color="auto" w:fill="FFFFFF"/>
        <w:spacing w:line="612" w:lineRule="exact"/>
        <w:ind w:firstLineChars="200" w:firstLine="640"/>
        <w:contextualSpacing/>
        <w:rPr>
          <w:sz w:val="24"/>
          <w:szCs w:val="24"/>
        </w:rPr>
      </w:pPr>
      <w:r>
        <w:rPr>
          <w:rFonts w:eastAsia="仿宋_GB2312"/>
          <w:sz w:val="32"/>
          <w:szCs w:val="32"/>
        </w:rPr>
        <w:t>负责做好黄河防汛抢险应急取土等相关手续办理。做好黄河防汛抢险应急林木采伐等相关手续办理。</w:t>
      </w:r>
      <w:r>
        <w:rPr>
          <w:sz w:val="24"/>
          <w:szCs w:val="24"/>
        </w:rPr>
        <w:t xml:space="preserve"> </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w:t>
      </w:r>
      <w:r>
        <w:rPr>
          <w:rFonts w:eastAsia="仿宋_GB2312"/>
          <w:sz w:val="32"/>
          <w:szCs w:val="32"/>
        </w:rPr>
        <w:t>12</w:t>
      </w:r>
      <w:r>
        <w:rPr>
          <w:rFonts w:eastAsia="仿宋_GB2312"/>
          <w:sz w:val="32"/>
          <w:szCs w:val="32"/>
        </w:rPr>
        <w:t>）区交通运输局。</w:t>
      </w:r>
    </w:p>
    <w:p w:rsidR="00A8152C" w:rsidRDefault="006F7766">
      <w:pPr>
        <w:shd w:val="clear" w:color="auto" w:fill="FFFFFF"/>
        <w:spacing w:line="612" w:lineRule="exact"/>
        <w:contextualSpacing/>
        <w:rPr>
          <w:rFonts w:eastAsia="仿宋_GB2312"/>
          <w:sz w:val="32"/>
          <w:szCs w:val="32"/>
        </w:rPr>
      </w:pPr>
      <w:r>
        <w:rPr>
          <w:rFonts w:eastAsia="仿宋_GB2312"/>
          <w:sz w:val="32"/>
          <w:szCs w:val="32"/>
        </w:rPr>
        <w:t xml:space="preserve">    </w:t>
      </w:r>
      <w:r>
        <w:rPr>
          <w:rFonts w:eastAsia="仿宋_GB2312"/>
          <w:sz w:val="32"/>
          <w:szCs w:val="32"/>
        </w:rPr>
        <w:t>负责制定黄河交通运输保障方案并组织实施</w:t>
      </w:r>
      <w:r>
        <w:rPr>
          <w:rFonts w:eastAsia="仿宋_GB2312"/>
          <w:sz w:val="32"/>
          <w:szCs w:val="32"/>
        </w:rPr>
        <w:t xml:space="preserve">; </w:t>
      </w:r>
      <w:r>
        <w:rPr>
          <w:rFonts w:eastAsia="仿宋_GB2312"/>
          <w:sz w:val="32"/>
          <w:szCs w:val="32"/>
        </w:rPr>
        <w:t>承担黄河防汛抗洪工作的交通运输保障</w:t>
      </w:r>
      <w:r>
        <w:rPr>
          <w:rFonts w:eastAsia="仿宋_GB2312"/>
          <w:sz w:val="32"/>
          <w:szCs w:val="32"/>
        </w:rPr>
        <w:t>,</w:t>
      </w:r>
      <w:r>
        <w:rPr>
          <w:rFonts w:eastAsia="仿宋_GB2312"/>
          <w:sz w:val="32"/>
          <w:szCs w:val="32"/>
        </w:rPr>
        <w:t>协调解决交通运输保障中的重大问题。协调有关单位落实黄河防汛物资及紧急避险人员运输车辆的储备、调集和运输工作</w:t>
      </w:r>
      <w:r>
        <w:rPr>
          <w:rFonts w:eastAsia="仿宋_GB2312"/>
          <w:sz w:val="32"/>
          <w:szCs w:val="32"/>
        </w:rPr>
        <w:t>,</w:t>
      </w:r>
      <w:r>
        <w:rPr>
          <w:rFonts w:eastAsia="仿宋_GB2312"/>
          <w:sz w:val="32"/>
          <w:szCs w:val="32"/>
        </w:rPr>
        <w:t>保障黄河防汛指挥车辆、抢险救灾车辆公路畅通。负责所辖通航水域水上交通安全监管和交通事故调查工作。</w:t>
      </w:r>
      <w:r>
        <w:rPr>
          <w:rFonts w:eastAsia="仿宋_GB2312"/>
          <w:sz w:val="32"/>
          <w:szCs w:val="32"/>
        </w:rPr>
        <w:lastRenderedPageBreak/>
        <w:t>负责所辖黄河浮桥的行业管理</w:t>
      </w:r>
      <w:r>
        <w:rPr>
          <w:rFonts w:eastAsia="仿宋_GB2312"/>
          <w:sz w:val="32"/>
          <w:szCs w:val="32"/>
        </w:rPr>
        <w:t>;</w:t>
      </w:r>
      <w:r>
        <w:rPr>
          <w:rFonts w:eastAsia="仿宋_GB2312"/>
          <w:sz w:val="32"/>
          <w:szCs w:val="32"/>
        </w:rPr>
        <w:t>督促黄河浮桥经营企业制定度汛预案</w:t>
      </w:r>
      <w:r>
        <w:rPr>
          <w:rFonts w:eastAsia="仿宋_GB2312"/>
          <w:sz w:val="32"/>
          <w:szCs w:val="32"/>
        </w:rPr>
        <w:t>,</w:t>
      </w:r>
      <w:r>
        <w:rPr>
          <w:rFonts w:eastAsia="仿宋_GB2312"/>
          <w:sz w:val="32"/>
          <w:szCs w:val="32"/>
        </w:rPr>
        <w:t>并定期组织演练</w:t>
      </w:r>
      <w:r>
        <w:rPr>
          <w:rFonts w:eastAsia="仿宋_GB2312"/>
          <w:sz w:val="32"/>
          <w:szCs w:val="32"/>
        </w:rPr>
        <w:t>;</w:t>
      </w:r>
      <w:r>
        <w:rPr>
          <w:rFonts w:eastAsia="仿宋_GB2312"/>
          <w:sz w:val="32"/>
          <w:szCs w:val="32"/>
        </w:rPr>
        <w:t>配合黄河河</w:t>
      </w:r>
      <w:proofErr w:type="gramStart"/>
      <w:r>
        <w:rPr>
          <w:rFonts w:eastAsia="仿宋_GB2312"/>
          <w:sz w:val="32"/>
          <w:szCs w:val="32"/>
        </w:rPr>
        <w:t>务</w:t>
      </w:r>
      <w:proofErr w:type="gramEnd"/>
      <w:r>
        <w:rPr>
          <w:rFonts w:eastAsia="仿宋_GB2312"/>
          <w:sz w:val="32"/>
          <w:szCs w:val="32"/>
        </w:rPr>
        <w:t>等部门督促黄河浮桥经营企业按要求拆除浮桥</w:t>
      </w:r>
      <w:r>
        <w:rPr>
          <w:rFonts w:eastAsia="仿宋_GB2312"/>
          <w:sz w:val="32"/>
          <w:szCs w:val="32"/>
        </w:rPr>
        <w:t>;</w:t>
      </w:r>
      <w:r>
        <w:rPr>
          <w:rFonts w:eastAsia="仿宋_GB2312"/>
          <w:sz w:val="32"/>
          <w:szCs w:val="32"/>
        </w:rPr>
        <w:t>加强对浮桥安全的日常监督检查。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13</w:t>
      </w:r>
      <w:r>
        <w:rPr>
          <w:rFonts w:ascii="Times New Roman" w:eastAsia="仿宋_GB2312" w:hAnsi="Times New Roman"/>
          <w:sz w:val="32"/>
          <w:szCs w:val="32"/>
        </w:rPr>
        <w:t>）区农业农村局。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负责农业防灾减灾工作</w:t>
      </w:r>
      <w:r>
        <w:rPr>
          <w:rFonts w:ascii="Times New Roman" w:eastAsia="仿宋_GB2312" w:hAnsi="Times New Roman"/>
          <w:sz w:val="32"/>
          <w:szCs w:val="32"/>
        </w:rPr>
        <w:t>,</w:t>
      </w:r>
      <w:r>
        <w:rPr>
          <w:rFonts w:ascii="Times New Roman" w:eastAsia="仿宋_GB2312" w:hAnsi="Times New Roman"/>
          <w:sz w:val="32"/>
          <w:szCs w:val="32"/>
        </w:rPr>
        <w:t>监测、发布农业灾情</w:t>
      </w:r>
      <w:r>
        <w:rPr>
          <w:rFonts w:ascii="Times New Roman" w:eastAsia="仿宋_GB2312" w:hAnsi="Times New Roman"/>
          <w:sz w:val="32"/>
          <w:szCs w:val="32"/>
        </w:rPr>
        <w:t>,</w:t>
      </w:r>
      <w:r>
        <w:rPr>
          <w:rFonts w:ascii="Times New Roman" w:eastAsia="仿宋_GB2312" w:hAnsi="Times New Roman"/>
          <w:sz w:val="32"/>
          <w:szCs w:val="32"/>
        </w:rPr>
        <w:t>提出农业生产救灾资金安排建议</w:t>
      </w:r>
      <w:r>
        <w:rPr>
          <w:rFonts w:ascii="Times New Roman" w:eastAsia="仿宋_GB2312" w:hAnsi="Times New Roman"/>
          <w:sz w:val="32"/>
          <w:szCs w:val="32"/>
        </w:rPr>
        <w:t>,</w:t>
      </w:r>
      <w:r>
        <w:rPr>
          <w:rFonts w:ascii="Times New Roman" w:eastAsia="仿宋_GB2312" w:hAnsi="Times New Roman"/>
          <w:sz w:val="32"/>
          <w:szCs w:val="32"/>
        </w:rPr>
        <w:t>指导农业紧急救灾和灾后生产恢复。做好农田排涝工作。协调种子、化肥等救灾物资的储备和调拨。负责及时收集、报送因水灾害造成的农业灾情信息。</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14</w:t>
      </w:r>
      <w:r>
        <w:rPr>
          <w:rFonts w:ascii="Times New Roman" w:eastAsia="仿宋_GB2312" w:hAnsi="Times New Roman"/>
          <w:sz w:val="32"/>
          <w:szCs w:val="32"/>
        </w:rPr>
        <w:t>）区卫生健康局。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负责组织做好灾区医疗卫生救援和疾病预防控制等工作。灾害发生后</w:t>
      </w:r>
      <w:r>
        <w:rPr>
          <w:rFonts w:ascii="Times New Roman" w:eastAsia="仿宋_GB2312" w:hAnsi="Times New Roman"/>
          <w:sz w:val="32"/>
          <w:szCs w:val="32"/>
        </w:rPr>
        <w:t>,</w:t>
      </w:r>
      <w:r>
        <w:rPr>
          <w:rFonts w:ascii="Times New Roman" w:eastAsia="仿宋_GB2312" w:hAnsi="Times New Roman"/>
          <w:sz w:val="32"/>
          <w:szCs w:val="32"/>
        </w:rPr>
        <w:t>及时组织调配医疗卫生救援力量支援防汛抢险现场和灾区</w:t>
      </w:r>
      <w:r>
        <w:rPr>
          <w:rFonts w:ascii="Times New Roman" w:eastAsia="仿宋_GB2312" w:hAnsi="Times New Roman"/>
          <w:sz w:val="32"/>
          <w:szCs w:val="32"/>
        </w:rPr>
        <w:t>,</w:t>
      </w:r>
      <w:r>
        <w:rPr>
          <w:rFonts w:ascii="Times New Roman" w:eastAsia="仿宋_GB2312" w:hAnsi="Times New Roman"/>
          <w:sz w:val="32"/>
          <w:szCs w:val="32"/>
        </w:rPr>
        <w:t>开展医疗救治和疾病预防控制工作</w:t>
      </w:r>
      <w:r>
        <w:rPr>
          <w:rFonts w:ascii="Times New Roman" w:eastAsia="仿宋_GB2312" w:hAnsi="Times New Roman"/>
          <w:sz w:val="32"/>
          <w:szCs w:val="32"/>
        </w:rPr>
        <w:t>,</w:t>
      </w:r>
      <w:r>
        <w:rPr>
          <w:rFonts w:ascii="Times New Roman" w:eastAsia="仿宋_GB2312" w:hAnsi="Times New Roman"/>
          <w:sz w:val="32"/>
          <w:szCs w:val="32"/>
        </w:rPr>
        <w:t>控制疫病的发生和流行。</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15</w:t>
      </w:r>
      <w:r>
        <w:rPr>
          <w:rFonts w:ascii="Times New Roman" w:eastAsia="仿宋_GB2312" w:hAnsi="Times New Roman"/>
          <w:sz w:val="32"/>
          <w:szCs w:val="32"/>
        </w:rPr>
        <w:t>）</w:t>
      </w:r>
      <w:proofErr w:type="gramStart"/>
      <w:r>
        <w:rPr>
          <w:rFonts w:ascii="Times New Roman" w:eastAsia="仿宋_GB2312" w:hAnsi="Times New Roman"/>
          <w:sz w:val="32"/>
          <w:szCs w:val="32"/>
        </w:rPr>
        <w:t>区融媒体</w:t>
      </w:r>
      <w:proofErr w:type="gramEnd"/>
      <w:r>
        <w:rPr>
          <w:rFonts w:ascii="Times New Roman" w:eastAsia="仿宋_GB2312" w:hAnsi="Times New Roman"/>
          <w:sz w:val="32"/>
          <w:szCs w:val="32"/>
        </w:rPr>
        <w:t>中心。</w:t>
      </w:r>
    </w:p>
    <w:p w:rsidR="00A8152C" w:rsidRDefault="006F7766">
      <w:pPr>
        <w:shd w:val="clear" w:color="auto" w:fill="FFFFFF"/>
        <w:spacing w:line="612" w:lineRule="exact"/>
        <w:contextualSpacing/>
        <w:rPr>
          <w:rFonts w:eastAsia="仿宋_GB2312"/>
          <w:sz w:val="32"/>
          <w:szCs w:val="32"/>
        </w:rPr>
      </w:pPr>
      <w:r>
        <w:rPr>
          <w:rFonts w:eastAsia="仿宋_GB2312"/>
          <w:sz w:val="32"/>
          <w:szCs w:val="32"/>
        </w:rPr>
        <w:t xml:space="preserve">    </w:t>
      </w:r>
      <w:r>
        <w:rPr>
          <w:rFonts w:eastAsia="仿宋_GB2312"/>
          <w:sz w:val="32"/>
          <w:szCs w:val="32"/>
        </w:rPr>
        <w:t>负责宣传报道黄河防汛抢险和救灾工作</w:t>
      </w:r>
      <w:r>
        <w:rPr>
          <w:rFonts w:eastAsia="仿宋_GB2312"/>
          <w:sz w:val="32"/>
          <w:szCs w:val="32"/>
        </w:rPr>
        <w:t>,</w:t>
      </w:r>
      <w:r>
        <w:rPr>
          <w:rFonts w:eastAsia="仿宋_GB2312"/>
          <w:sz w:val="32"/>
          <w:szCs w:val="32"/>
        </w:rPr>
        <w:t>播报预警响应等信息</w:t>
      </w:r>
      <w:r>
        <w:rPr>
          <w:rFonts w:eastAsia="仿宋_GB2312"/>
          <w:sz w:val="32"/>
          <w:szCs w:val="32"/>
        </w:rPr>
        <w:t>,</w:t>
      </w:r>
      <w:r>
        <w:rPr>
          <w:rFonts w:eastAsia="仿宋_GB2312"/>
          <w:sz w:val="32"/>
          <w:szCs w:val="32"/>
        </w:rPr>
        <w:t>宣传黄河防汛预防、避险知识等。加强广播电视管理</w:t>
      </w:r>
      <w:r>
        <w:rPr>
          <w:rFonts w:eastAsia="仿宋_GB2312"/>
          <w:sz w:val="32"/>
          <w:szCs w:val="32"/>
        </w:rPr>
        <w:t>,</w:t>
      </w:r>
      <w:r>
        <w:rPr>
          <w:rFonts w:eastAsia="仿宋_GB2312"/>
          <w:sz w:val="32"/>
          <w:szCs w:val="32"/>
        </w:rPr>
        <w:t>正确引导舆论导向。</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16</w:t>
      </w:r>
      <w:r>
        <w:rPr>
          <w:rFonts w:ascii="Times New Roman" w:eastAsia="仿宋_GB2312" w:hAnsi="Times New Roman"/>
          <w:sz w:val="32"/>
          <w:szCs w:val="32"/>
        </w:rPr>
        <w:t>）区供销联社。</w:t>
      </w:r>
    </w:p>
    <w:p w:rsidR="00A8152C" w:rsidRDefault="006F7766">
      <w:pPr>
        <w:shd w:val="clear" w:color="auto" w:fill="FFFFFF"/>
        <w:spacing w:line="612" w:lineRule="exact"/>
        <w:ind w:firstLineChars="200" w:firstLine="640"/>
        <w:contextualSpacing/>
        <w:rPr>
          <w:rFonts w:eastAsia="仿宋_GB2312"/>
          <w:sz w:val="32"/>
          <w:szCs w:val="32"/>
        </w:rPr>
      </w:pPr>
      <w:r>
        <w:rPr>
          <w:rFonts w:eastAsia="仿宋_GB2312"/>
          <w:sz w:val="32"/>
          <w:szCs w:val="32"/>
        </w:rPr>
        <w:t>负责本系统防汛抗洪抢险救灾物资的筹集组织，必要时及时调运到位。</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17</w:t>
      </w:r>
      <w:r>
        <w:rPr>
          <w:rFonts w:ascii="Times New Roman" w:eastAsia="仿宋_GB2312" w:hAnsi="Times New Roman"/>
          <w:sz w:val="32"/>
          <w:szCs w:val="32"/>
        </w:rPr>
        <w:t>）区商务局。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负责黄河抗洪抢险期间成品油流通监督管理工作，严格成品油流通市场准入，维护市场流通秩序。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w:t>
      </w:r>
      <w:r>
        <w:rPr>
          <w:rFonts w:ascii="Times New Roman" w:eastAsia="仿宋_GB2312" w:hAnsi="Times New Roman"/>
          <w:sz w:val="32"/>
          <w:szCs w:val="32"/>
        </w:rPr>
        <w:t>18</w:t>
      </w:r>
      <w:r>
        <w:rPr>
          <w:rFonts w:ascii="Times New Roman" w:eastAsia="仿宋_GB2312" w:hAnsi="Times New Roman"/>
          <w:sz w:val="32"/>
          <w:szCs w:val="32"/>
        </w:rPr>
        <w:t>）区教育和体育局。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负责监督教育部门加强黄河水灾害应急知识教育</w:t>
      </w:r>
      <w:r>
        <w:rPr>
          <w:rFonts w:ascii="Times New Roman" w:eastAsia="仿宋_GB2312" w:hAnsi="Times New Roman"/>
          <w:sz w:val="32"/>
          <w:szCs w:val="32"/>
        </w:rPr>
        <w:t>,</w:t>
      </w:r>
      <w:r>
        <w:rPr>
          <w:rFonts w:ascii="Times New Roman" w:eastAsia="仿宋_GB2312" w:hAnsi="Times New Roman"/>
          <w:sz w:val="32"/>
          <w:szCs w:val="32"/>
        </w:rPr>
        <w:t>开展学生避险转移培训演练</w:t>
      </w:r>
      <w:r>
        <w:rPr>
          <w:rFonts w:ascii="Times New Roman" w:eastAsia="仿宋_GB2312" w:hAnsi="Times New Roman"/>
          <w:sz w:val="32"/>
          <w:szCs w:val="32"/>
        </w:rPr>
        <w:t>,</w:t>
      </w:r>
      <w:r>
        <w:rPr>
          <w:rFonts w:ascii="Times New Roman" w:eastAsia="仿宋_GB2312" w:hAnsi="Times New Roman"/>
          <w:sz w:val="32"/>
          <w:szCs w:val="32"/>
        </w:rPr>
        <w:t>提前组织做好受威胁区、危险区师生转移并妥善安置</w:t>
      </w:r>
      <w:r>
        <w:rPr>
          <w:rFonts w:ascii="Times New Roman" w:eastAsia="仿宋_GB2312" w:hAnsi="Times New Roman"/>
          <w:sz w:val="32"/>
          <w:szCs w:val="32"/>
        </w:rPr>
        <w:t>,</w:t>
      </w:r>
      <w:r>
        <w:rPr>
          <w:rFonts w:ascii="Times New Roman" w:eastAsia="仿宋_GB2312" w:hAnsi="Times New Roman"/>
          <w:sz w:val="32"/>
          <w:szCs w:val="32"/>
        </w:rPr>
        <w:t>协助提供受灾人员转移安置场所。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19</w:t>
      </w:r>
      <w:r>
        <w:rPr>
          <w:rFonts w:ascii="Times New Roman" w:eastAsia="仿宋_GB2312" w:hAnsi="Times New Roman"/>
          <w:sz w:val="32"/>
          <w:szCs w:val="32"/>
        </w:rPr>
        <w:t>）区市场监督管理局。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负责组织做好灾区食品安全监督管理工作</w:t>
      </w:r>
      <w:r>
        <w:rPr>
          <w:rFonts w:ascii="Times New Roman" w:eastAsia="仿宋_GB2312" w:hAnsi="Times New Roman"/>
          <w:sz w:val="32"/>
          <w:szCs w:val="32"/>
        </w:rPr>
        <w:t>,</w:t>
      </w:r>
      <w:r>
        <w:rPr>
          <w:rFonts w:ascii="Times New Roman" w:eastAsia="仿宋_GB2312" w:hAnsi="Times New Roman"/>
          <w:sz w:val="32"/>
          <w:szCs w:val="32"/>
        </w:rPr>
        <w:t>依法查处黄河防汛抢险物资价格违法行为。</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20</w:t>
      </w:r>
      <w:r>
        <w:rPr>
          <w:rFonts w:ascii="Times New Roman" w:eastAsia="仿宋_GB2312" w:hAnsi="Times New Roman"/>
          <w:sz w:val="32"/>
          <w:szCs w:val="32"/>
        </w:rPr>
        <w:t>）区文化和旅游局。</w:t>
      </w:r>
    </w:p>
    <w:p w:rsidR="00A8152C" w:rsidRDefault="006F7766">
      <w:pPr>
        <w:spacing w:line="612" w:lineRule="exact"/>
        <w:ind w:firstLine="646"/>
        <w:rPr>
          <w:rFonts w:eastAsia="仿宋_GB2312"/>
          <w:sz w:val="32"/>
          <w:szCs w:val="32"/>
        </w:rPr>
      </w:pPr>
      <w:r>
        <w:rPr>
          <w:rFonts w:eastAsia="仿宋_GB2312"/>
          <w:sz w:val="32"/>
          <w:szCs w:val="32"/>
        </w:rPr>
        <w:t>负责协调文化和旅游部门</w:t>
      </w:r>
      <w:r>
        <w:rPr>
          <w:rFonts w:eastAsia="仿宋_GB2312"/>
          <w:sz w:val="32"/>
          <w:szCs w:val="32"/>
        </w:rPr>
        <w:t>,</w:t>
      </w:r>
      <w:r>
        <w:rPr>
          <w:rFonts w:eastAsia="仿宋_GB2312"/>
          <w:sz w:val="32"/>
          <w:szCs w:val="32"/>
        </w:rPr>
        <w:t>组织、督导各旅行社和沿</w:t>
      </w:r>
      <w:proofErr w:type="gramStart"/>
      <w:r>
        <w:rPr>
          <w:rFonts w:eastAsia="仿宋_GB2312"/>
          <w:sz w:val="32"/>
          <w:szCs w:val="32"/>
        </w:rPr>
        <w:t>黄旅游</w:t>
      </w:r>
      <w:proofErr w:type="gramEnd"/>
      <w:r>
        <w:rPr>
          <w:rFonts w:eastAsia="仿宋_GB2312"/>
          <w:sz w:val="32"/>
          <w:szCs w:val="32"/>
        </w:rPr>
        <w:t>景区、博物馆等文化和旅游企事业单位</w:t>
      </w:r>
      <w:r>
        <w:rPr>
          <w:rFonts w:eastAsia="仿宋_GB2312"/>
          <w:sz w:val="32"/>
          <w:szCs w:val="32"/>
        </w:rPr>
        <w:t>,</w:t>
      </w:r>
      <w:r>
        <w:rPr>
          <w:rFonts w:eastAsia="仿宋_GB2312"/>
          <w:sz w:val="32"/>
          <w:szCs w:val="32"/>
        </w:rPr>
        <w:t>做好黄河汛期安全防范、转移避险、应急处置等工作</w:t>
      </w:r>
      <w:r>
        <w:rPr>
          <w:rFonts w:eastAsia="仿宋_GB2312"/>
          <w:sz w:val="32"/>
          <w:szCs w:val="32"/>
        </w:rPr>
        <w:t>,</w:t>
      </w:r>
      <w:r>
        <w:rPr>
          <w:rFonts w:eastAsia="仿宋_GB2312"/>
          <w:sz w:val="32"/>
          <w:szCs w:val="32"/>
        </w:rPr>
        <w:t>协助提供受灾人员转移安置场所。</w:t>
      </w:r>
    </w:p>
    <w:p w:rsidR="00A8152C" w:rsidRDefault="006F7766">
      <w:pPr>
        <w:spacing w:line="612" w:lineRule="exact"/>
        <w:ind w:firstLine="646"/>
        <w:rPr>
          <w:rFonts w:eastAsia="仿宋_GB2312"/>
          <w:sz w:val="32"/>
          <w:szCs w:val="32"/>
        </w:rPr>
      </w:pPr>
      <w:r>
        <w:rPr>
          <w:rFonts w:eastAsia="仿宋_GB2312"/>
          <w:sz w:val="32"/>
          <w:szCs w:val="32"/>
        </w:rPr>
        <w:t>（</w:t>
      </w:r>
      <w:r>
        <w:rPr>
          <w:rFonts w:eastAsia="仿宋_GB2312"/>
          <w:sz w:val="32"/>
          <w:szCs w:val="32"/>
        </w:rPr>
        <w:t>21</w:t>
      </w:r>
      <w:r>
        <w:rPr>
          <w:rFonts w:eastAsia="仿宋_GB2312"/>
          <w:sz w:val="32"/>
          <w:szCs w:val="32"/>
        </w:rPr>
        <w:t>）区住房和城乡建设局。</w:t>
      </w:r>
    </w:p>
    <w:p w:rsidR="00A8152C" w:rsidRDefault="006F7766">
      <w:pPr>
        <w:spacing w:line="612" w:lineRule="exact"/>
        <w:ind w:firstLine="640"/>
        <w:rPr>
          <w:rFonts w:eastAsia="仿宋_GB2312"/>
          <w:sz w:val="32"/>
          <w:szCs w:val="32"/>
        </w:rPr>
      </w:pPr>
      <w:r>
        <w:rPr>
          <w:rFonts w:eastAsia="仿宋_GB2312"/>
          <w:sz w:val="32"/>
          <w:szCs w:val="32"/>
        </w:rPr>
        <w:t>负责灾区开展因灾毁损房屋的安全性鉴定、修复。</w:t>
      </w:r>
      <w:r>
        <w:rPr>
          <w:rFonts w:eastAsia="仿宋_GB2312"/>
          <w:sz w:val="32"/>
          <w:szCs w:val="32"/>
        </w:rPr>
        <w:t xml:space="preserve">   </w:t>
      </w:r>
    </w:p>
    <w:p w:rsidR="00A8152C" w:rsidRDefault="006F7766">
      <w:pPr>
        <w:spacing w:line="612" w:lineRule="exact"/>
        <w:ind w:firstLine="646"/>
        <w:rPr>
          <w:rFonts w:eastAsia="楷体"/>
          <w:sz w:val="32"/>
          <w:szCs w:val="32"/>
        </w:rPr>
      </w:pPr>
      <w:r>
        <w:rPr>
          <w:rFonts w:eastAsia="仿宋_GB2312"/>
          <w:sz w:val="32"/>
          <w:szCs w:val="32"/>
        </w:rPr>
        <w:t>（</w:t>
      </w:r>
      <w:r>
        <w:rPr>
          <w:rFonts w:eastAsia="仿宋_GB2312"/>
          <w:sz w:val="32"/>
          <w:szCs w:val="32"/>
        </w:rPr>
        <w:t>22</w:t>
      </w:r>
      <w:r>
        <w:rPr>
          <w:rFonts w:eastAsia="仿宋_GB2312"/>
          <w:sz w:val="32"/>
          <w:szCs w:val="32"/>
        </w:rPr>
        <w:t>）市生态环境局牡丹区分局。</w:t>
      </w:r>
    </w:p>
    <w:p w:rsidR="00A8152C" w:rsidRDefault="006F7766">
      <w:pPr>
        <w:spacing w:line="612" w:lineRule="exact"/>
        <w:ind w:firstLine="646"/>
        <w:rPr>
          <w:rFonts w:eastAsia="仿宋_GB2312"/>
          <w:sz w:val="32"/>
          <w:szCs w:val="32"/>
        </w:rPr>
      </w:pPr>
      <w:r>
        <w:rPr>
          <w:rFonts w:eastAsia="仿宋_GB2312"/>
          <w:sz w:val="32"/>
          <w:szCs w:val="32"/>
        </w:rPr>
        <w:t>负责汛期黄河滩区环境保护的监管工作。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23</w:t>
      </w:r>
      <w:r>
        <w:rPr>
          <w:rFonts w:ascii="Times New Roman" w:eastAsia="仿宋_GB2312" w:hAnsi="Times New Roman"/>
          <w:sz w:val="32"/>
          <w:szCs w:val="32"/>
        </w:rPr>
        <w:t>）通信部门。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负责做好涉及黄河的公共通信设施的防洪保安和应急抢护，协调调度应急通信设施，及时发布黄河洪水预警、迁安信息，做好黄河防汛抗洪应急通信保障工作。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24</w:t>
      </w:r>
      <w:r>
        <w:rPr>
          <w:rFonts w:ascii="Times New Roman" w:eastAsia="仿宋_GB2312" w:hAnsi="Times New Roman"/>
          <w:sz w:val="32"/>
          <w:szCs w:val="32"/>
        </w:rPr>
        <w:t>）电力部门。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负责所辖涉及黄河电力设施的防汛安全</w:t>
      </w:r>
      <w:r>
        <w:rPr>
          <w:rFonts w:ascii="Times New Roman" w:eastAsia="仿宋_GB2312" w:hAnsi="Times New Roman"/>
          <w:sz w:val="32"/>
          <w:szCs w:val="32"/>
        </w:rPr>
        <w:t>,</w:t>
      </w:r>
      <w:r>
        <w:rPr>
          <w:rFonts w:ascii="Times New Roman" w:eastAsia="仿宋_GB2312" w:hAnsi="Times New Roman"/>
          <w:sz w:val="32"/>
          <w:szCs w:val="32"/>
        </w:rPr>
        <w:t>组织做好黄河防办、防洪工程和设施的电力保障</w:t>
      </w:r>
      <w:r>
        <w:rPr>
          <w:rFonts w:ascii="Times New Roman" w:eastAsia="仿宋_GB2312" w:hAnsi="Times New Roman"/>
          <w:sz w:val="32"/>
          <w:szCs w:val="32"/>
        </w:rPr>
        <w:t>,</w:t>
      </w:r>
      <w:r>
        <w:rPr>
          <w:rFonts w:ascii="Times New Roman" w:eastAsia="仿宋_GB2312" w:hAnsi="Times New Roman"/>
          <w:sz w:val="32"/>
          <w:szCs w:val="32"/>
        </w:rPr>
        <w:t>做好黄河防汛抢险、排涝、台风防御、</w:t>
      </w:r>
      <w:r>
        <w:rPr>
          <w:rFonts w:ascii="Times New Roman" w:eastAsia="仿宋_GB2312" w:hAnsi="Times New Roman"/>
          <w:sz w:val="32"/>
          <w:szCs w:val="32"/>
        </w:rPr>
        <w:lastRenderedPageBreak/>
        <w:t>救灾的电力供应</w:t>
      </w:r>
      <w:r>
        <w:rPr>
          <w:rFonts w:ascii="Times New Roman" w:eastAsia="仿宋_GB2312" w:hAnsi="Times New Roman"/>
          <w:sz w:val="32"/>
          <w:szCs w:val="32"/>
        </w:rPr>
        <w:t>,</w:t>
      </w:r>
      <w:r>
        <w:rPr>
          <w:rFonts w:ascii="Times New Roman" w:eastAsia="仿宋_GB2312" w:hAnsi="Times New Roman"/>
          <w:sz w:val="32"/>
          <w:szCs w:val="32"/>
        </w:rPr>
        <w:t>加强黄河防汛突发事件处置现场的应急电力供应。</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25</w:t>
      </w:r>
      <w:r>
        <w:rPr>
          <w:rFonts w:ascii="Times New Roman" w:eastAsia="仿宋_GB2312" w:hAnsi="Times New Roman"/>
          <w:sz w:val="32"/>
          <w:szCs w:val="32"/>
        </w:rPr>
        <w:t>）区人武部。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协助区政府做好防汛抗旱的组织指挥</w:t>
      </w:r>
      <w:r>
        <w:rPr>
          <w:rFonts w:ascii="Times New Roman" w:eastAsia="仿宋_GB2312" w:hAnsi="Times New Roman"/>
          <w:sz w:val="32"/>
          <w:szCs w:val="32"/>
        </w:rPr>
        <w:t>;</w:t>
      </w:r>
      <w:r>
        <w:rPr>
          <w:rFonts w:ascii="Times New Roman" w:eastAsia="仿宋_GB2312" w:hAnsi="Times New Roman"/>
          <w:sz w:val="32"/>
          <w:szCs w:val="32"/>
        </w:rPr>
        <w:t>组织民兵力量配合地方有关部门完成抢修抢险等抗洪救灾任务</w:t>
      </w:r>
      <w:r>
        <w:rPr>
          <w:rFonts w:ascii="Times New Roman" w:eastAsia="仿宋_GB2312" w:hAnsi="Times New Roman"/>
          <w:sz w:val="32"/>
          <w:szCs w:val="32"/>
        </w:rPr>
        <w:t>;</w:t>
      </w:r>
      <w:r>
        <w:rPr>
          <w:rFonts w:ascii="Times New Roman" w:eastAsia="仿宋_GB2312" w:hAnsi="Times New Roman"/>
          <w:sz w:val="32"/>
          <w:szCs w:val="32"/>
        </w:rPr>
        <w:t>负责联系和协调支援部队完成黄河抢险救灾行动。</w:t>
      </w:r>
    </w:p>
    <w:p w:rsidR="00A8152C" w:rsidRDefault="006F7766">
      <w:pPr>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26</w:t>
      </w:r>
      <w:r>
        <w:rPr>
          <w:rFonts w:eastAsia="仿宋_GB2312"/>
          <w:sz w:val="32"/>
          <w:szCs w:val="32"/>
        </w:rPr>
        <w:t>）其他成员单位按照黄河防汛防守责任分工</w:t>
      </w:r>
      <w:r>
        <w:rPr>
          <w:rFonts w:eastAsia="仿宋_GB2312"/>
          <w:sz w:val="32"/>
          <w:szCs w:val="32"/>
        </w:rPr>
        <w:t>,</w:t>
      </w:r>
      <w:r>
        <w:rPr>
          <w:rFonts w:eastAsia="仿宋_GB2312"/>
          <w:sz w:val="32"/>
          <w:szCs w:val="32"/>
        </w:rPr>
        <w:t>负责所承担的黄河防汛责任段的防守任务。</w:t>
      </w:r>
    </w:p>
    <w:p w:rsidR="00A8152C" w:rsidRDefault="006F7766">
      <w:pPr>
        <w:tabs>
          <w:tab w:val="left" w:pos="7740"/>
        </w:tabs>
        <w:adjustRightInd w:val="0"/>
        <w:snapToGrid w:val="0"/>
        <w:spacing w:line="612" w:lineRule="exact"/>
        <w:ind w:firstLineChars="200" w:firstLine="640"/>
        <w:rPr>
          <w:rFonts w:eastAsia="仿宋_GB2312"/>
          <w:sz w:val="32"/>
          <w:szCs w:val="32"/>
        </w:rPr>
      </w:pPr>
      <w:r>
        <w:rPr>
          <w:rFonts w:eastAsia="仿宋_GB2312"/>
          <w:sz w:val="32"/>
          <w:szCs w:val="32"/>
        </w:rPr>
        <w:t xml:space="preserve">3.5 </w:t>
      </w:r>
      <w:r>
        <w:rPr>
          <w:rFonts w:eastAsia="仿宋_GB2312"/>
          <w:sz w:val="32"/>
          <w:szCs w:val="32"/>
        </w:rPr>
        <w:t>区有关单位分包黄河防汛责任段分工。</w:t>
      </w:r>
    </w:p>
    <w:p w:rsidR="00A8152C" w:rsidRDefault="006F7766">
      <w:pPr>
        <w:tabs>
          <w:tab w:val="left" w:pos="7740"/>
        </w:tabs>
        <w:adjustRightInd w:val="0"/>
        <w:snapToGrid w:val="0"/>
        <w:spacing w:line="612" w:lineRule="exact"/>
        <w:ind w:firstLineChars="200" w:firstLine="640"/>
        <w:rPr>
          <w:rFonts w:eastAsia="仿宋_GB2312"/>
          <w:sz w:val="32"/>
          <w:szCs w:val="32"/>
        </w:rPr>
      </w:pPr>
      <w:r>
        <w:rPr>
          <w:rFonts w:eastAsia="仿宋_GB2312"/>
          <w:sz w:val="32"/>
          <w:szCs w:val="32"/>
        </w:rPr>
        <w:t>黄河防汛工作实行行政首长负责制，分级分部门负责。各镇街负责人对所辖河段的黄河防汛工作负总责，区防指各成员单位按照各自的工作范围分别负责抗洪抢险的职能工作。同时各防汛成员单位和有关区直部门还要对堤防、险工和涵闸等工程分段负责，对责任段内的防洪工程安全负责。</w:t>
      </w:r>
      <w:proofErr w:type="gramStart"/>
      <w:r>
        <w:rPr>
          <w:rFonts w:eastAsia="仿宋_GB2312"/>
          <w:sz w:val="32"/>
          <w:szCs w:val="32"/>
        </w:rPr>
        <w:t>各防指成员</w:t>
      </w:r>
      <w:proofErr w:type="gramEnd"/>
      <w:r>
        <w:rPr>
          <w:rFonts w:eastAsia="仿宋_GB2312"/>
          <w:sz w:val="32"/>
          <w:szCs w:val="32"/>
        </w:rPr>
        <w:t>单位和有关部门的责任人对该段防洪工程的安全负责，做好各项防汛准备，落实各项措施，保证防汛抢险期间队伍拉得出，料物运得上。汛前，黄河防汛各成员单位要根据各自的任务，深入现场，了解工程现状、防洪预案，熟悉</w:t>
      </w:r>
      <w:proofErr w:type="gramStart"/>
      <w:r>
        <w:rPr>
          <w:rFonts w:eastAsia="仿宋_GB2312"/>
          <w:sz w:val="32"/>
          <w:szCs w:val="32"/>
        </w:rPr>
        <w:t>各级洪水</w:t>
      </w:r>
      <w:proofErr w:type="gramEnd"/>
      <w:r>
        <w:rPr>
          <w:rFonts w:eastAsia="仿宋_GB2312"/>
          <w:sz w:val="32"/>
          <w:szCs w:val="32"/>
        </w:rPr>
        <w:t>情况下的处理措施，搞好防汛准备工作。有关单位分包黄河防汛责任段分工详见表</w:t>
      </w:r>
      <w:r>
        <w:rPr>
          <w:rFonts w:eastAsia="仿宋_GB2312"/>
          <w:sz w:val="32"/>
          <w:szCs w:val="32"/>
        </w:rPr>
        <w:t>11“ 2024</w:t>
      </w:r>
      <w:r>
        <w:rPr>
          <w:rFonts w:eastAsia="仿宋_GB2312"/>
          <w:sz w:val="32"/>
          <w:szCs w:val="32"/>
        </w:rPr>
        <w:t>年工程防守责任分工表</w:t>
      </w:r>
      <w:r>
        <w:rPr>
          <w:rFonts w:eastAsia="仿宋_GB2312"/>
          <w:sz w:val="32"/>
          <w:szCs w:val="32"/>
        </w:rPr>
        <w:t>”</w:t>
      </w:r>
      <w:r>
        <w:rPr>
          <w:rFonts w:eastAsia="仿宋_GB2312"/>
          <w:sz w:val="32"/>
          <w:szCs w:val="32"/>
        </w:rPr>
        <w:t>。</w:t>
      </w:r>
    </w:p>
    <w:p w:rsidR="00A8152C" w:rsidRDefault="006F7766">
      <w:pPr>
        <w:adjustRightInd w:val="0"/>
        <w:snapToGrid w:val="0"/>
        <w:spacing w:line="612" w:lineRule="exact"/>
        <w:rPr>
          <w:rFonts w:eastAsia="黑体"/>
          <w:sz w:val="32"/>
          <w:szCs w:val="32"/>
        </w:rPr>
      </w:pPr>
      <w:r>
        <w:rPr>
          <w:rFonts w:eastAsia="仿宋_GB2312"/>
          <w:sz w:val="32"/>
          <w:szCs w:val="32"/>
        </w:rPr>
        <w:br w:type="page"/>
      </w:r>
      <w:r>
        <w:rPr>
          <w:rFonts w:eastAsia="黑体"/>
          <w:sz w:val="32"/>
          <w:szCs w:val="32"/>
        </w:rPr>
        <w:lastRenderedPageBreak/>
        <w:t>表</w:t>
      </w:r>
      <w:r>
        <w:rPr>
          <w:rFonts w:eastAsia="黑体"/>
          <w:sz w:val="32"/>
          <w:szCs w:val="32"/>
        </w:rPr>
        <w:t xml:space="preserve">10        </w:t>
      </w:r>
      <w:r>
        <w:rPr>
          <w:rFonts w:eastAsia="黑体"/>
          <w:sz w:val="32"/>
          <w:szCs w:val="32"/>
        </w:rPr>
        <w:t>菏泽市牡丹区防汛抗旱指挥部及成员名单</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68"/>
        <w:gridCol w:w="3413"/>
        <w:gridCol w:w="1160"/>
        <w:gridCol w:w="1345"/>
        <w:gridCol w:w="1918"/>
      </w:tblGrid>
      <w:tr w:rsidR="00A8152C">
        <w:trPr>
          <w:trHeight w:hRule="exact" w:val="328"/>
          <w:tblHeader/>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黑体" w:eastAsia="黑体" w:hAnsi="黑体" w:cs="黑体"/>
                <w:bCs/>
              </w:rPr>
            </w:pPr>
            <w:r>
              <w:rPr>
                <w:rFonts w:ascii="黑体" w:eastAsia="黑体" w:hAnsi="黑体" w:cs="黑体" w:hint="eastAsia"/>
                <w:bCs/>
              </w:rPr>
              <w:t>姓名</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黑体" w:eastAsia="黑体" w:hAnsi="黑体" w:cs="黑体"/>
                <w:bCs/>
              </w:rPr>
            </w:pPr>
            <w:r>
              <w:rPr>
                <w:rFonts w:ascii="黑体" w:eastAsia="黑体" w:hAnsi="黑体" w:cs="黑体" w:hint="eastAsia"/>
                <w:bCs/>
              </w:rPr>
              <w:t>单位及职务</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黑体" w:eastAsia="黑体" w:hAnsi="黑体" w:cs="黑体"/>
                <w:bCs/>
              </w:rPr>
            </w:pPr>
            <w:r>
              <w:rPr>
                <w:rFonts w:ascii="黑体" w:eastAsia="黑体" w:hAnsi="黑体" w:cs="黑体" w:hint="eastAsia"/>
                <w:bCs/>
              </w:rPr>
              <w:t>防汛职务</w:t>
            </w:r>
          </w:p>
        </w:tc>
        <w:tc>
          <w:tcPr>
            <w:tcW w:w="1345" w:type="dxa"/>
          </w:tcPr>
          <w:p w:rsidR="00A8152C" w:rsidRDefault="006F7766">
            <w:pPr>
              <w:adjustRightInd w:val="0"/>
              <w:snapToGrid w:val="0"/>
              <w:spacing w:line="240" w:lineRule="exact"/>
              <w:jc w:val="center"/>
              <w:rPr>
                <w:rFonts w:ascii="黑体" w:eastAsia="黑体" w:hAnsi="黑体" w:cs="黑体"/>
                <w:bCs/>
              </w:rPr>
            </w:pPr>
            <w:r>
              <w:rPr>
                <w:rFonts w:ascii="黑体" w:eastAsia="黑体" w:hAnsi="黑体" w:cs="黑体" w:hint="eastAsia"/>
                <w:bCs/>
              </w:rPr>
              <w:t>办公电话</w:t>
            </w:r>
          </w:p>
        </w:tc>
        <w:tc>
          <w:tcPr>
            <w:tcW w:w="1918" w:type="dxa"/>
          </w:tcPr>
          <w:p w:rsidR="00A8152C" w:rsidRDefault="006F7766">
            <w:pPr>
              <w:adjustRightInd w:val="0"/>
              <w:snapToGrid w:val="0"/>
              <w:spacing w:line="240" w:lineRule="exact"/>
              <w:jc w:val="center"/>
              <w:rPr>
                <w:rFonts w:ascii="黑体" w:eastAsia="黑体" w:hAnsi="黑体" w:cs="黑体"/>
                <w:bCs/>
              </w:rPr>
            </w:pPr>
            <w:r>
              <w:rPr>
                <w:rFonts w:ascii="黑体" w:eastAsia="黑体" w:hAnsi="黑体" w:cs="黑体" w:hint="eastAsia"/>
                <w:bCs/>
              </w:rPr>
              <w:t>手机</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董良峰</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rPr>
              <w:t>区委副书记、区政府区长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指挥</w:t>
            </w:r>
          </w:p>
        </w:tc>
        <w:tc>
          <w:tcPr>
            <w:tcW w:w="1345" w:type="dxa"/>
            <w:vAlign w:val="center"/>
          </w:tcPr>
          <w:p w:rsidR="00A8152C" w:rsidRDefault="006F7766">
            <w:pPr>
              <w:adjustRightInd w:val="0"/>
              <w:snapToGrid w:val="0"/>
              <w:spacing w:line="240" w:lineRule="exact"/>
              <w:jc w:val="center"/>
            </w:pPr>
            <w:r>
              <w:t>5928901</w:t>
            </w:r>
          </w:p>
        </w:tc>
        <w:tc>
          <w:tcPr>
            <w:tcW w:w="1918" w:type="dxa"/>
            <w:vAlign w:val="center"/>
          </w:tcPr>
          <w:p w:rsidR="00A8152C" w:rsidRDefault="006F7766">
            <w:pPr>
              <w:adjustRightInd w:val="0"/>
              <w:snapToGrid w:val="0"/>
              <w:spacing w:line="240" w:lineRule="exact"/>
              <w:jc w:val="center"/>
            </w:pPr>
            <w:r>
              <w:t>186</w:t>
            </w:r>
            <w:r>
              <w:rPr>
                <w:rFonts w:hint="eastAsia"/>
              </w:rPr>
              <w:t>****</w:t>
            </w:r>
            <w:r>
              <w:t>6666</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2"/>
              </w:rPr>
              <w:t>张哲帅</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rPr>
              <w:t>区委副书记</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常务副指挥</w:t>
            </w:r>
          </w:p>
        </w:tc>
        <w:tc>
          <w:tcPr>
            <w:tcW w:w="1345" w:type="dxa"/>
            <w:vAlign w:val="center"/>
          </w:tcPr>
          <w:p w:rsidR="00A8152C" w:rsidRDefault="006F7766">
            <w:pPr>
              <w:adjustRightInd w:val="0"/>
              <w:snapToGrid w:val="0"/>
              <w:spacing w:line="240" w:lineRule="exact"/>
              <w:jc w:val="center"/>
            </w:pPr>
            <w:r>
              <w:t>5928602</w:t>
            </w:r>
          </w:p>
        </w:tc>
        <w:tc>
          <w:tcPr>
            <w:tcW w:w="1918" w:type="dxa"/>
            <w:vAlign w:val="center"/>
          </w:tcPr>
          <w:p w:rsidR="00A8152C" w:rsidRDefault="006F7766">
            <w:pPr>
              <w:adjustRightInd w:val="0"/>
              <w:snapToGrid w:val="0"/>
              <w:spacing w:line="240" w:lineRule="exact"/>
              <w:jc w:val="center"/>
            </w:pPr>
            <w:r>
              <w:t>181</w:t>
            </w:r>
            <w:r>
              <w:rPr>
                <w:rFonts w:hint="eastAsia"/>
              </w:rPr>
              <w:t>****</w:t>
            </w:r>
            <w:r>
              <w:t>0017</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2"/>
              </w:rPr>
              <w:t>周建家</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2"/>
              </w:rPr>
              <w:t>区委常委、常务副区长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常务副指挥</w:t>
            </w:r>
          </w:p>
        </w:tc>
        <w:tc>
          <w:tcPr>
            <w:tcW w:w="1345" w:type="dxa"/>
            <w:vAlign w:val="center"/>
          </w:tcPr>
          <w:p w:rsidR="00A8152C" w:rsidRDefault="006F7766">
            <w:pPr>
              <w:adjustRightInd w:val="0"/>
              <w:snapToGrid w:val="0"/>
              <w:spacing w:line="240" w:lineRule="exact"/>
              <w:jc w:val="center"/>
            </w:pPr>
            <w:r>
              <w:t>5928902</w:t>
            </w:r>
          </w:p>
        </w:tc>
        <w:tc>
          <w:tcPr>
            <w:tcW w:w="1918" w:type="dxa"/>
            <w:vAlign w:val="center"/>
          </w:tcPr>
          <w:p w:rsidR="00A8152C" w:rsidRDefault="006F7766">
            <w:pPr>
              <w:adjustRightInd w:val="0"/>
              <w:snapToGrid w:val="0"/>
              <w:spacing w:line="240" w:lineRule="exact"/>
              <w:jc w:val="center"/>
            </w:pPr>
            <w:r>
              <w:t>188</w:t>
            </w:r>
            <w:r>
              <w:rPr>
                <w:rFonts w:hint="eastAsia"/>
              </w:rPr>
              <w:t>****</w:t>
            </w:r>
            <w:r>
              <w:t>0008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张建国</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rPr>
              <w:t>区委常委、区委办公室主任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常务副指挥</w:t>
            </w:r>
          </w:p>
        </w:tc>
        <w:tc>
          <w:tcPr>
            <w:tcW w:w="1345" w:type="dxa"/>
            <w:vAlign w:val="center"/>
          </w:tcPr>
          <w:p w:rsidR="00A8152C" w:rsidRDefault="006F7766">
            <w:pPr>
              <w:adjustRightInd w:val="0"/>
              <w:snapToGrid w:val="0"/>
              <w:spacing w:line="240" w:lineRule="exact"/>
              <w:jc w:val="center"/>
            </w:pPr>
            <w:r>
              <w:t>5928606</w:t>
            </w:r>
          </w:p>
        </w:tc>
        <w:tc>
          <w:tcPr>
            <w:tcW w:w="1918" w:type="dxa"/>
            <w:vAlign w:val="center"/>
          </w:tcPr>
          <w:p w:rsidR="00A8152C" w:rsidRDefault="006F7766">
            <w:pPr>
              <w:adjustRightInd w:val="0"/>
              <w:snapToGrid w:val="0"/>
              <w:spacing w:line="240" w:lineRule="exact"/>
              <w:jc w:val="center"/>
            </w:pPr>
            <w:r>
              <w:t>136</w:t>
            </w:r>
            <w:r>
              <w:rPr>
                <w:rFonts w:hint="eastAsia"/>
              </w:rPr>
              <w:t>****</w:t>
            </w:r>
            <w:r>
              <w:t>9907</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葛广勋</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rPr>
              <w:t>区委常委、副区长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常务副指挥</w:t>
            </w:r>
          </w:p>
        </w:tc>
        <w:tc>
          <w:tcPr>
            <w:tcW w:w="1345" w:type="dxa"/>
            <w:vAlign w:val="center"/>
          </w:tcPr>
          <w:p w:rsidR="00A8152C" w:rsidRDefault="006F7766">
            <w:pPr>
              <w:adjustRightInd w:val="0"/>
              <w:snapToGrid w:val="0"/>
              <w:spacing w:line="240" w:lineRule="exact"/>
              <w:jc w:val="center"/>
            </w:pPr>
            <w:r>
              <w:t>5298618</w:t>
            </w:r>
          </w:p>
        </w:tc>
        <w:tc>
          <w:tcPr>
            <w:tcW w:w="1918" w:type="dxa"/>
            <w:vAlign w:val="center"/>
          </w:tcPr>
          <w:p w:rsidR="00A8152C" w:rsidRDefault="006F7766">
            <w:pPr>
              <w:adjustRightInd w:val="0"/>
              <w:snapToGrid w:val="0"/>
              <w:spacing w:line="240" w:lineRule="exact"/>
              <w:jc w:val="center"/>
            </w:pPr>
            <w:r>
              <w:t>150</w:t>
            </w:r>
            <w:r>
              <w:rPr>
                <w:rFonts w:hint="eastAsia"/>
              </w:rPr>
              <w:t>****</w:t>
            </w:r>
            <w:r>
              <w:t>1188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侯  强</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rPr>
              <w:t>区委常委、区人民武装部部长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常务副指挥</w:t>
            </w:r>
          </w:p>
        </w:tc>
        <w:tc>
          <w:tcPr>
            <w:tcW w:w="1345" w:type="dxa"/>
            <w:vAlign w:val="center"/>
          </w:tcPr>
          <w:p w:rsidR="00A8152C" w:rsidRDefault="006F7766">
            <w:pPr>
              <w:adjustRightInd w:val="0"/>
              <w:snapToGrid w:val="0"/>
              <w:spacing w:line="240" w:lineRule="exact"/>
              <w:jc w:val="center"/>
            </w:pPr>
            <w:r>
              <w:t>5625722</w:t>
            </w:r>
          </w:p>
        </w:tc>
        <w:tc>
          <w:tcPr>
            <w:tcW w:w="1918" w:type="dxa"/>
            <w:vAlign w:val="center"/>
          </w:tcPr>
          <w:p w:rsidR="00A8152C" w:rsidRDefault="006F7766">
            <w:pPr>
              <w:adjustRightInd w:val="0"/>
              <w:snapToGrid w:val="0"/>
              <w:spacing w:line="240" w:lineRule="exact"/>
              <w:jc w:val="center"/>
            </w:pPr>
            <w:r>
              <w:t>178</w:t>
            </w:r>
            <w:r>
              <w:rPr>
                <w:rFonts w:hint="eastAsia"/>
              </w:rPr>
              <w:t>****</w:t>
            </w:r>
            <w:r>
              <w:t>5555</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孙  玲</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区政协副主席、区工信局局长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常务副指挥</w:t>
            </w:r>
          </w:p>
        </w:tc>
        <w:tc>
          <w:tcPr>
            <w:tcW w:w="1345" w:type="dxa"/>
            <w:vAlign w:val="center"/>
          </w:tcPr>
          <w:p w:rsidR="00A8152C" w:rsidRDefault="006F7766">
            <w:pPr>
              <w:adjustRightInd w:val="0"/>
              <w:snapToGrid w:val="0"/>
              <w:spacing w:line="240" w:lineRule="exact"/>
              <w:jc w:val="center"/>
            </w:pPr>
            <w:r>
              <w:t>5928788</w:t>
            </w:r>
          </w:p>
        </w:tc>
        <w:tc>
          <w:tcPr>
            <w:tcW w:w="1918" w:type="dxa"/>
            <w:vAlign w:val="center"/>
          </w:tcPr>
          <w:p w:rsidR="00A8152C" w:rsidRDefault="006F7766">
            <w:pPr>
              <w:adjustRightInd w:val="0"/>
              <w:snapToGrid w:val="0"/>
              <w:spacing w:line="240" w:lineRule="exact"/>
              <w:jc w:val="center"/>
            </w:pPr>
            <w:r>
              <w:t>186</w:t>
            </w:r>
            <w:r>
              <w:rPr>
                <w:rFonts w:hint="eastAsia"/>
              </w:rPr>
              <w:t>****</w:t>
            </w:r>
            <w:r>
              <w:t>0608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郭现臣</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区政府党组成员、区政府办公室主任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副指挥</w:t>
            </w:r>
          </w:p>
        </w:tc>
        <w:tc>
          <w:tcPr>
            <w:tcW w:w="1345" w:type="dxa"/>
            <w:vAlign w:val="center"/>
          </w:tcPr>
          <w:p w:rsidR="00A8152C" w:rsidRDefault="006F7766">
            <w:pPr>
              <w:adjustRightInd w:val="0"/>
              <w:snapToGrid w:val="0"/>
              <w:spacing w:line="240" w:lineRule="exact"/>
              <w:jc w:val="center"/>
            </w:pPr>
            <w:r>
              <w:t>5928911</w:t>
            </w:r>
          </w:p>
        </w:tc>
        <w:tc>
          <w:tcPr>
            <w:tcW w:w="1918" w:type="dxa"/>
            <w:vAlign w:val="center"/>
          </w:tcPr>
          <w:p w:rsidR="00A8152C" w:rsidRDefault="006F7766">
            <w:pPr>
              <w:adjustRightInd w:val="0"/>
              <w:snapToGrid w:val="0"/>
              <w:spacing w:line="240" w:lineRule="exact"/>
              <w:jc w:val="center"/>
            </w:pPr>
            <w:r>
              <w:t>139</w:t>
            </w:r>
            <w:r>
              <w:rPr>
                <w:rFonts w:hint="eastAsia"/>
              </w:rPr>
              <w:t>****</w:t>
            </w:r>
            <w:r>
              <w:t>0996</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杜修荣</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区政府办公室副主任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副指挥</w:t>
            </w:r>
          </w:p>
        </w:tc>
        <w:tc>
          <w:tcPr>
            <w:tcW w:w="1345" w:type="dxa"/>
            <w:vAlign w:val="center"/>
          </w:tcPr>
          <w:p w:rsidR="00A8152C" w:rsidRDefault="006F7766">
            <w:pPr>
              <w:adjustRightInd w:val="0"/>
              <w:snapToGrid w:val="0"/>
              <w:spacing w:line="240" w:lineRule="exact"/>
              <w:jc w:val="center"/>
            </w:pPr>
            <w:r>
              <w:t>5928256</w:t>
            </w:r>
          </w:p>
        </w:tc>
        <w:tc>
          <w:tcPr>
            <w:tcW w:w="1918" w:type="dxa"/>
            <w:vAlign w:val="center"/>
          </w:tcPr>
          <w:p w:rsidR="00A8152C" w:rsidRDefault="006F7766">
            <w:pPr>
              <w:adjustRightInd w:val="0"/>
              <w:snapToGrid w:val="0"/>
              <w:spacing w:line="240" w:lineRule="exact"/>
              <w:jc w:val="center"/>
            </w:pPr>
            <w:r>
              <w:t>187</w:t>
            </w:r>
            <w:r>
              <w:rPr>
                <w:rFonts w:hint="eastAsia"/>
              </w:rPr>
              <w:t>****</w:t>
            </w:r>
            <w:r>
              <w:t>9669</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rPr>
              <w:t>王庆国</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区应急管理局局长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副指挥</w:t>
            </w:r>
          </w:p>
        </w:tc>
        <w:tc>
          <w:tcPr>
            <w:tcW w:w="1345" w:type="dxa"/>
            <w:vAlign w:val="center"/>
          </w:tcPr>
          <w:p w:rsidR="00A8152C" w:rsidRDefault="006F7766">
            <w:pPr>
              <w:adjustRightInd w:val="0"/>
              <w:snapToGrid w:val="0"/>
              <w:spacing w:line="240" w:lineRule="exact"/>
              <w:jc w:val="center"/>
            </w:pPr>
            <w:r>
              <w:t>3877701</w:t>
            </w:r>
          </w:p>
        </w:tc>
        <w:tc>
          <w:tcPr>
            <w:tcW w:w="1918" w:type="dxa"/>
            <w:vAlign w:val="center"/>
          </w:tcPr>
          <w:p w:rsidR="00A8152C" w:rsidRDefault="006F7766">
            <w:pPr>
              <w:adjustRightInd w:val="0"/>
              <w:snapToGrid w:val="0"/>
              <w:spacing w:line="240" w:lineRule="exact"/>
              <w:jc w:val="center"/>
            </w:pPr>
            <w:r>
              <w:t>183</w:t>
            </w:r>
            <w:r>
              <w:rPr>
                <w:rFonts w:hint="eastAsia"/>
              </w:rPr>
              <w:t>****</w:t>
            </w:r>
            <w:r>
              <w:t>0222</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彭玉奎</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jc w:val="left"/>
              <w:rPr>
                <w:rFonts w:ascii="仿宋_GB2312" w:eastAsia="仿宋_GB2312" w:hAnsi="仿宋_GB2312" w:cs="仿宋_GB2312"/>
                <w:szCs w:val="21"/>
              </w:rPr>
            </w:pPr>
            <w:r>
              <w:rPr>
                <w:rFonts w:ascii="仿宋_GB2312" w:eastAsia="仿宋_GB2312" w:hAnsi="仿宋_GB2312" w:cs="仿宋_GB2312" w:hint="eastAsia"/>
                <w:szCs w:val="21"/>
              </w:rPr>
              <w:t>区水务局局长</w:t>
            </w:r>
          </w:p>
          <w:p w:rsidR="00A8152C" w:rsidRDefault="00A8152C">
            <w:pPr>
              <w:adjustRightInd w:val="0"/>
              <w:snapToGrid w:val="0"/>
              <w:spacing w:line="240" w:lineRule="exact"/>
              <w:rPr>
                <w:rFonts w:ascii="仿宋_GB2312" w:eastAsia="仿宋_GB2312" w:hAnsi="仿宋_GB2312" w:cs="仿宋_GB2312"/>
                <w:szCs w:val="21"/>
              </w:rPr>
            </w:pP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副指挥</w:t>
            </w:r>
          </w:p>
        </w:tc>
        <w:tc>
          <w:tcPr>
            <w:tcW w:w="1345" w:type="dxa"/>
            <w:vAlign w:val="center"/>
          </w:tcPr>
          <w:p w:rsidR="00A8152C" w:rsidRDefault="006F7766">
            <w:pPr>
              <w:adjustRightInd w:val="0"/>
              <w:snapToGrid w:val="0"/>
              <w:spacing w:line="240" w:lineRule="exact"/>
              <w:jc w:val="center"/>
            </w:pPr>
            <w:r>
              <w:t>6295588</w:t>
            </w:r>
          </w:p>
        </w:tc>
        <w:tc>
          <w:tcPr>
            <w:tcW w:w="1918" w:type="dxa"/>
            <w:vAlign w:val="center"/>
          </w:tcPr>
          <w:p w:rsidR="00A8152C" w:rsidRDefault="006F7766">
            <w:pPr>
              <w:adjustRightInd w:val="0"/>
              <w:snapToGrid w:val="0"/>
              <w:spacing w:line="240" w:lineRule="exact"/>
              <w:jc w:val="center"/>
            </w:pPr>
            <w:r>
              <w:t>158</w:t>
            </w:r>
            <w:r>
              <w:rPr>
                <w:rFonts w:hint="eastAsia"/>
              </w:rPr>
              <w:t>****</w:t>
            </w:r>
            <w:r>
              <w:t>1999</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胡洪沛</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区黄河河务局局长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副指挥</w:t>
            </w:r>
          </w:p>
        </w:tc>
        <w:tc>
          <w:tcPr>
            <w:tcW w:w="1345" w:type="dxa"/>
            <w:vAlign w:val="center"/>
          </w:tcPr>
          <w:p w:rsidR="00A8152C" w:rsidRDefault="006F7766">
            <w:pPr>
              <w:adjustRightInd w:val="0"/>
              <w:snapToGrid w:val="0"/>
              <w:spacing w:line="240" w:lineRule="exact"/>
              <w:jc w:val="center"/>
            </w:pPr>
            <w:r>
              <w:t>5592701</w:t>
            </w:r>
          </w:p>
        </w:tc>
        <w:tc>
          <w:tcPr>
            <w:tcW w:w="1918" w:type="dxa"/>
            <w:vAlign w:val="center"/>
          </w:tcPr>
          <w:p w:rsidR="00A8152C" w:rsidRDefault="006F7766">
            <w:pPr>
              <w:adjustRightInd w:val="0"/>
              <w:snapToGrid w:val="0"/>
              <w:spacing w:line="240" w:lineRule="exact"/>
              <w:jc w:val="center"/>
            </w:pPr>
            <w:r>
              <w:t>136</w:t>
            </w:r>
            <w:r>
              <w:rPr>
                <w:rFonts w:hint="eastAsia"/>
              </w:rPr>
              <w:t>****</w:t>
            </w:r>
            <w:r>
              <w:t>9267</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刘庆贵</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区应急管理局党委委员</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秘书长</w:t>
            </w:r>
          </w:p>
        </w:tc>
        <w:tc>
          <w:tcPr>
            <w:tcW w:w="1345" w:type="dxa"/>
            <w:vAlign w:val="center"/>
          </w:tcPr>
          <w:p w:rsidR="00A8152C" w:rsidRDefault="006F7766">
            <w:pPr>
              <w:adjustRightInd w:val="0"/>
              <w:snapToGrid w:val="0"/>
              <w:spacing w:line="240" w:lineRule="exact"/>
              <w:jc w:val="center"/>
            </w:pPr>
            <w:r>
              <w:t>3877708</w:t>
            </w:r>
          </w:p>
        </w:tc>
        <w:tc>
          <w:tcPr>
            <w:tcW w:w="1918" w:type="dxa"/>
            <w:vAlign w:val="center"/>
          </w:tcPr>
          <w:p w:rsidR="00A8152C" w:rsidRDefault="006F7766">
            <w:pPr>
              <w:adjustRightInd w:val="0"/>
              <w:snapToGrid w:val="0"/>
              <w:spacing w:line="240" w:lineRule="exact"/>
              <w:jc w:val="center"/>
            </w:pPr>
            <w:r>
              <w:t>138</w:t>
            </w:r>
            <w:r>
              <w:rPr>
                <w:rFonts w:hint="eastAsia"/>
              </w:rPr>
              <w:t>****</w:t>
            </w:r>
            <w:r>
              <w:t>1566</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李浩然</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区人民武装部副部长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5616068</w:t>
            </w:r>
          </w:p>
        </w:tc>
        <w:tc>
          <w:tcPr>
            <w:tcW w:w="1918" w:type="dxa"/>
            <w:vAlign w:val="center"/>
          </w:tcPr>
          <w:p w:rsidR="00A8152C" w:rsidRDefault="006F7766">
            <w:pPr>
              <w:adjustRightInd w:val="0"/>
              <w:snapToGrid w:val="0"/>
              <w:spacing w:line="240" w:lineRule="exact"/>
              <w:jc w:val="center"/>
            </w:pPr>
            <w:r>
              <w:t>133</w:t>
            </w:r>
            <w:r>
              <w:rPr>
                <w:rFonts w:hint="eastAsia"/>
              </w:rPr>
              <w:t>****</w:t>
            </w:r>
            <w:r>
              <w:t>6112</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李国锋</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区委宣传部分管日常工作的副部长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5928663</w:t>
            </w:r>
          </w:p>
        </w:tc>
        <w:tc>
          <w:tcPr>
            <w:tcW w:w="1918" w:type="dxa"/>
            <w:vAlign w:val="center"/>
          </w:tcPr>
          <w:p w:rsidR="00A8152C" w:rsidRDefault="006F7766">
            <w:pPr>
              <w:adjustRightInd w:val="0"/>
              <w:snapToGrid w:val="0"/>
              <w:spacing w:line="240" w:lineRule="exact"/>
              <w:jc w:val="center"/>
            </w:pPr>
            <w:r>
              <w:t>177</w:t>
            </w:r>
            <w:r>
              <w:rPr>
                <w:rFonts w:hint="eastAsia"/>
              </w:rPr>
              <w:t>****</w:t>
            </w:r>
            <w:r>
              <w:t>0058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szCs w:val="22"/>
              </w:rPr>
              <w:t>周广彦</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区发展和</w:t>
            </w:r>
            <w:proofErr w:type="gramStart"/>
            <w:r>
              <w:rPr>
                <w:rFonts w:ascii="仿宋_GB2312" w:eastAsia="仿宋_GB2312" w:hAnsi="仿宋_GB2312" w:cs="仿宋_GB2312" w:hint="eastAsia"/>
                <w:szCs w:val="21"/>
              </w:rPr>
              <w:t>改革局</w:t>
            </w:r>
            <w:proofErr w:type="gramEnd"/>
            <w:r>
              <w:rPr>
                <w:rFonts w:ascii="仿宋_GB2312" w:eastAsia="仿宋_GB2312" w:hAnsi="仿宋_GB2312" w:cs="仿宋_GB2312" w:hint="eastAsia"/>
                <w:szCs w:val="21"/>
              </w:rPr>
              <w:t>副局长</w:t>
            </w:r>
          </w:p>
          <w:p w:rsidR="00A8152C" w:rsidRDefault="00A8152C">
            <w:pPr>
              <w:adjustRightInd w:val="0"/>
              <w:snapToGrid w:val="0"/>
              <w:spacing w:line="240" w:lineRule="exact"/>
              <w:rPr>
                <w:rFonts w:ascii="仿宋_GB2312" w:eastAsia="仿宋_GB2312" w:hAnsi="仿宋_GB2312" w:cs="仿宋_GB2312"/>
              </w:rPr>
            </w:pP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5608150</w:t>
            </w:r>
          </w:p>
        </w:tc>
        <w:tc>
          <w:tcPr>
            <w:tcW w:w="1918" w:type="dxa"/>
            <w:vAlign w:val="center"/>
          </w:tcPr>
          <w:p w:rsidR="00A8152C" w:rsidRDefault="006F7766">
            <w:pPr>
              <w:adjustRightInd w:val="0"/>
              <w:snapToGrid w:val="0"/>
              <w:spacing w:line="240" w:lineRule="exact"/>
              <w:jc w:val="center"/>
            </w:pPr>
            <w:r>
              <w:t>198</w:t>
            </w:r>
            <w:r>
              <w:rPr>
                <w:rFonts w:hint="eastAsia"/>
              </w:rPr>
              <w:t>****</w:t>
            </w:r>
            <w:r>
              <w:t>3279</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szCs w:val="22"/>
              </w:rPr>
              <w:t>张洪东</w:t>
            </w:r>
            <w:r>
              <w:rPr>
                <w:rFonts w:ascii="仿宋_GB2312" w:eastAsia="仿宋_GB2312" w:hAnsi="仿宋_GB2312" w:cs="仿宋_GB2312" w:hint="eastAsia"/>
                <w:szCs w:val="21"/>
              </w:rPr>
              <w:t xml:space="preserve">   </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区教育和体育局副局长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5685818</w:t>
            </w:r>
          </w:p>
        </w:tc>
        <w:tc>
          <w:tcPr>
            <w:tcW w:w="1918" w:type="dxa"/>
            <w:vAlign w:val="center"/>
          </w:tcPr>
          <w:p w:rsidR="00A8152C" w:rsidRDefault="006F7766">
            <w:pPr>
              <w:adjustRightInd w:val="0"/>
              <w:snapToGrid w:val="0"/>
              <w:spacing w:line="240" w:lineRule="exact"/>
              <w:jc w:val="center"/>
            </w:pPr>
            <w:r>
              <w:t>182</w:t>
            </w:r>
            <w:r>
              <w:rPr>
                <w:rFonts w:hint="eastAsia"/>
              </w:rPr>
              <w:t>****</w:t>
            </w:r>
            <w:r>
              <w:t>9699</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proofErr w:type="gramStart"/>
            <w:r>
              <w:rPr>
                <w:rFonts w:ascii="仿宋_GB2312" w:eastAsia="仿宋_GB2312" w:hAnsi="仿宋_GB2312" w:cs="仿宋_GB2312" w:hint="eastAsia"/>
                <w:szCs w:val="22"/>
              </w:rPr>
              <w:t>肖培军</w:t>
            </w:r>
            <w:proofErr w:type="gramEnd"/>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区财政局副局长</w:t>
            </w:r>
          </w:p>
          <w:p w:rsidR="00A8152C" w:rsidRDefault="00A8152C">
            <w:pPr>
              <w:adjustRightInd w:val="0"/>
              <w:snapToGrid w:val="0"/>
              <w:spacing w:line="240" w:lineRule="exact"/>
              <w:rPr>
                <w:rFonts w:ascii="仿宋_GB2312" w:eastAsia="仿宋_GB2312" w:hAnsi="仿宋_GB2312" w:cs="仿宋_GB2312"/>
              </w:rPr>
            </w:pP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3966620</w:t>
            </w:r>
          </w:p>
        </w:tc>
        <w:tc>
          <w:tcPr>
            <w:tcW w:w="1918" w:type="dxa"/>
            <w:vAlign w:val="center"/>
          </w:tcPr>
          <w:p w:rsidR="00A8152C" w:rsidRDefault="006F7766">
            <w:pPr>
              <w:adjustRightInd w:val="0"/>
              <w:snapToGrid w:val="0"/>
              <w:spacing w:line="240" w:lineRule="exact"/>
              <w:jc w:val="center"/>
            </w:pPr>
            <w:r>
              <w:t>139</w:t>
            </w:r>
            <w:r>
              <w:rPr>
                <w:rFonts w:hint="eastAsia"/>
              </w:rPr>
              <w:t>****</w:t>
            </w:r>
            <w:r>
              <w:t>6868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2"/>
              </w:rPr>
              <w:t>马顺坡</w:t>
            </w:r>
            <w:r>
              <w:rPr>
                <w:rFonts w:ascii="仿宋_GB2312" w:eastAsia="仿宋_GB2312" w:hAnsi="仿宋_GB2312" w:cs="仿宋_GB2312" w:hint="eastAsia"/>
                <w:szCs w:val="21"/>
              </w:rPr>
              <w:t xml:space="preserve"> </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rPr>
              <w:t>区人力资源和社会保障局副局长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3966005</w:t>
            </w:r>
          </w:p>
        </w:tc>
        <w:tc>
          <w:tcPr>
            <w:tcW w:w="1918" w:type="dxa"/>
            <w:vAlign w:val="center"/>
          </w:tcPr>
          <w:p w:rsidR="00A8152C" w:rsidRDefault="006F7766">
            <w:pPr>
              <w:adjustRightInd w:val="0"/>
              <w:snapToGrid w:val="0"/>
              <w:spacing w:line="240" w:lineRule="exact"/>
              <w:jc w:val="center"/>
            </w:pPr>
            <w:r>
              <w:t>133</w:t>
            </w:r>
            <w:r>
              <w:rPr>
                <w:rFonts w:hint="eastAsia"/>
              </w:rPr>
              <w:t>****</w:t>
            </w:r>
            <w:r>
              <w:t>6081</w:t>
            </w:r>
          </w:p>
        </w:tc>
      </w:tr>
      <w:tr w:rsidR="00A8152C">
        <w:trPr>
          <w:trHeight w:hRule="exact" w:val="492"/>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szCs w:val="22"/>
              </w:rPr>
              <w:t xml:space="preserve">高  </w:t>
            </w:r>
            <w:proofErr w:type="gramStart"/>
            <w:r>
              <w:rPr>
                <w:rFonts w:ascii="仿宋_GB2312" w:eastAsia="仿宋_GB2312" w:hAnsi="仿宋_GB2312" w:cs="仿宋_GB2312" w:hint="eastAsia"/>
                <w:szCs w:val="22"/>
              </w:rPr>
              <w:t>巍</w:t>
            </w:r>
            <w:proofErr w:type="gramEnd"/>
            <w:r>
              <w:rPr>
                <w:rFonts w:ascii="仿宋_GB2312" w:eastAsia="仿宋_GB2312" w:hAnsi="仿宋_GB2312" w:cs="仿宋_GB2312" w:hint="eastAsia"/>
                <w:szCs w:val="21"/>
              </w:rPr>
              <w:t xml:space="preserve">        </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1"/>
              </w:rPr>
              <w:t>区自然资源局党组成员、二级主任科员</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7799811</w:t>
            </w:r>
          </w:p>
        </w:tc>
        <w:tc>
          <w:tcPr>
            <w:tcW w:w="1918" w:type="dxa"/>
            <w:vAlign w:val="center"/>
          </w:tcPr>
          <w:p w:rsidR="00A8152C" w:rsidRDefault="006F7766">
            <w:pPr>
              <w:adjustRightInd w:val="0"/>
              <w:snapToGrid w:val="0"/>
              <w:spacing w:line="240" w:lineRule="exact"/>
              <w:jc w:val="center"/>
            </w:pPr>
            <w:r>
              <w:t>15</w:t>
            </w:r>
            <w:r>
              <w:rPr>
                <w:rFonts w:hint="eastAsia"/>
              </w:rPr>
              <w:t>****</w:t>
            </w:r>
            <w:r>
              <w:t>01234</w:t>
            </w:r>
          </w:p>
        </w:tc>
      </w:tr>
      <w:tr w:rsidR="00A8152C">
        <w:trPr>
          <w:trHeight w:hRule="exact" w:val="53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2"/>
              </w:rPr>
              <w:t xml:space="preserve">李  </w:t>
            </w:r>
            <w:proofErr w:type="gramStart"/>
            <w:r>
              <w:rPr>
                <w:rFonts w:ascii="仿宋_GB2312" w:eastAsia="仿宋_GB2312" w:hAnsi="仿宋_GB2312" w:cs="仿宋_GB2312" w:hint="eastAsia"/>
                <w:szCs w:val="22"/>
              </w:rPr>
              <w:t>鑫</w:t>
            </w:r>
            <w:proofErr w:type="gramEnd"/>
            <w:r>
              <w:rPr>
                <w:rFonts w:ascii="仿宋_GB2312" w:eastAsia="仿宋_GB2312" w:hAnsi="仿宋_GB2312" w:cs="仿宋_GB2312" w:hint="eastAsia"/>
                <w:szCs w:val="22"/>
              </w:rPr>
              <w:t xml:space="preserve"> </w:t>
            </w:r>
            <w:r>
              <w:rPr>
                <w:rFonts w:ascii="仿宋_GB2312" w:eastAsia="仿宋_GB2312" w:hAnsi="仿宋_GB2312" w:cs="仿宋_GB2312" w:hint="eastAsia"/>
                <w:szCs w:val="21"/>
              </w:rPr>
              <w:t xml:space="preserve">     </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区城乡建设综合开发服务中心副主任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3130006</w:t>
            </w:r>
          </w:p>
        </w:tc>
        <w:tc>
          <w:tcPr>
            <w:tcW w:w="1918" w:type="dxa"/>
            <w:vAlign w:val="center"/>
          </w:tcPr>
          <w:p w:rsidR="00A8152C" w:rsidRDefault="006F7766">
            <w:pPr>
              <w:adjustRightInd w:val="0"/>
              <w:snapToGrid w:val="0"/>
              <w:spacing w:line="240" w:lineRule="exact"/>
              <w:jc w:val="center"/>
            </w:pPr>
            <w:r>
              <w:t>136</w:t>
            </w:r>
            <w:r>
              <w:rPr>
                <w:rFonts w:hint="eastAsia"/>
              </w:rPr>
              <w:t>****</w:t>
            </w:r>
            <w:r>
              <w:t>3455</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路  泉</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区交通运输局副局长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7357657</w:t>
            </w:r>
          </w:p>
        </w:tc>
        <w:tc>
          <w:tcPr>
            <w:tcW w:w="1918" w:type="dxa"/>
            <w:vAlign w:val="center"/>
          </w:tcPr>
          <w:p w:rsidR="00A8152C" w:rsidRDefault="006F7766">
            <w:pPr>
              <w:adjustRightInd w:val="0"/>
              <w:snapToGrid w:val="0"/>
              <w:spacing w:line="240" w:lineRule="exact"/>
              <w:jc w:val="center"/>
            </w:pPr>
            <w:r>
              <w:t>138</w:t>
            </w:r>
            <w:r>
              <w:rPr>
                <w:rFonts w:hint="eastAsia"/>
              </w:rPr>
              <w:t>****</w:t>
            </w:r>
            <w:r>
              <w:t>0616</w:t>
            </w:r>
          </w:p>
        </w:tc>
      </w:tr>
      <w:tr w:rsidR="00A8152C">
        <w:trPr>
          <w:trHeight w:hRule="exact" w:val="552"/>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proofErr w:type="gramStart"/>
            <w:r>
              <w:rPr>
                <w:rFonts w:ascii="仿宋_GB2312" w:eastAsia="仿宋_GB2312" w:hAnsi="仿宋_GB2312" w:cs="仿宋_GB2312" w:hint="eastAsia"/>
                <w:szCs w:val="21"/>
              </w:rPr>
              <w:t>朱朝义</w:t>
            </w:r>
            <w:proofErr w:type="gramEnd"/>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1"/>
              </w:rPr>
              <w:t>区综合行政执法局党组成员、区城管事业发展中心主任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5501918</w:t>
            </w:r>
          </w:p>
        </w:tc>
        <w:tc>
          <w:tcPr>
            <w:tcW w:w="1918" w:type="dxa"/>
            <w:vAlign w:val="center"/>
          </w:tcPr>
          <w:p w:rsidR="00A8152C" w:rsidRDefault="006F7766">
            <w:pPr>
              <w:adjustRightInd w:val="0"/>
              <w:snapToGrid w:val="0"/>
              <w:spacing w:line="240" w:lineRule="exact"/>
              <w:jc w:val="center"/>
            </w:pPr>
            <w:r>
              <w:t>177</w:t>
            </w:r>
            <w:r>
              <w:rPr>
                <w:rFonts w:hint="eastAsia"/>
              </w:rPr>
              <w:t>****</w:t>
            </w:r>
            <w:r>
              <w:t>9099</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szCs w:val="21"/>
              </w:rPr>
              <w:t xml:space="preserve">毕玉根      </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1"/>
              </w:rPr>
              <w:t>区农技推广中心主任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3625991</w:t>
            </w:r>
          </w:p>
        </w:tc>
        <w:tc>
          <w:tcPr>
            <w:tcW w:w="1918" w:type="dxa"/>
            <w:vAlign w:val="center"/>
          </w:tcPr>
          <w:p w:rsidR="00A8152C" w:rsidRDefault="006F7766">
            <w:pPr>
              <w:adjustRightInd w:val="0"/>
              <w:snapToGrid w:val="0"/>
              <w:spacing w:line="240" w:lineRule="exact"/>
              <w:jc w:val="center"/>
              <w:rPr>
                <w:szCs w:val="22"/>
              </w:rPr>
            </w:pPr>
            <w:r>
              <w:rPr>
                <w:szCs w:val="22"/>
              </w:rPr>
              <w:t>139</w:t>
            </w:r>
            <w:r>
              <w:rPr>
                <w:rFonts w:hint="eastAsia"/>
                <w:szCs w:val="22"/>
              </w:rPr>
              <w:t>****</w:t>
            </w:r>
            <w:r>
              <w:rPr>
                <w:szCs w:val="22"/>
              </w:rPr>
              <w:t>0164</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szCs w:val="21"/>
              </w:rPr>
              <w:t xml:space="preserve">叶道灿       </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1"/>
              </w:rPr>
              <w:t>区商务局党组成员、副局长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6205001</w:t>
            </w:r>
          </w:p>
        </w:tc>
        <w:tc>
          <w:tcPr>
            <w:tcW w:w="1918" w:type="dxa"/>
            <w:vAlign w:val="center"/>
          </w:tcPr>
          <w:p w:rsidR="00A8152C" w:rsidRDefault="006F7766">
            <w:pPr>
              <w:adjustRightInd w:val="0"/>
              <w:snapToGrid w:val="0"/>
              <w:spacing w:line="240" w:lineRule="exact"/>
              <w:jc w:val="center"/>
            </w:pPr>
            <w:r>
              <w:t>137</w:t>
            </w:r>
            <w:r>
              <w:rPr>
                <w:rFonts w:hint="eastAsia"/>
              </w:rPr>
              <w:t>****</w:t>
            </w:r>
            <w:r>
              <w:t>2766</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王宏生</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1"/>
              </w:rPr>
              <w:t>区文化和旅游局党组副书记</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5928962</w:t>
            </w:r>
          </w:p>
        </w:tc>
        <w:tc>
          <w:tcPr>
            <w:tcW w:w="1918" w:type="dxa"/>
            <w:vAlign w:val="center"/>
          </w:tcPr>
          <w:p w:rsidR="00A8152C" w:rsidRDefault="006F7766">
            <w:pPr>
              <w:adjustRightInd w:val="0"/>
              <w:snapToGrid w:val="0"/>
              <w:spacing w:line="240" w:lineRule="exact"/>
              <w:jc w:val="center"/>
            </w:pPr>
            <w:r>
              <w:t>159</w:t>
            </w:r>
            <w:r>
              <w:rPr>
                <w:rFonts w:hint="eastAsia"/>
              </w:rPr>
              <w:t>****</w:t>
            </w:r>
            <w:r>
              <w:t>9719</w:t>
            </w:r>
          </w:p>
        </w:tc>
      </w:tr>
      <w:tr w:rsidR="00A8152C">
        <w:trPr>
          <w:trHeight w:hRule="exact" w:val="55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szCs w:val="21"/>
              </w:rPr>
              <w:t>刘殿军</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rPr>
            </w:pPr>
            <w:r>
              <w:rPr>
                <w:rFonts w:ascii="仿宋_GB2312" w:eastAsia="仿宋_GB2312" w:hAnsi="仿宋_GB2312" w:cs="仿宋_GB2312" w:hint="eastAsia"/>
                <w:szCs w:val="21"/>
              </w:rPr>
              <w:t>区卫生健康局党组成员、区红十字会常务副会长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5896817</w:t>
            </w:r>
          </w:p>
        </w:tc>
        <w:tc>
          <w:tcPr>
            <w:tcW w:w="1918" w:type="dxa"/>
            <w:vAlign w:val="center"/>
          </w:tcPr>
          <w:p w:rsidR="00A8152C" w:rsidRDefault="006F7766">
            <w:pPr>
              <w:adjustRightInd w:val="0"/>
              <w:snapToGrid w:val="0"/>
              <w:spacing w:line="240" w:lineRule="exact"/>
              <w:jc w:val="center"/>
            </w:pPr>
            <w:r>
              <w:t>177</w:t>
            </w:r>
            <w:r>
              <w:rPr>
                <w:rFonts w:hint="eastAsia"/>
              </w:rPr>
              <w:t>****</w:t>
            </w:r>
            <w:r>
              <w:t>9166</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 xml:space="preserve">唐  </w:t>
            </w:r>
            <w:proofErr w:type="gramStart"/>
            <w:r>
              <w:rPr>
                <w:rFonts w:ascii="仿宋_GB2312" w:eastAsia="仿宋_GB2312" w:hAnsi="仿宋_GB2312" w:cs="仿宋_GB2312" w:hint="eastAsia"/>
                <w:szCs w:val="21"/>
              </w:rPr>
              <w:t>浩</w:t>
            </w:r>
            <w:proofErr w:type="gramEnd"/>
          </w:p>
        </w:tc>
        <w:tc>
          <w:tcPr>
            <w:tcW w:w="3413"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区市场监督管理局党组成员、副局长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3625516</w:t>
            </w:r>
          </w:p>
        </w:tc>
        <w:tc>
          <w:tcPr>
            <w:tcW w:w="1918" w:type="dxa"/>
            <w:vAlign w:val="center"/>
          </w:tcPr>
          <w:p w:rsidR="00A8152C" w:rsidRDefault="006F7766">
            <w:pPr>
              <w:adjustRightInd w:val="0"/>
              <w:snapToGrid w:val="0"/>
              <w:spacing w:line="240" w:lineRule="exact"/>
              <w:jc w:val="center"/>
            </w:pPr>
            <w:r>
              <w:t>178</w:t>
            </w:r>
            <w:r>
              <w:rPr>
                <w:rFonts w:hint="eastAsia"/>
              </w:rPr>
              <w:t>****</w:t>
            </w:r>
            <w:r>
              <w:t>8787</w:t>
            </w:r>
          </w:p>
        </w:tc>
      </w:tr>
      <w:tr w:rsidR="00A8152C">
        <w:trPr>
          <w:trHeight w:hRule="exact" w:val="558"/>
        </w:trPr>
        <w:tc>
          <w:tcPr>
            <w:tcW w:w="1068" w:type="dxa"/>
            <w:tcMar>
              <w:top w:w="30" w:type="dxa"/>
              <w:left w:w="30" w:type="dxa"/>
              <w:bottom w:w="0" w:type="dxa"/>
              <w:right w:w="30" w:type="dxa"/>
            </w:tcMar>
            <w:vAlign w:val="center"/>
          </w:tcPr>
          <w:p w:rsidR="00A8152C" w:rsidRDefault="006F7766">
            <w:pPr>
              <w:adjustRightInd w:val="0"/>
              <w:snapToGrid w:val="0"/>
              <w:spacing w:line="240" w:lineRule="exact"/>
              <w:ind w:firstLineChars="100" w:firstLine="210"/>
              <w:rPr>
                <w:rFonts w:ascii="仿宋_GB2312" w:eastAsia="仿宋_GB2312" w:hAnsi="仿宋_GB2312" w:cs="仿宋_GB2312"/>
                <w:szCs w:val="21"/>
              </w:rPr>
            </w:pPr>
            <w:proofErr w:type="gramStart"/>
            <w:r>
              <w:rPr>
                <w:rFonts w:ascii="仿宋_GB2312" w:eastAsia="仿宋_GB2312" w:hAnsi="仿宋_GB2312" w:cs="仿宋_GB2312" w:hint="eastAsia"/>
                <w:szCs w:val="21"/>
              </w:rPr>
              <w:t>石健青</w:t>
            </w:r>
            <w:proofErr w:type="gramEnd"/>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市生态环境局牡丹区分局党组成员</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7351811</w:t>
            </w:r>
          </w:p>
        </w:tc>
        <w:tc>
          <w:tcPr>
            <w:tcW w:w="1918" w:type="dxa"/>
            <w:vAlign w:val="center"/>
          </w:tcPr>
          <w:p w:rsidR="00A8152C" w:rsidRDefault="006F7766">
            <w:pPr>
              <w:adjustRightInd w:val="0"/>
              <w:snapToGrid w:val="0"/>
              <w:spacing w:line="240" w:lineRule="exact"/>
              <w:jc w:val="center"/>
            </w:pPr>
            <w:r>
              <w:t>189</w:t>
            </w:r>
            <w:r>
              <w:rPr>
                <w:rFonts w:hint="eastAsia"/>
              </w:rPr>
              <w:t>****</w:t>
            </w:r>
            <w:r>
              <w:t>1621</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宋福元</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市公安局牡丹分局副局长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3332906</w:t>
            </w:r>
          </w:p>
        </w:tc>
        <w:tc>
          <w:tcPr>
            <w:tcW w:w="1918" w:type="dxa"/>
            <w:vAlign w:val="center"/>
          </w:tcPr>
          <w:p w:rsidR="00A8152C" w:rsidRDefault="006F7766">
            <w:pPr>
              <w:adjustRightInd w:val="0"/>
              <w:snapToGrid w:val="0"/>
              <w:spacing w:line="240" w:lineRule="exact"/>
              <w:jc w:val="center"/>
            </w:pPr>
            <w:r>
              <w:t>195</w:t>
            </w:r>
            <w:r>
              <w:rPr>
                <w:rFonts w:hint="eastAsia"/>
              </w:rPr>
              <w:t>****</w:t>
            </w:r>
            <w:r>
              <w:t>9988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赵学玲</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区工业和信息化局党组成员、副局长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5928798</w:t>
            </w:r>
          </w:p>
        </w:tc>
        <w:tc>
          <w:tcPr>
            <w:tcW w:w="1918" w:type="dxa"/>
            <w:vAlign w:val="center"/>
          </w:tcPr>
          <w:p w:rsidR="00A8152C" w:rsidRDefault="006F7766">
            <w:pPr>
              <w:adjustRightInd w:val="0"/>
              <w:snapToGrid w:val="0"/>
              <w:spacing w:line="240" w:lineRule="exact"/>
              <w:jc w:val="center"/>
            </w:pPr>
            <w:r>
              <w:t>136</w:t>
            </w:r>
            <w:r>
              <w:rPr>
                <w:rFonts w:hint="eastAsia"/>
              </w:rPr>
              <w:t>****</w:t>
            </w:r>
            <w:r>
              <w:t>8459</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吴海生</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区水务局党组成员、副局长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3618195</w:t>
            </w:r>
          </w:p>
        </w:tc>
        <w:tc>
          <w:tcPr>
            <w:tcW w:w="1918" w:type="dxa"/>
            <w:vAlign w:val="center"/>
          </w:tcPr>
          <w:p w:rsidR="00A8152C" w:rsidRDefault="006F7766">
            <w:pPr>
              <w:adjustRightInd w:val="0"/>
              <w:snapToGrid w:val="0"/>
              <w:spacing w:line="240" w:lineRule="exact"/>
              <w:jc w:val="center"/>
            </w:pPr>
            <w:r>
              <w:t>139</w:t>
            </w:r>
            <w:r>
              <w:rPr>
                <w:rFonts w:hint="eastAsia"/>
              </w:rPr>
              <w:t>****</w:t>
            </w:r>
            <w:r>
              <w:t>1113</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李玉军</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proofErr w:type="gramStart"/>
            <w:r>
              <w:rPr>
                <w:rFonts w:ascii="仿宋_GB2312" w:eastAsia="仿宋_GB2312" w:hAnsi="仿宋_GB2312" w:cs="仿宋_GB2312" w:hint="eastAsia"/>
                <w:szCs w:val="21"/>
              </w:rPr>
              <w:t>区融媒体</w:t>
            </w:r>
            <w:proofErr w:type="gramEnd"/>
            <w:r>
              <w:rPr>
                <w:rFonts w:ascii="仿宋_GB2312" w:eastAsia="仿宋_GB2312" w:hAnsi="仿宋_GB2312" w:cs="仿宋_GB2312" w:hint="eastAsia"/>
                <w:szCs w:val="21"/>
              </w:rPr>
              <w:t>中心副主任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5577100</w:t>
            </w:r>
          </w:p>
        </w:tc>
        <w:tc>
          <w:tcPr>
            <w:tcW w:w="1918" w:type="dxa"/>
            <w:vAlign w:val="center"/>
          </w:tcPr>
          <w:p w:rsidR="00A8152C" w:rsidRDefault="006F7766">
            <w:pPr>
              <w:adjustRightInd w:val="0"/>
              <w:snapToGrid w:val="0"/>
              <w:spacing w:line="240" w:lineRule="exact"/>
              <w:jc w:val="center"/>
            </w:pPr>
            <w:r>
              <w:t>138</w:t>
            </w:r>
            <w:r>
              <w:rPr>
                <w:rFonts w:hint="eastAsia"/>
              </w:rPr>
              <w:t>****</w:t>
            </w:r>
            <w:r>
              <w:t>1888</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proofErr w:type="gramStart"/>
            <w:r>
              <w:rPr>
                <w:rFonts w:ascii="仿宋_GB2312" w:eastAsia="仿宋_GB2312" w:hAnsi="仿宋_GB2312" w:cs="仿宋_GB2312" w:hint="eastAsia"/>
                <w:szCs w:val="21"/>
              </w:rPr>
              <w:t>孔令科</w:t>
            </w:r>
            <w:proofErr w:type="gramEnd"/>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区黄河河务局总工程师</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5592706</w:t>
            </w:r>
          </w:p>
        </w:tc>
        <w:tc>
          <w:tcPr>
            <w:tcW w:w="1918" w:type="dxa"/>
            <w:vAlign w:val="center"/>
          </w:tcPr>
          <w:p w:rsidR="00A8152C" w:rsidRDefault="006F7766">
            <w:pPr>
              <w:adjustRightInd w:val="0"/>
              <w:snapToGrid w:val="0"/>
              <w:spacing w:line="240" w:lineRule="exact"/>
              <w:jc w:val="center"/>
            </w:pPr>
            <w:r>
              <w:t>139</w:t>
            </w:r>
            <w:r>
              <w:rPr>
                <w:rFonts w:hint="eastAsia"/>
              </w:rPr>
              <w:t>****</w:t>
            </w:r>
            <w:r>
              <w:t>8581</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孔祥义</w:t>
            </w:r>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区供销社监事会主任</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6203029</w:t>
            </w:r>
          </w:p>
        </w:tc>
        <w:tc>
          <w:tcPr>
            <w:tcW w:w="1918" w:type="dxa"/>
            <w:vAlign w:val="center"/>
          </w:tcPr>
          <w:p w:rsidR="00A8152C" w:rsidRDefault="006F7766">
            <w:pPr>
              <w:adjustRightInd w:val="0"/>
              <w:snapToGrid w:val="0"/>
              <w:spacing w:line="240" w:lineRule="exact"/>
              <w:jc w:val="center"/>
            </w:pPr>
            <w:r>
              <w:t>138</w:t>
            </w:r>
            <w:r>
              <w:rPr>
                <w:rFonts w:hint="eastAsia"/>
              </w:rPr>
              <w:t>****</w:t>
            </w:r>
            <w:r>
              <w:t>3366</w:t>
            </w:r>
          </w:p>
        </w:tc>
      </w:tr>
      <w:tr w:rsidR="00A8152C">
        <w:trPr>
          <w:trHeight w:hRule="exact" w:val="397"/>
        </w:trPr>
        <w:tc>
          <w:tcPr>
            <w:tcW w:w="1068"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szCs w:val="21"/>
              </w:rPr>
            </w:pPr>
            <w:r>
              <w:rPr>
                <w:rFonts w:ascii="仿宋_GB2312" w:eastAsia="仿宋_GB2312" w:hAnsi="仿宋_GB2312" w:cs="仿宋_GB2312" w:hint="eastAsia"/>
                <w:szCs w:val="21"/>
              </w:rPr>
              <w:t xml:space="preserve">刘  </w:t>
            </w:r>
            <w:proofErr w:type="gramStart"/>
            <w:r>
              <w:rPr>
                <w:rFonts w:ascii="仿宋_GB2312" w:eastAsia="仿宋_GB2312" w:hAnsi="仿宋_GB2312" w:cs="仿宋_GB2312" w:hint="eastAsia"/>
                <w:szCs w:val="21"/>
              </w:rPr>
              <w:t>凯</w:t>
            </w:r>
            <w:proofErr w:type="gramEnd"/>
          </w:p>
        </w:tc>
        <w:tc>
          <w:tcPr>
            <w:tcW w:w="3413" w:type="dxa"/>
            <w:tcMar>
              <w:top w:w="30" w:type="dxa"/>
              <w:left w:w="30" w:type="dxa"/>
              <w:bottom w:w="0" w:type="dxa"/>
              <w:right w:w="30" w:type="dxa"/>
            </w:tcMar>
            <w:vAlign w:val="center"/>
          </w:tcPr>
          <w:p w:rsidR="00A8152C" w:rsidRDefault="006F7766">
            <w:pPr>
              <w:adjustRightInd w:val="0"/>
              <w:snapToGrid w:val="0"/>
              <w:spacing w:line="240" w:lineRule="exact"/>
              <w:rPr>
                <w:rFonts w:ascii="仿宋_GB2312" w:eastAsia="仿宋_GB2312" w:hAnsi="仿宋_GB2312" w:cs="仿宋_GB2312"/>
                <w:szCs w:val="21"/>
              </w:rPr>
            </w:pPr>
            <w:r>
              <w:rPr>
                <w:rFonts w:ascii="仿宋_GB2312" w:eastAsia="仿宋_GB2312" w:hAnsi="仿宋_GB2312" w:cs="仿宋_GB2312" w:hint="eastAsia"/>
                <w:szCs w:val="21"/>
              </w:rPr>
              <w:t>区消防大队副大队长</w:t>
            </w:r>
          </w:p>
        </w:tc>
        <w:tc>
          <w:tcPr>
            <w:tcW w:w="1160" w:type="dxa"/>
            <w:tcMar>
              <w:top w:w="30" w:type="dxa"/>
              <w:left w:w="30" w:type="dxa"/>
              <w:bottom w:w="0" w:type="dxa"/>
              <w:right w:w="30" w:type="dxa"/>
            </w:tcMar>
            <w:vAlign w:val="center"/>
          </w:tcPr>
          <w:p w:rsidR="00A8152C" w:rsidRDefault="006F7766">
            <w:pPr>
              <w:adjustRightInd w:val="0"/>
              <w:snapToGrid w:val="0"/>
              <w:spacing w:line="240" w:lineRule="exact"/>
              <w:jc w:val="center"/>
              <w:rPr>
                <w:rFonts w:ascii="仿宋_GB2312" w:eastAsia="仿宋_GB2312" w:hAnsi="仿宋_GB2312" w:cs="仿宋_GB2312"/>
              </w:rPr>
            </w:pPr>
            <w:r>
              <w:rPr>
                <w:rFonts w:ascii="仿宋_GB2312" w:eastAsia="仿宋_GB2312" w:hAnsi="仿宋_GB2312" w:cs="仿宋_GB2312" w:hint="eastAsia"/>
              </w:rPr>
              <w:t>成员</w:t>
            </w:r>
          </w:p>
        </w:tc>
        <w:tc>
          <w:tcPr>
            <w:tcW w:w="1345" w:type="dxa"/>
            <w:vAlign w:val="center"/>
          </w:tcPr>
          <w:p w:rsidR="00A8152C" w:rsidRDefault="006F7766">
            <w:pPr>
              <w:adjustRightInd w:val="0"/>
              <w:snapToGrid w:val="0"/>
              <w:spacing w:line="240" w:lineRule="exact"/>
              <w:jc w:val="center"/>
            </w:pPr>
            <w:r>
              <w:t>7073370</w:t>
            </w:r>
          </w:p>
        </w:tc>
        <w:tc>
          <w:tcPr>
            <w:tcW w:w="1918" w:type="dxa"/>
            <w:vAlign w:val="center"/>
          </w:tcPr>
          <w:p w:rsidR="00A8152C" w:rsidRDefault="006F7766">
            <w:pPr>
              <w:adjustRightInd w:val="0"/>
              <w:snapToGrid w:val="0"/>
              <w:spacing w:line="240" w:lineRule="exact"/>
              <w:jc w:val="center"/>
            </w:pPr>
            <w:r>
              <w:t>133</w:t>
            </w:r>
            <w:r>
              <w:rPr>
                <w:rFonts w:hint="eastAsia"/>
              </w:rPr>
              <w:t>****6</w:t>
            </w:r>
            <w:r>
              <w:t>125</w:t>
            </w:r>
          </w:p>
        </w:tc>
      </w:tr>
    </w:tbl>
    <w:p w:rsidR="00A8152C" w:rsidRDefault="00A8152C">
      <w:pPr>
        <w:rPr>
          <w:rFonts w:eastAsia="黑体"/>
          <w:sz w:val="32"/>
          <w:szCs w:val="32"/>
          <w:highlight w:val="yellow"/>
        </w:rPr>
      </w:pPr>
    </w:p>
    <w:p w:rsidR="00A8152C" w:rsidRDefault="00A8152C">
      <w:pPr>
        <w:rPr>
          <w:rFonts w:eastAsia="黑体"/>
          <w:sz w:val="32"/>
          <w:szCs w:val="32"/>
          <w:highlight w:val="yellow"/>
        </w:rPr>
      </w:pPr>
    </w:p>
    <w:p w:rsidR="00A8152C" w:rsidRDefault="00A8152C">
      <w:pPr>
        <w:pStyle w:val="af4"/>
        <w:ind w:firstLine="640"/>
        <w:rPr>
          <w:rFonts w:eastAsia="黑体"/>
        </w:rPr>
      </w:pPr>
    </w:p>
    <w:p w:rsidR="00A8152C" w:rsidRDefault="00A8152C">
      <w:pPr>
        <w:pStyle w:val="af4"/>
        <w:ind w:firstLine="640"/>
        <w:rPr>
          <w:rFonts w:eastAsia="黑体"/>
        </w:rPr>
      </w:pPr>
    </w:p>
    <w:p w:rsidR="00A8152C" w:rsidRDefault="00A8152C">
      <w:pPr>
        <w:pStyle w:val="af4"/>
        <w:ind w:firstLine="640"/>
        <w:rPr>
          <w:rFonts w:eastAsia="黑体"/>
        </w:rPr>
      </w:pPr>
    </w:p>
    <w:p w:rsidR="00A8152C" w:rsidRDefault="00A8152C">
      <w:pPr>
        <w:pStyle w:val="af4"/>
        <w:ind w:firstLine="640"/>
        <w:rPr>
          <w:rFonts w:eastAsia="黑体"/>
        </w:rPr>
      </w:pPr>
    </w:p>
    <w:p w:rsidR="00A8152C" w:rsidRDefault="00A8152C">
      <w:pPr>
        <w:jc w:val="cente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A8152C">
      <w:pPr>
        <w:rPr>
          <w:rFonts w:eastAsia="黑体"/>
          <w:sz w:val="32"/>
          <w:szCs w:val="32"/>
        </w:rPr>
      </w:pPr>
    </w:p>
    <w:p w:rsidR="00A8152C" w:rsidRDefault="006F7766">
      <w:pPr>
        <w:rPr>
          <w:rFonts w:eastAsia="黑体"/>
          <w:sz w:val="32"/>
          <w:szCs w:val="32"/>
        </w:rPr>
      </w:pPr>
      <w:r>
        <w:rPr>
          <w:rFonts w:eastAsia="黑体"/>
          <w:sz w:val="32"/>
          <w:szCs w:val="32"/>
        </w:rPr>
        <w:lastRenderedPageBreak/>
        <w:t>表</w:t>
      </w:r>
      <w:r>
        <w:rPr>
          <w:rFonts w:eastAsia="黑体"/>
          <w:sz w:val="32"/>
          <w:szCs w:val="32"/>
        </w:rPr>
        <w:t>11             2024</w:t>
      </w:r>
      <w:r>
        <w:rPr>
          <w:rFonts w:eastAsia="黑体"/>
          <w:sz w:val="32"/>
          <w:szCs w:val="32"/>
        </w:rPr>
        <w:t>年黄河工程防守责任分工</w:t>
      </w:r>
      <w:r>
        <w:rPr>
          <w:rFonts w:eastAsia="黑体" w:hint="eastAsia"/>
          <w:sz w:val="32"/>
          <w:szCs w:val="32"/>
        </w:rPr>
        <w:t>表</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8"/>
        <w:gridCol w:w="1450"/>
        <w:gridCol w:w="884"/>
        <w:gridCol w:w="390"/>
        <w:gridCol w:w="585"/>
        <w:gridCol w:w="645"/>
        <w:gridCol w:w="660"/>
        <w:gridCol w:w="570"/>
        <w:gridCol w:w="1017"/>
        <w:gridCol w:w="555"/>
        <w:gridCol w:w="707"/>
      </w:tblGrid>
      <w:tr w:rsidR="00A8152C">
        <w:trPr>
          <w:jc w:val="center"/>
        </w:trPr>
        <w:tc>
          <w:tcPr>
            <w:tcW w:w="1868" w:type="dxa"/>
            <w:vMerge w:val="restart"/>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工程名称</w:t>
            </w:r>
          </w:p>
        </w:tc>
        <w:tc>
          <w:tcPr>
            <w:tcW w:w="2334" w:type="dxa"/>
            <w:gridSpan w:val="2"/>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防守单位</w:t>
            </w:r>
          </w:p>
        </w:tc>
        <w:tc>
          <w:tcPr>
            <w:tcW w:w="2850" w:type="dxa"/>
            <w:gridSpan w:val="5"/>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一线</w:t>
            </w:r>
          </w:p>
        </w:tc>
        <w:tc>
          <w:tcPr>
            <w:tcW w:w="2279" w:type="dxa"/>
            <w:gridSpan w:val="3"/>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二线</w:t>
            </w:r>
          </w:p>
        </w:tc>
      </w:tr>
      <w:tr w:rsidR="00A8152C">
        <w:trPr>
          <w:jc w:val="center"/>
        </w:trPr>
        <w:tc>
          <w:tcPr>
            <w:tcW w:w="1868" w:type="dxa"/>
            <w:vMerge/>
            <w:vAlign w:val="center"/>
          </w:tcPr>
          <w:p w:rsidR="00A8152C" w:rsidRDefault="00A8152C">
            <w:pPr>
              <w:adjustRightInd w:val="0"/>
              <w:snapToGrid w:val="0"/>
              <w:jc w:val="center"/>
              <w:rPr>
                <w:rFonts w:ascii="黑体" w:eastAsia="黑体" w:hAnsi="黑体" w:cs="黑体"/>
                <w:snapToGrid w:val="0"/>
                <w:kern w:val="0"/>
                <w:szCs w:val="21"/>
              </w:rPr>
            </w:pPr>
          </w:p>
        </w:tc>
        <w:tc>
          <w:tcPr>
            <w:tcW w:w="1450" w:type="dxa"/>
            <w:vMerge w:val="restart"/>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单位名称</w:t>
            </w:r>
          </w:p>
        </w:tc>
        <w:tc>
          <w:tcPr>
            <w:tcW w:w="884" w:type="dxa"/>
            <w:vMerge w:val="restart"/>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负责人</w:t>
            </w:r>
          </w:p>
        </w:tc>
        <w:tc>
          <w:tcPr>
            <w:tcW w:w="390" w:type="dxa"/>
            <w:vMerge w:val="restart"/>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镇</w:t>
            </w:r>
          </w:p>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街负责人</w:t>
            </w:r>
          </w:p>
        </w:tc>
        <w:tc>
          <w:tcPr>
            <w:tcW w:w="1230" w:type="dxa"/>
            <w:gridSpan w:val="2"/>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基干班</w:t>
            </w:r>
          </w:p>
        </w:tc>
        <w:tc>
          <w:tcPr>
            <w:tcW w:w="660" w:type="dxa"/>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后勤保障队</w:t>
            </w:r>
          </w:p>
        </w:tc>
        <w:tc>
          <w:tcPr>
            <w:tcW w:w="570" w:type="dxa"/>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抢险队</w:t>
            </w:r>
          </w:p>
        </w:tc>
        <w:tc>
          <w:tcPr>
            <w:tcW w:w="1017" w:type="dxa"/>
            <w:vMerge w:val="restart"/>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镇街负责人</w:t>
            </w:r>
          </w:p>
        </w:tc>
        <w:tc>
          <w:tcPr>
            <w:tcW w:w="1262" w:type="dxa"/>
            <w:gridSpan w:val="2"/>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基干班</w:t>
            </w:r>
          </w:p>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（预备队）</w:t>
            </w:r>
          </w:p>
        </w:tc>
      </w:tr>
      <w:tr w:rsidR="00A8152C">
        <w:trPr>
          <w:jc w:val="center"/>
        </w:trPr>
        <w:tc>
          <w:tcPr>
            <w:tcW w:w="1868" w:type="dxa"/>
            <w:vMerge/>
            <w:vAlign w:val="center"/>
          </w:tcPr>
          <w:p w:rsidR="00A8152C" w:rsidRDefault="00A8152C">
            <w:pPr>
              <w:adjustRightInd w:val="0"/>
              <w:snapToGrid w:val="0"/>
              <w:jc w:val="center"/>
              <w:rPr>
                <w:rFonts w:ascii="黑体" w:eastAsia="黑体" w:hAnsi="黑体" w:cs="黑体"/>
                <w:snapToGrid w:val="0"/>
                <w:kern w:val="0"/>
                <w:szCs w:val="21"/>
              </w:rPr>
            </w:pPr>
          </w:p>
        </w:tc>
        <w:tc>
          <w:tcPr>
            <w:tcW w:w="1450" w:type="dxa"/>
            <w:vMerge/>
            <w:vAlign w:val="center"/>
          </w:tcPr>
          <w:p w:rsidR="00A8152C" w:rsidRDefault="00A8152C">
            <w:pPr>
              <w:adjustRightInd w:val="0"/>
              <w:snapToGrid w:val="0"/>
              <w:jc w:val="center"/>
              <w:rPr>
                <w:rFonts w:ascii="黑体" w:eastAsia="黑体" w:hAnsi="黑体" w:cs="黑体"/>
                <w:snapToGrid w:val="0"/>
                <w:kern w:val="0"/>
                <w:szCs w:val="21"/>
              </w:rPr>
            </w:pPr>
          </w:p>
        </w:tc>
        <w:tc>
          <w:tcPr>
            <w:tcW w:w="884" w:type="dxa"/>
            <w:vMerge/>
            <w:vAlign w:val="center"/>
          </w:tcPr>
          <w:p w:rsidR="00A8152C" w:rsidRDefault="00A8152C">
            <w:pPr>
              <w:adjustRightInd w:val="0"/>
              <w:snapToGrid w:val="0"/>
              <w:jc w:val="center"/>
              <w:rPr>
                <w:rFonts w:ascii="黑体" w:eastAsia="黑体" w:hAnsi="黑体" w:cs="黑体"/>
                <w:snapToGrid w:val="0"/>
                <w:kern w:val="0"/>
                <w:szCs w:val="21"/>
              </w:rPr>
            </w:pPr>
          </w:p>
        </w:tc>
        <w:tc>
          <w:tcPr>
            <w:tcW w:w="390" w:type="dxa"/>
            <w:vMerge/>
            <w:vAlign w:val="center"/>
          </w:tcPr>
          <w:p w:rsidR="00A8152C" w:rsidRDefault="00A8152C">
            <w:pPr>
              <w:adjustRightInd w:val="0"/>
              <w:snapToGrid w:val="0"/>
              <w:jc w:val="center"/>
              <w:rPr>
                <w:rFonts w:ascii="黑体" w:eastAsia="黑体" w:hAnsi="黑体" w:cs="黑体"/>
                <w:snapToGrid w:val="0"/>
                <w:kern w:val="0"/>
                <w:szCs w:val="21"/>
              </w:rPr>
            </w:pPr>
          </w:p>
        </w:tc>
        <w:tc>
          <w:tcPr>
            <w:tcW w:w="585" w:type="dxa"/>
            <w:vAlign w:val="center"/>
          </w:tcPr>
          <w:p w:rsidR="00A8152C" w:rsidRDefault="006F7766">
            <w:pPr>
              <w:adjustRightInd w:val="0"/>
              <w:snapToGrid w:val="0"/>
              <w:jc w:val="center"/>
              <w:rPr>
                <w:rFonts w:ascii="黑体" w:eastAsia="黑体" w:hAnsi="黑体" w:cs="黑体"/>
                <w:snapToGrid w:val="0"/>
                <w:kern w:val="0"/>
                <w:szCs w:val="21"/>
              </w:rPr>
            </w:pPr>
            <w:proofErr w:type="gramStart"/>
            <w:r>
              <w:rPr>
                <w:rFonts w:ascii="黑体" w:eastAsia="黑体" w:hAnsi="黑体" w:cs="黑体" w:hint="eastAsia"/>
                <w:snapToGrid w:val="0"/>
                <w:kern w:val="0"/>
                <w:szCs w:val="21"/>
              </w:rPr>
              <w:t>个</w:t>
            </w:r>
            <w:proofErr w:type="gramEnd"/>
          </w:p>
        </w:tc>
        <w:tc>
          <w:tcPr>
            <w:tcW w:w="645" w:type="dxa"/>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人</w:t>
            </w:r>
          </w:p>
        </w:tc>
        <w:tc>
          <w:tcPr>
            <w:tcW w:w="660" w:type="dxa"/>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人</w:t>
            </w:r>
          </w:p>
        </w:tc>
        <w:tc>
          <w:tcPr>
            <w:tcW w:w="570" w:type="dxa"/>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人</w:t>
            </w:r>
          </w:p>
        </w:tc>
        <w:tc>
          <w:tcPr>
            <w:tcW w:w="1017" w:type="dxa"/>
            <w:vMerge/>
            <w:vAlign w:val="center"/>
          </w:tcPr>
          <w:p w:rsidR="00A8152C" w:rsidRDefault="00A8152C">
            <w:pPr>
              <w:adjustRightInd w:val="0"/>
              <w:snapToGrid w:val="0"/>
              <w:jc w:val="center"/>
              <w:rPr>
                <w:rFonts w:ascii="黑体" w:eastAsia="黑体" w:hAnsi="黑体" w:cs="黑体"/>
                <w:snapToGrid w:val="0"/>
                <w:kern w:val="0"/>
                <w:szCs w:val="21"/>
              </w:rPr>
            </w:pPr>
          </w:p>
        </w:tc>
        <w:tc>
          <w:tcPr>
            <w:tcW w:w="555" w:type="dxa"/>
            <w:vAlign w:val="center"/>
          </w:tcPr>
          <w:p w:rsidR="00A8152C" w:rsidRDefault="006F7766">
            <w:pPr>
              <w:adjustRightInd w:val="0"/>
              <w:snapToGrid w:val="0"/>
              <w:jc w:val="center"/>
              <w:rPr>
                <w:rFonts w:ascii="黑体" w:eastAsia="黑体" w:hAnsi="黑体" w:cs="黑体"/>
                <w:snapToGrid w:val="0"/>
                <w:kern w:val="0"/>
                <w:szCs w:val="21"/>
              </w:rPr>
            </w:pPr>
            <w:proofErr w:type="gramStart"/>
            <w:r>
              <w:rPr>
                <w:rFonts w:ascii="黑体" w:eastAsia="黑体" w:hAnsi="黑体" w:cs="黑体" w:hint="eastAsia"/>
                <w:snapToGrid w:val="0"/>
                <w:kern w:val="0"/>
                <w:szCs w:val="21"/>
              </w:rPr>
              <w:t>个</w:t>
            </w:r>
            <w:proofErr w:type="gramEnd"/>
          </w:p>
        </w:tc>
        <w:tc>
          <w:tcPr>
            <w:tcW w:w="707" w:type="dxa"/>
            <w:vAlign w:val="center"/>
          </w:tcPr>
          <w:p w:rsidR="00A8152C" w:rsidRDefault="006F7766">
            <w:pPr>
              <w:adjustRightInd w:val="0"/>
              <w:snapToGrid w:val="0"/>
              <w:jc w:val="center"/>
              <w:rPr>
                <w:rFonts w:ascii="黑体" w:eastAsia="黑体" w:hAnsi="黑体" w:cs="黑体"/>
                <w:snapToGrid w:val="0"/>
                <w:kern w:val="0"/>
                <w:szCs w:val="21"/>
              </w:rPr>
            </w:pPr>
            <w:r>
              <w:rPr>
                <w:rFonts w:ascii="黑体" w:eastAsia="黑体" w:hAnsi="黑体" w:cs="黑体" w:hint="eastAsia"/>
                <w:snapToGrid w:val="0"/>
                <w:kern w:val="0"/>
                <w:szCs w:val="21"/>
              </w:rPr>
              <w:t>人</w:t>
            </w:r>
          </w:p>
        </w:tc>
      </w:tr>
      <w:tr w:rsidR="00A8152C">
        <w:trPr>
          <w:jc w:val="center"/>
        </w:trPr>
        <w:tc>
          <w:tcPr>
            <w:tcW w:w="1868" w:type="dxa"/>
            <w:vAlign w:val="center"/>
          </w:tcPr>
          <w:p w:rsidR="00A8152C" w:rsidRDefault="006F7766">
            <w:pPr>
              <w:adjustRightInd w:val="0"/>
              <w:snapToGrid w:val="0"/>
              <w:jc w:val="center"/>
              <w:rPr>
                <w:snapToGrid w:val="0"/>
                <w:kern w:val="0"/>
                <w:szCs w:val="21"/>
              </w:rPr>
            </w:pPr>
            <w:r>
              <w:rPr>
                <w:rFonts w:ascii="仿宋_GB2312" w:eastAsia="仿宋_GB2312" w:hAnsi="仿宋_GB2312" w:cs="仿宋_GB2312" w:hint="eastAsia"/>
                <w:snapToGrid w:val="0"/>
                <w:kern w:val="0"/>
                <w:szCs w:val="21"/>
              </w:rPr>
              <w:t>堤防</w:t>
            </w:r>
          </w:p>
        </w:tc>
        <w:tc>
          <w:tcPr>
            <w:tcW w:w="1450" w:type="dxa"/>
            <w:vMerge/>
            <w:vAlign w:val="center"/>
          </w:tcPr>
          <w:p w:rsidR="00A8152C" w:rsidRDefault="00A8152C">
            <w:pPr>
              <w:adjustRightInd w:val="0"/>
              <w:snapToGrid w:val="0"/>
              <w:jc w:val="center"/>
              <w:rPr>
                <w:snapToGrid w:val="0"/>
                <w:kern w:val="0"/>
                <w:szCs w:val="21"/>
              </w:rPr>
            </w:pPr>
          </w:p>
        </w:tc>
        <w:tc>
          <w:tcPr>
            <w:tcW w:w="884" w:type="dxa"/>
            <w:vMerge/>
            <w:vAlign w:val="center"/>
          </w:tcPr>
          <w:p w:rsidR="00A8152C" w:rsidRDefault="00A8152C">
            <w:pPr>
              <w:adjustRightInd w:val="0"/>
              <w:snapToGrid w:val="0"/>
              <w:jc w:val="center"/>
              <w:rPr>
                <w:snapToGrid w:val="0"/>
                <w:kern w:val="0"/>
                <w:szCs w:val="21"/>
              </w:rPr>
            </w:pP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adjustRightInd w:val="0"/>
              <w:snapToGrid w:val="0"/>
              <w:jc w:val="center"/>
              <w:rPr>
                <w:snapToGrid w:val="0"/>
                <w:kern w:val="0"/>
                <w:szCs w:val="21"/>
              </w:rPr>
            </w:pPr>
            <w:r>
              <w:rPr>
                <w:snapToGrid w:val="0"/>
                <w:kern w:val="0"/>
                <w:szCs w:val="21"/>
              </w:rPr>
              <w:t>180</w:t>
            </w:r>
          </w:p>
        </w:tc>
        <w:tc>
          <w:tcPr>
            <w:tcW w:w="645" w:type="dxa"/>
            <w:vAlign w:val="center"/>
          </w:tcPr>
          <w:p w:rsidR="00A8152C" w:rsidRDefault="006F7766">
            <w:pPr>
              <w:adjustRightInd w:val="0"/>
              <w:snapToGrid w:val="0"/>
              <w:rPr>
                <w:snapToGrid w:val="0"/>
                <w:kern w:val="0"/>
                <w:szCs w:val="21"/>
              </w:rPr>
            </w:pPr>
            <w:r>
              <w:rPr>
                <w:snapToGrid w:val="0"/>
                <w:kern w:val="0"/>
                <w:szCs w:val="21"/>
              </w:rPr>
              <w:t>2160</w:t>
            </w:r>
          </w:p>
        </w:tc>
        <w:tc>
          <w:tcPr>
            <w:tcW w:w="660" w:type="dxa"/>
            <w:vMerge w:val="restart"/>
            <w:vAlign w:val="center"/>
          </w:tcPr>
          <w:p w:rsidR="00A8152C" w:rsidRDefault="006F7766">
            <w:pPr>
              <w:adjustRightInd w:val="0"/>
              <w:snapToGrid w:val="0"/>
              <w:jc w:val="center"/>
              <w:rPr>
                <w:snapToGrid w:val="0"/>
                <w:kern w:val="0"/>
                <w:szCs w:val="21"/>
              </w:rPr>
            </w:pPr>
            <w:r>
              <w:rPr>
                <w:snapToGrid w:val="0"/>
                <w:kern w:val="0"/>
                <w:szCs w:val="21"/>
              </w:rPr>
              <w:t>640</w:t>
            </w:r>
          </w:p>
        </w:tc>
        <w:tc>
          <w:tcPr>
            <w:tcW w:w="570" w:type="dxa"/>
            <w:vMerge w:val="restart"/>
            <w:vAlign w:val="center"/>
          </w:tcPr>
          <w:p w:rsidR="00A8152C" w:rsidRDefault="006F7766">
            <w:pPr>
              <w:adjustRightInd w:val="0"/>
              <w:snapToGrid w:val="0"/>
              <w:jc w:val="center"/>
              <w:rPr>
                <w:snapToGrid w:val="0"/>
                <w:kern w:val="0"/>
                <w:szCs w:val="21"/>
              </w:rPr>
            </w:pPr>
            <w:r>
              <w:rPr>
                <w:snapToGrid w:val="0"/>
                <w:kern w:val="0"/>
                <w:szCs w:val="21"/>
              </w:rPr>
              <w:t>50</w:t>
            </w:r>
          </w:p>
        </w:tc>
        <w:tc>
          <w:tcPr>
            <w:tcW w:w="1017" w:type="dxa"/>
            <w:vAlign w:val="center"/>
          </w:tcPr>
          <w:p w:rsidR="00A8152C" w:rsidRDefault="00A8152C">
            <w:pPr>
              <w:adjustRightInd w:val="0"/>
              <w:snapToGrid w:val="0"/>
              <w:jc w:val="center"/>
              <w:rPr>
                <w:snapToGrid w:val="0"/>
                <w:kern w:val="0"/>
                <w:szCs w:val="21"/>
              </w:rPr>
            </w:pPr>
          </w:p>
        </w:tc>
        <w:tc>
          <w:tcPr>
            <w:tcW w:w="555" w:type="dxa"/>
            <w:vAlign w:val="center"/>
          </w:tcPr>
          <w:p w:rsidR="00A8152C" w:rsidRDefault="006F7766">
            <w:pPr>
              <w:adjustRightInd w:val="0"/>
              <w:snapToGrid w:val="0"/>
              <w:jc w:val="center"/>
              <w:rPr>
                <w:snapToGrid w:val="0"/>
                <w:kern w:val="0"/>
                <w:szCs w:val="21"/>
              </w:rPr>
            </w:pPr>
            <w:r>
              <w:rPr>
                <w:snapToGrid w:val="0"/>
                <w:kern w:val="0"/>
                <w:szCs w:val="21"/>
              </w:rPr>
              <w:t>267</w:t>
            </w:r>
          </w:p>
        </w:tc>
        <w:tc>
          <w:tcPr>
            <w:tcW w:w="707" w:type="dxa"/>
            <w:vAlign w:val="center"/>
          </w:tcPr>
          <w:p w:rsidR="00A8152C" w:rsidRDefault="006F7766">
            <w:pPr>
              <w:adjustRightInd w:val="0"/>
              <w:snapToGrid w:val="0"/>
              <w:jc w:val="center"/>
              <w:rPr>
                <w:snapToGrid w:val="0"/>
                <w:kern w:val="0"/>
                <w:szCs w:val="21"/>
              </w:rPr>
            </w:pPr>
            <w:r>
              <w:rPr>
                <w:snapToGrid w:val="0"/>
                <w:kern w:val="0"/>
                <w:szCs w:val="21"/>
              </w:rPr>
              <w:t>3200</w:t>
            </w:r>
          </w:p>
        </w:tc>
      </w:tr>
      <w:tr w:rsidR="00A8152C">
        <w:trPr>
          <w:trHeight w:val="284"/>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217+968-218+600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检察院</w:t>
            </w:r>
          </w:p>
        </w:tc>
        <w:tc>
          <w:tcPr>
            <w:tcW w:w="884" w:type="dxa"/>
            <w:vAlign w:val="center"/>
          </w:tcPr>
          <w:p w:rsidR="00A8152C" w:rsidRDefault="006F7766">
            <w:pPr>
              <w:widowControl/>
              <w:adjustRightInd w:val="0"/>
              <w:snapToGrid w:val="0"/>
              <w:jc w:val="center"/>
              <w:rPr>
                <w:rFonts w:eastAsia="仿宋_GB2312"/>
                <w:kern w:val="0"/>
                <w:szCs w:val="21"/>
              </w:rPr>
            </w:pPr>
            <w:r>
              <w:rPr>
                <w:rFonts w:eastAsia="仿宋_GB2312"/>
                <w:kern w:val="0"/>
                <w:szCs w:val="21"/>
              </w:rPr>
              <w:t>袁建东</w:t>
            </w:r>
          </w:p>
        </w:tc>
        <w:tc>
          <w:tcPr>
            <w:tcW w:w="390" w:type="dxa"/>
            <w:vMerge w:val="restart"/>
            <w:vAlign w:val="center"/>
          </w:tcPr>
          <w:p w:rsidR="00A8152C" w:rsidRDefault="006F7766">
            <w:pPr>
              <w:widowControl/>
              <w:adjustRightInd w:val="0"/>
              <w:snapToGrid w:val="0"/>
              <w:jc w:val="center"/>
              <w:rPr>
                <w:rFonts w:eastAsia="仿宋_GB2312"/>
                <w:kern w:val="0"/>
                <w:szCs w:val="21"/>
              </w:rPr>
            </w:pPr>
            <w:r>
              <w:rPr>
                <w:rFonts w:eastAsia="仿宋_GB2312"/>
                <w:kern w:val="0"/>
                <w:szCs w:val="21"/>
              </w:rPr>
              <w:t>申</w:t>
            </w:r>
          </w:p>
          <w:p w:rsidR="00A8152C" w:rsidRDefault="00A8152C">
            <w:pPr>
              <w:widowControl/>
              <w:adjustRightInd w:val="0"/>
              <w:snapToGrid w:val="0"/>
              <w:jc w:val="center"/>
              <w:rPr>
                <w:rFonts w:eastAsia="仿宋_GB2312"/>
                <w:kern w:val="0"/>
                <w:szCs w:val="21"/>
              </w:rPr>
            </w:pPr>
          </w:p>
          <w:p w:rsidR="00A8152C" w:rsidRDefault="006F7766">
            <w:pPr>
              <w:widowControl/>
              <w:adjustRightInd w:val="0"/>
              <w:snapToGrid w:val="0"/>
              <w:jc w:val="center"/>
              <w:rPr>
                <w:rFonts w:eastAsia="仿宋_GB2312"/>
                <w:kern w:val="0"/>
                <w:szCs w:val="21"/>
              </w:rPr>
            </w:pPr>
            <w:proofErr w:type="gramStart"/>
            <w:r>
              <w:rPr>
                <w:rFonts w:eastAsia="仿宋_GB2312"/>
                <w:kern w:val="0"/>
                <w:szCs w:val="21"/>
              </w:rPr>
              <w:t>昕</w:t>
            </w:r>
            <w:proofErr w:type="gramEnd"/>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胡集镇</w:t>
            </w:r>
          </w:p>
          <w:p w:rsidR="00A8152C" w:rsidRDefault="006F7766">
            <w:pPr>
              <w:adjustRightInd w:val="0"/>
              <w:snapToGrid w:val="0"/>
              <w:jc w:val="center"/>
              <w:rPr>
                <w:snapToGrid w:val="0"/>
                <w:kern w:val="0"/>
                <w:szCs w:val="21"/>
              </w:rPr>
            </w:pPr>
            <w:r>
              <w:rPr>
                <w:snapToGrid w:val="0"/>
                <w:kern w:val="0"/>
                <w:szCs w:val="21"/>
              </w:rPr>
              <w:t>苗</w:t>
            </w:r>
            <w:r>
              <w:rPr>
                <w:snapToGrid w:val="0"/>
                <w:kern w:val="0"/>
                <w:szCs w:val="21"/>
              </w:rPr>
              <w:t xml:space="preserve">  </w:t>
            </w:r>
            <w:r>
              <w:rPr>
                <w:snapToGrid w:val="0"/>
                <w:kern w:val="0"/>
                <w:szCs w:val="21"/>
              </w:rPr>
              <w:t>青</w:t>
            </w:r>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19</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228</w:t>
            </w: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218+600-219+100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司法局</w:t>
            </w:r>
          </w:p>
        </w:tc>
        <w:tc>
          <w:tcPr>
            <w:tcW w:w="884"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王</w:t>
            </w:r>
            <w:r>
              <w:rPr>
                <w:rFonts w:eastAsia="仿宋_GB2312"/>
                <w:kern w:val="0"/>
                <w:szCs w:val="21"/>
              </w:rPr>
              <w:t xml:space="preserve">  </w:t>
            </w:r>
            <w:proofErr w:type="gramStart"/>
            <w:r>
              <w:rPr>
                <w:rFonts w:eastAsia="仿宋_GB2312"/>
                <w:kern w:val="0"/>
                <w:szCs w:val="21"/>
              </w:rPr>
              <w:t>磊</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60</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219+100-219+600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科技局</w:t>
            </w:r>
          </w:p>
        </w:tc>
        <w:tc>
          <w:tcPr>
            <w:tcW w:w="884" w:type="dxa"/>
            <w:vAlign w:val="center"/>
          </w:tcPr>
          <w:p w:rsidR="00A8152C" w:rsidRDefault="006F7766">
            <w:pPr>
              <w:widowControl/>
              <w:adjustRightInd w:val="0"/>
              <w:snapToGrid w:val="0"/>
              <w:jc w:val="center"/>
              <w:rPr>
                <w:snapToGrid w:val="0"/>
                <w:kern w:val="0"/>
                <w:szCs w:val="21"/>
              </w:rPr>
            </w:pPr>
            <w:proofErr w:type="gramStart"/>
            <w:r>
              <w:rPr>
                <w:rFonts w:eastAsia="仿宋_GB2312"/>
                <w:kern w:val="0"/>
                <w:szCs w:val="21"/>
              </w:rPr>
              <w:t>郑慧杰</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60</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219+600-220+300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住建局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屠博宇</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王</w:t>
            </w:r>
            <w:proofErr w:type="gramStart"/>
            <w:r>
              <w:rPr>
                <w:snapToGrid w:val="0"/>
                <w:kern w:val="0"/>
                <w:szCs w:val="21"/>
              </w:rPr>
              <w:t>浩</w:t>
            </w:r>
            <w:proofErr w:type="gramEnd"/>
            <w:r>
              <w:rPr>
                <w:snapToGrid w:val="0"/>
                <w:kern w:val="0"/>
                <w:szCs w:val="21"/>
              </w:rPr>
              <w:t>屯镇</w:t>
            </w:r>
          </w:p>
          <w:p w:rsidR="00A8152C" w:rsidRDefault="006F7766">
            <w:pPr>
              <w:adjustRightInd w:val="0"/>
              <w:snapToGrid w:val="0"/>
              <w:jc w:val="center"/>
              <w:rPr>
                <w:snapToGrid w:val="0"/>
                <w:kern w:val="0"/>
                <w:szCs w:val="21"/>
              </w:rPr>
            </w:pPr>
            <w:r>
              <w:rPr>
                <w:snapToGrid w:val="0"/>
                <w:kern w:val="0"/>
                <w:szCs w:val="21"/>
              </w:rPr>
              <w:t>李瑞鹏</w:t>
            </w:r>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30</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360</w:t>
            </w: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220+300-221+000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卫健局</w:t>
            </w:r>
          </w:p>
        </w:tc>
        <w:tc>
          <w:tcPr>
            <w:tcW w:w="884" w:type="dxa"/>
            <w:vAlign w:val="center"/>
          </w:tcPr>
          <w:p w:rsidR="00A8152C" w:rsidRDefault="006F7766">
            <w:pPr>
              <w:widowControl/>
              <w:adjustRightInd w:val="0"/>
              <w:snapToGrid w:val="0"/>
              <w:jc w:val="center"/>
              <w:rPr>
                <w:snapToGrid w:val="0"/>
                <w:kern w:val="0"/>
                <w:szCs w:val="21"/>
              </w:rPr>
            </w:pPr>
            <w:proofErr w:type="gramStart"/>
            <w:r>
              <w:rPr>
                <w:rFonts w:eastAsia="仿宋_GB2312"/>
                <w:kern w:val="0"/>
                <w:szCs w:val="21"/>
              </w:rPr>
              <w:t>刑继卿</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221+000-221+700</w:t>
            </w:r>
          </w:p>
        </w:tc>
        <w:tc>
          <w:tcPr>
            <w:tcW w:w="1450" w:type="dxa"/>
            <w:vAlign w:val="center"/>
          </w:tcPr>
          <w:p w:rsidR="00A8152C" w:rsidRDefault="006F7766">
            <w:pPr>
              <w:widowControl/>
              <w:adjustRightInd w:val="0"/>
              <w:snapToGrid w:val="0"/>
              <w:jc w:val="center"/>
              <w:rPr>
                <w:rFonts w:eastAsia="仿宋_GB2312"/>
                <w:spacing w:val="-20"/>
                <w:kern w:val="0"/>
                <w:szCs w:val="21"/>
              </w:rPr>
            </w:pPr>
            <w:r>
              <w:rPr>
                <w:rFonts w:eastAsia="仿宋_GB2312"/>
                <w:spacing w:val="-20"/>
                <w:kern w:val="0"/>
                <w:szCs w:val="21"/>
              </w:rPr>
              <w:t>人力资源</w:t>
            </w:r>
            <w:proofErr w:type="gramStart"/>
            <w:r>
              <w:rPr>
                <w:rFonts w:eastAsia="仿宋_GB2312"/>
                <w:spacing w:val="-20"/>
                <w:kern w:val="0"/>
                <w:szCs w:val="21"/>
              </w:rPr>
              <w:t>和</w:t>
            </w:r>
            <w:proofErr w:type="gramEnd"/>
          </w:p>
          <w:p w:rsidR="00A8152C" w:rsidRDefault="006F7766">
            <w:pPr>
              <w:widowControl/>
              <w:adjustRightInd w:val="0"/>
              <w:snapToGrid w:val="0"/>
              <w:jc w:val="center"/>
              <w:rPr>
                <w:snapToGrid w:val="0"/>
                <w:kern w:val="0"/>
                <w:szCs w:val="21"/>
              </w:rPr>
            </w:pPr>
            <w:r>
              <w:rPr>
                <w:rFonts w:eastAsia="仿宋_GB2312"/>
                <w:spacing w:val="-20"/>
                <w:kern w:val="0"/>
                <w:szCs w:val="21"/>
              </w:rPr>
              <w:t>社会保障局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张绍斌</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221+700-222+400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自然资源局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李令建</w:t>
            </w:r>
            <w:r>
              <w:rPr>
                <w:rFonts w:eastAsia="仿宋_GB2312"/>
                <w:kern w:val="0"/>
                <w:szCs w:val="21"/>
              </w:rPr>
              <w:t xml:space="preserve"> </w:t>
            </w:r>
            <w:r>
              <w:rPr>
                <w:snapToGrid w:val="0"/>
                <w:kern w:val="0"/>
                <w:szCs w:val="21"/>
              </w:rPr>
              <w:t xml:space="preserve">    </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222+400-223+000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法</w:t>
            </w:r>
            <w:r>
              <w:rPr>
                <w:rFonts w:eastAsia="仿宋_GB2312"/>
                <w:kern w:val="0"/>
                <w:szCs w:val="21"/>
              </w:rPr>
              <w:t xml:space="preserve">  </w:t>
            </w:r>
            <w:r>
              <w:rPr>
                <w:rFonts w:eastAsia="仿宋_GB2312"/>
                <w:kern w:val="0"/>
                <w:szCs w:val="21"/>
              </w:rPr>
              <w:t>院</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王</w:t>
            </w:r>
            <w:r>
              <w:rPr>
                <w:rFonts w:eastAsia="仿宋_GB2312"/>
                <w:kern w:val="0"/>
                <w:szCs w:val="21"/>
              </w:rPr>
              <w:t xml:space="preserve">  </w:t>
            </w:r>
            <w:r>
              <w:rPr>
                <w:rFonts w:eastAsia="仿宋_GB2312"/>
                <w:kern w:val="0"/>
                <w:szCs w:val="21"/>
              </w:rPr>
              <w:t>卫</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223+000-223+500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统计局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姜</w:t>
            </w:r>
            <w:r>
              <w:rPr>
                <w:rFonts w:eastAsia="仿宋_GB2312"/>
                <w:kern w:val="0"/>
                <w:szCs w:val="21"/>
              </w:rPr>
              <w:t xml:space="preserve">  </w:t>
            </w:r>
            <w:r>
              <w:rPr>
                <w:rFonts w:eastAsia="仿宋_GB2312"/>
                <w:kern w:val="0"/>
                <w:szCs w:val="21"/>
              </w:rPr>
              <w:t>宁</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60</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大黄集镇</w:t>
            </w:r>
          </w:p>
          <w:p w:rsidR="00A8152C" w:rsidRDefault="006F7766">
            <w:pPr>
              <w:adjustRightInd w:val="0"/>
              <w:snapToGrid w:val="0"/>
              <w:jc w:val="center"/>
              <w:rPr>
                <w:snapToGrid w:val="0"/>
                <w:kern w:val="0"/>
                <w:szCs w:val="21"/>
              </w:rPr>
            </w:pPr>
            <w:r>
              <w:rPr>
                <w:snapToGrid w:val="0"/>
                <w:kern w:val="0"/>
                <w:szCs w:val="21"/>
              </w:rPr>
              <w:t>刘</w:t>
            </w:r>
            <w:r>
              <w:rPr>
                <w:snapToGrid w:val="0"/>
                <w:kern w:val="0"/>
                <w:szCs w:val="21"/>
              </w:rPr>
              <w:t xml:space="preserve">  </w:t>
            </w:r>
            <w:r>
              <w:rPr>
                <w:snapToGrid w:val="0"/>
                <w:kern w:val="0"/>
                <w:szCs w:val="21"/>
              </w:rPr>
              <w:t>宁</w:t>
            </w:r>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24</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288</w:t>
            </w: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223+500-224+000</w:t>
            </w:r>
          </w:p>
        </w:tc>
        <w:tc>
          <w:tcPr>
            <w:tcW w:w="1450" w:type="dxa"/>
            <w:vAlign w:val="center"/>
          </w:tcPr>
          <w:p w:rsidR="00A8152C" w:rsidRDefault="006F7766">
            <w:pPr>
              <w:adjustRightInd w:val="0"/>
              <w:snapToGrid w:val="0"/>
              <w:jc w:val="center"/>
              <w:rPr>
                <w:snapToGrid w:val="0"/>
                <w:kern w:val="0"/>
                <w:szCs w:val="21"/>
              </w:rPr>
            </w:pPr>
            <w:r>
              <w:rPr>
                <w:rFonts w:eastAsia="仿宋_GB2312"/>
                <w:kern w:val="0"/>
                <w:szCs w:val="21"/>
              </w:rPr>
              <w:t>信访局</w:t>
            </w:r>
          </w:p>
        </w:tc>
        <w:tc>
          <w:tcPr>
            <w:tcW w:w="884" w:type="dxa"/>
            <w:vAlign w:val="center"/>
          </w:tcPr>
          <w:p w:rsidR="00A8152C" w:rsidRDefault="006F7766">
            <w:pPr>
              <w:adjustRightInd w:val="0"/>
              <w:snapToGrid w:val="0"/>
              <w:jc w:val="center"/>
              <w:rPr>
                <w:snapToGrid w:val="0"/>
                <w:kern w:val="0"/>
                <w:szCs w:val="21"/>
              </w:rPr>
            </w:pPr>
            <w:proofErr w:type="gramStart"/>
            <w:r>
              <w:rPr>
                <w:rFonts w:eastAsia="仿宋_GB2312"/>
                <w:kern w:val="0"/>
                <w:szCs w:val="21"/>
              </w:rPr>
              <w:t>焦洪德</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5</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60</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224+000-224+700</w:t>
            </w:r>
          </w:p>
        </w:tc>
        <w:tc>
          <w:tcPr>
            <w:tcW w:w="1450" w:type="dxa"/>
            <w:vAlign w:val="center"/>
          </w:tcPr>
          <w:p w:rsidR="00A8152C" w:rsidRDefault="006F7766">
            <w:pPr>
              <w:adjustRightInd w:val="0"/>
              <w:snapToGrid w:val="0"/>
              <w:jc w:val="center"/>
              <w:rPr>
                <w:snapToGrid w:val="0"/>
                <w:kern w:val="0"/>
                <w:szCs w:val="21"/>
              </w:rPr>
            </w:pPr>
            <w:r>
              <w:rPr>
                <w:rFonts w:eastAsia="仿宋_GB2312"/>
                <w:kern w:val="0"/>
                <w:szCs w:val="21"/>
              </w:rPr>
              <w:t>财政局</w:t>
            </w:r>
          </w:p>
        </w:tc>
        <w:tc>
          <w:tcPr>
            <w:tcW w:w="884" w:type="dxa"/>
            <w:vAlign w:val="center"/>
          </w:tcPr>
          <w:p w:rsidR="00A8152C" w:rsidRDefault="006F7766">
            <w:pPr>
              <w:adjustRightInd w:val="0"/>
              <w:snapToGrid w:val="0"/>
              <w:jc w:val="center"/>
              <w:rPr>
                <w:snapToGrid w:val="0"/>
                <w:kern w:val="0"/>
                <w:szCs w:val="21"/>
              </w:rPr>
            </w:pPr>
            <w:r>
              <w:rPr>
                <w:rFonts w:eastAsia="仿宋_GB2312"/>
                <w:kern w:val="0"/>
                <w:szCs w:val="21"/>
              </w:rPr>
              <w:t>刘立新</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224+700-225+300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医疗保障局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刘海涛</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snapToGrid w:val="0"/>
                <w:kern w:val="0"/>
                <w:szCs w:val="21"/>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225+300-225+800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审计局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李鹏程</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proofErr w:type="gramStart"/>
            <w:r>
              <w:rPr>
                <w:snapToGrid w:val="0"/>
                <w:kern w:val="0"/>
                <w:szCs w:val="21"/>
              </w:rPr>
              <w:t>何楼办事处</w:t>
            </w:r>
            <w:proofErr w:type="gramEnd"/>
          </w:p>
          <w:p w:rsidR="00A8152C" w:rsidRDefault="006F7766">
            <w:pPr>
              <w:adjustRightInd w:val="0"/>
              <w:snapToGrid w:val="0"/>
              <w:jc w:val="center"/>
              <w:rPr>
                <w:snapToGrid w:val="0"/>
                <w:kern w:val="0"/>
                <w:szCs w:val="21"/>
              </w:rPr>
            </w:pPr>
            <w:proofErr w:type="gramStart"/>
            <w:r>
              <w:rPr>
                <w:snapToGrid w:val="0"/>
                <w:kern w:val="0"/>
                <w:szCs w:val="21"/>
              </w:rPr>
              <w:t>邵</w:t>
            </w:r>
            <w:proofErr w:type="gramEnd"/>
            <w:r>
              <w:rPr>
                <w:snapToGrid w:val="0"/>
                <w:kern w:val="0"/>
                <w:szCs w:val="21"/>
              </w:rPr>
              <w:t xml:space="preserve">  </w:t>
            </w:r>
            <w:proofErr w:type="gramStart"/>
            <w:r>
              <w:rPr>
                <w:snapToGrid w:val="0"/>
                <w:kern w:val="0"/>
                <w:szCs w:val="21"/>
              </w:rPr>
              <w:t>潇</w:t>
            </w:r>
            <w:proofErr w:type="gramEnd"/>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24</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288</w:t>
            </w: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225+800-226+400</w:t>
            </w:r>
          </w:p>
        </w:tc>
        <w:tc>
          <w:tcPr>
            <w:tcW w:w="1450" w:type="dxa"/>
            <w:vAlign w:val="center"/>
          </w:tcPr>
          <w:p w:rsidR="00A8152C" w:rsidRDefault="006F7766">
            <w:pPr>
              <w:adjustRightInd w:val="0"/>
              <w:snapToGrid w:val="0"/>
              <w:jc w:val="center"/>
              <w:rPr>
                <w:snapToGrid w:val="0"/>
                <w:kern w:val="0"/>
                <w:szCs w:val="21"/>
              </w:rPr>
            </w:pPr>
            <w:proofErr w:type="gramStart"/>
            <w:r>
              <w:rPr>
                <w:rFonts w:eastAsia="仿宋_GB2312"/>
                <w:kern w:val="0"/>
                <w:szCs w:val="21"/>
              </w:rPr>
              <w:t>文旅局</w:t>
            </w:r>
            <w:proofErr w:type="gramEnd"/>
          </w:p>
        </w:tc>
        <w:tc>
          <w:tcPr>
            <w:tcW w:w="884" w:type="dxa"/>
            <w:vAlign w:val="center"/>
          </w:tcPr>
          <w:p w:rsidR="00A8152C" w:rsidRDefault="006F7766">
            <w:pPr>
              <w:adjustRightInd w:val="0"/>
              <w:snapToGrid w:val="0"/>
              <w:jc w:val="center"/>
              <w:rPr>
                <w:snapToGrid w:val="0"/>
                <w:kern w:val="0"/>
                <w:szCs w:val="21"/>
              </w:rPr>
            </w:pPr>
            <w:r>
              <w:rPr>
                <w:rFonts w:eastAsia="仿宋_GB2312"/>
                <w:kern w:val="0"/>
                <w:szCs w:val="21"/>
              </w:rPr>
              <w:t>刘艳敏</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226+400-226+900</w:t>
            </w:r>
          </w:p>
        </w:tc>
        <w:tc>
          <w:tcPr>
            <w:tcW w:w="1450" w:type="dxa"/>
            <w:vAlign w:val="center"/>
          </w:tcPr>
          <w:p w:rsidR="00A8152C" w:rsidRDefault="006F7766">
            <w:pPr>
              <w:widowControl/>
              <w:adjustRightInd w:val="0"/>
              <w:snapToGrid w:val="0"/>
              <w:jc w:val="center"/>
              <w:rPr>
                <w:snapToGrid w:val="0"/>
                <w:spacing w:val="-20"/>
                <w:kern w:val="0"/>
                <w:szCs w:val="21"/>
              </w:rPr>
            </w:pPr>
            <w:r>
              <w:rPr>
                <w:rFonts w:eastAsia="仿宋_GB2312"/>
                <w:spacing w:val="-20"/>
                <w:kern w:val="0"/>
                <w:szCs w:val="21"/>
              </w:rPr>
              <w:t>商业服务中心</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于金杰</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226+900-227+500</w:t>
            </w:r>
          </w:p>
        </w:tc>
        <w:tc>
          <w:tcPr>
            <w:tcW w:w="1450" w:type="dxa"/>
            <w:vAlign w:val="center"/>
          </w:tcPr>
          <w:p w:rsidR="00A8152C" w:rsidRDefault="006F7766">
            <w:pPr>
              <w:widowControl/>
              <w:adjustRightInd w:val="0"/>
              <w:snapToGrid w:val="0"/>
              <w:jc w:val="center"/>
              <w:rPr>
                <w:snapToGrid w:val="0"/>
                <w:spacing w:val="-20"/>
                <w:kern w:val="0"/>
                <w:szCs w:val="21"/>
              </w:rPr>
            </w:pPr>
            <w:r>
              <w:rPr>
                <w:rFonts w:eastAsia="仿宋_GB2312"/>
                <w:spacing w:val="-20"/>
                <w:kern w:val="0"/>
                <w:szCs w:val="21"/>
              </w:rPr>
              <w:t>退役军人事务局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姜兴军</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黄</w:t>
            </w:r>
            <w:proofErr w:type="gramStart"/>
            <w:r>
              <w:rPr>
                <w:snapToGrid w:val="0"/>
                <w:kern w:val="0"/>
                <w:szCs w:val="21"/>
              </w:rPr>
              <w:t>堽</w:t>
            </w:r>
            <w:proofErr w:type="gramEnd"/>
            <w:r>
              <w:rPr>
                <w:snapToGrid w:val="0"/>
                <w:kern w:val="0"/>
                <w:szCs w:val="21"/>
              </w:rPr>
              <w:t>镇</w:t>
            </w:r>
          </w:p>
          <w:p w:rsidR="00A8152C" w:rsidRDefault="006F7766">
            <w:pPr>
              <w:adjustRightInd w:val="0"/>
              <w:snapToGrid w:val="0"/>
              <w:jc w:val="center"/>
              <w:rPr>
                <w:snapToGrid w:val="0"/>
                <w:kern w:val="0"/>
                <w:szCs w:val="21"/>
              </w:rPr>
            </w:pPr>
            <w:proofErr w:type="gramStart"/>
            <w:r>
              <w:rPr>
                <w:snapToGrid w:val="0"/>
                <w:kern w:val="0"/>
                <w:szCs w:val="21"/>
              </w:rPr>
              <w:t>岳志远</w:t>
            </w:r>
            <w:proofErr w:type="gramEnd"/>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28</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336</w:t>
            </w:r>
          </w:p>
        </w:tc>
      </w:tr>
      <w:tr w:rsidR="00A8152C">
        <w:trPr>
          <w:trHeight w:val="249"/>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227+500-228+200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民政局</w:t>
            </w:r>
          </w:p>
        </w:tc>
        <w:tc>
          <w:tcPr>
            <w:tcW w:w="884" w:type="dxa"/>
            <w:vAlign w:val="center"/>
          </w:tcPr>
          <w:p w:rsidR="00A8152C" w:rsidRDefault="006F7766">
            <w:pPr>
              <w:widowControl/>
              <w:adjustRightInd w:val="0"/>
              <w:snapToGrid w:val="0"/>
              <w:jc w:val="center"/>
              <w:rPr>
                <w:snapToGrid w:val="0"/>
                <w:kern w:val="0"/>
                <w:szCs w:val="21"/>
              </w:rPr>
            </w:pPr>
            <w:proofErr w:type="gramStart"/>
            <w:r>
              <w:rPr>
                <w:rFonts w:eastAsia="仿宋_GB2312"/>
                <w:kern w:val="0"/>
                <w:szCs w:val="21"/>
              </w:rPr>
              <w:t>高飞城</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228+200-229+000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农业农村局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王化军</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spacing w:val="-4"/>
                <w:kern w:val="0"/>
                <w:szCs w:val="21"/>
              </w:rPr>
              <w:t>229+000-229+700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spacing w:val="-20"/>
                <w:kern w:val="0"/>
                <w:szCs w:val="21"/>
              </w:rPr>
              <w:t>行政审批服务局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刘德修</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229+700-230+200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工商联</w:t>
            </w:r>
          </w:p>
        </w:tc>
        <w:tc>
          <w:tcPr>
            <w:tcW w:w="884" w:type="dxa"/>
            <w:vAlign w:val="center"/>
          </w:tcPr>
          <w:p w:rsidR="00A8152C" w:rsidRDefault="006F7766">
            <w:pPr>
              <w:widowControl/>
              <w:adjustRightInd w:val="0"/>
              <w:snapToGrid w:val="0"/>
              <w:jc w:val="center"/>
              <w:rPr>
                <w:rFonts w:eastAsia="仿宋_GB2312"/>
                <w:kern w:val="0"/>
                <w:szCs w:val="21"/>
              </w:rPr>
            </w:pPr>
            <w:r>
              <w:rPr>
                <w:rFonts w:eastAsia="仿宋_GB2312"/>
                <w:kern w:val="0"/>
                <w:szCs w:val="21"/>
              </w:rPr>
              <w:t>韩伟生</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A8152C">
            <w:pPr>
              <w:adjustRightInd w:val="0"/>
              <w:snapToGrid w:val="0"/>
              <w:jc w:val="center"/>
              <w:rPr>
                <w:snapToGrid w:val="0"/>
                <w:kern w:val="0"/>
                <w:szCs w:val="21"/>
              </w:rPr>
            </w:pPr>
          </w:p>
          <w:p w:rsidR="00A8152C" w:rsidRDefault="006F7766">
            <w:pPr>
              <w:adjustRightInd w:val="0"/>
              <w:snapToGrid w:val="0"/>
              <w:jc w:val="center"/>
              <w:rPr>
                <w:snapToGrid w:val="0"/>
                <w:kern w:val="0"/>
                <w:szCs w:val="21"/>
              </w:rPr>
            </w:pPr>
            <w:r>
              <w:rPr>
                <w:snapToGrid w:val="0"/>
                <w:kern w:val="0"/>
                <w:szCs w:val="21"/>
              </w:rPr>
              <w:t>都司镇</w:t>
            </w:r>
          </w:p>
          <w:p w:rsidR="00A8152C" w:rsidRDefault="006F7766">
            <w:pPr>
              <w:adjustRightInd w:val="0"/>
              <w:snapToGrid w:val="0"/>
              <w:jc w:val="center"/>
              <w:rPr>
                <w:szCs w:val="21"/>
              </w:rPr>
            </w:pPr>
            <w:r>
              <w:rPr>
                <w:snapToGrid w:val="0"/>
                <w:kern w:val="0"/>
                <w:szCs w:val="21"/>
              </w:rPr>
              <w:t>仇金云</w:t>
            </w:r>
          </w:p>
          <w:p w:rsidR="00A8152C" w:rsidRDefault="00A8152C">
            <w:pPr>
              <w:adjustRightInd w:val="0"/>
              <w:snapToGrid w:val="0"/>
              <w:jc w:val="center"/>
              <w:rPr>
                <w:snapToGrid w:val="0"/>
                <w:kern w:val="0"/>
                <w:szCs w:val="21"/>
              </w:rPr>
            </w:pPr>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16</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192</w:t>
            </w: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230+200-230+900</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教育和体育局</w:t>
            </w:r>
          </w:p>
        </w:tc>
        <w:tc>
          <w:tcPr>
            <w:tcW w:w="884" w:type="dxa"/>
            <w:vAlign w:val="center"/>
          </w:tcPr>
          <w:p w:rsidR="00A8152C" w:rsidRDefault="006F7766">
            <w:pPr>
              <w:widowControl/>
              <w:adjustRightInd w:val="0"/>
              <w:snapToGrid w:val="0"/>
              <w:jc w:val="center"/>
              <w:rPr>
                <w:snapToGrid w:val="0"/>
                <w:kern w:val="0"/>
                <w:szCs w:val="21"/>
              </w:rPr>
            </w:pPr>
            <w:proofErr w:type="gramStart"/>
            <w:r>
              <w:rPr>
                <w:rFonts w:eastAsia="仿宋_GB2312"/>
                <w:kern w:val="0"/>
                <w:szCs w:val="21"/>
              </w:rPr>
              <w:t>刘训才</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230+900-231+600</w:t>
            </w:r>
          </w:p>
        </w:tc>
        <w:tc>
          <w:tcPr>
            <w:tcW w:w="1450" w:type="dxa"/>
            <w:vAlign w:val="center"/>
          </w:tcPr>
          <w:p w:rsidR="00A8152C" w:rsidRDefault="006F7766">
            <w:pPr>
              <w:widowControl/>
              <w:adjustRightInd w:val="0"/>
              <w:snapToGrid w:val="0"/>
              <w:jc w:val="center"/>
              <w:rPr>
                <w:rFonts w:eastAsia="仿宋_GB2312"/>
                <w:spacing w:val="-20"/>
                <w:kern w:val="0"/>
                <w:szCs w:val="21"/>
              </w:rPr>
            </w:pPr>
            <w:r>
              <w:rPr>
                <w:rFonts w:eastAsia="仿宋_GB2312"/>
                <w:spacing w:val="-20"/>
                <w:kern w:val="0"/>
                <w:szCs w:val="21"/>
              </w:rPr>
              <w:t>工业</w:t>
            </w:r>
            <w:proofErr w:type="gramStart"/>
            <w:r>
              <w:rPr>
                <w:rFonts w:eastAsia="仿宋_GB2312"/>
                <w:spacing w:val="-20"/>
                <w:kern w:val="0"/>
                <w:szCs w:val="21"/>
              </w:rPr>
              <w:t>和</w:t>
            </w:r>
            <w:proofErr w:type="gramEnd"/>
          </w:p>
          <w:p w:rsidR="00A8152C" w:rsidRDefault="006F7766">
            <w:pPr>
              <w:widowControl/>
              <w:adjustRightInd w:val="0"/>
              <w:snapToGrid w:val="0"/>
              <w:jc w:val="center"/>
              <w:rPr>
                <w:snapToGrid w:val="0"/>
                <w:spacing w:val="-20"/>
                <w:kern w:val="0"/>
                <w:szCs w:val="21"/>
              </w:rPr>
            </w:pPr>
            <w:r>
              <w:rPr>
                <w:rFonts w:eastAsia="仿宋_GB2312"/>
                <w:spacing w:val="-20"/>
                <w:kern w:val="0"/>
                <w:szCs w:val="21"/>
              </w:rPr>
              <w:t>信息化局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孙</w:t>
            </w:r>
            <w:r>
              <w:rPr>
                <w:rFonts w:eastAsia="仿宋_GB2312"/>
                <w:kern w:val="0"/>
                <w:szCs w:val="21"/>
              </w:rPr>
              <w:t xml:space="preserve">  </w:t>
            </w:r>
            <w:r>
              <w:rPr>
                <w:rFonts w:eastAsia="仿宋_GB2312"/>
                <w:kern w:val="0"/>
                <w:szCs w:val="21"/>
              </w:rPr>
              <w:t>玲</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小留镇</w:t>
            </w:r>
          </w:p>
          <w:p w:rsidR="00A8152C" w:rsidRDefault="006F7766">
            <w:pPr>
              <w:adjustRightInd w:val="0"/>
              <w:snapToGrid w:val="0"/>
              <w:jc w:val="center"/>
              <w:rPr>
                <w:snapToGrid w:val="0"/>
                <w:kern w:val="0"/>
                <w:szCs w:val="21"/>
              </w:rPr>
            </w:pPr>
            <w:proofErr w:type="gramStart"/>
            <w:r>
              <w:rPr>
                <w:snapToGrid w:val="0"/>
                <w:kern w:val="0"/>
                <w:szCs w:val="21"/>
              </w:rPr>
              <w:t>马孝欢</w:t>
            </w:r>
            <w:proofErr w:type="gramEnd"/>
          </w:p>
        </w:tc>
        <w:tc>
          <w:tcPr>
            <w:tcW w:w="555" w:type="dxa"/>
            <w:vMerge w:val="restart"/>
            <w:vAlign w:val="center"/>
          </w:tcPr>
          <w:p w:rsidR="00A8152C" w:rsidRDefault="006F7766">
            <w:pPr>
              <w:adjustRightInd w:val="0"/>
              <w:snapToGrid w:val="0"/>
              <w:jc w:val="center"/>
              <w:rPr>
                <w:snapToGrid w:val="0"/>
                <w:kern w:val="0"/>
                <w:szCs w:val="21"/>
              </w:rPr>
            </w:pPr>
            <w:r>
              <w:rPr>
                <w:snapToGrid w:val="0"/>
                <w:kern w:val="0"/>
                <w:szCs w:val="21"/>
              </w:rPr>
              <w:t>21</w:t>
            </w:r>
          </w:p>
        </w:tc>
        <w:tc>
          <w:tcPr>
            <w:tcW w:w="707" w:type="dxa"/>
            <w:vMerge w:val="restart"/>
            <w:vAlign w:val="center"/>
          </w:tcPr>
          <w:p w:rsidR="00A8152C" w:rsidRDefault="006F7766">
            <w:pPr>
              <w:adjustRightInd w:val="0"/>
              <w:snapToGrid w:val="0"/>
              <w:jc w:val="center"/>
              <w:rPr>
                <w:snapToGrid w:val="0"/>
                <w:kern w:val="0"/>
                <w:szCs w:val="21"/>
              </w:rPr>
            </w:pPr>
            <w:r>
              <w:rPr>
                <w:snapToGrid w:val="0"/>
                <w:kern w:val="0"/>
                <w:szCs w:val="21"/>
              </w:rPr>
              <w:t>252</w:t>
            </w:r>
          </w:p>
        </w:tc>
      </w:tr>
      <w:tr w:rsidR="00A8152C">
        <w:trPr>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kern w:val="0"/>
                <w:szCs w:val="21"/>
              </w:rPr>
              <w:t>231+600-232+300</w:t>
            </w:r>
          </w:p>
        </w:tc>
        <w:tc>
          <w:tcPr>
            <w:tcW w:w="1450" w:type="dxa"/>
            <w:vAlign w:val="center"/>
          </w:tcPr>
          <w:p w:rsidR="00A8152C" w:rsidRDefault="006F7766">
            <w:pPr>
              <w:widowControl/>
              <w:adjustRightInd w:val="0"/>
              <w:snapToGrid w:val="0"/>
              <w:jc w:val="center"/>
              <w:rPr>
                <w:snapToGrid w:val="0"/>
                <w:spacing w:val="-20"/>
                <w:kern w:val="0"/>
                <w:szCs w:val="21"/>
              </w:rPr>
            </w:pPr>
            <w:r>
              <w:rPr>
                <w:rFonts w:eastAsia="仿宋_GB2312"/>
                <w:spacing w:val="-20"/>
                <w:kern w:val="0"/>
                <w:szCs w:val="21"/>
              </w:rPr>
              <w:t>综合行政执法局</w:t>
            </w:r>
          </w:p>
        </w:tc>
        <w:tc>
          <w:tcPr>
            <w:tcW w:w="884" w:type="dxa"/>
            <w:vAlign w:val="center"/>
          </w:tcPr>
          <w:p w:rsidR="00A8152C" w:rsidRDefault="006F7766">
            <w:pPr>
              <w:widowControl/>
              <w:adjustRightInd w:val="0"/>
              <w:snapToGrid w:val="0"/>
              <w:jc w:val="center"/>
              <w:rPr>
                <w:snapToGrid w:val="0"/>
                <w:kern w:val="0"/>
                <w:szCs w:val="21"/>
              </w:rPr>
            </w:pPr>
            <w:proofErr w:type="gramStart"/>
            <w:r>
              <w:rPr>
                <w:rFonts w:eastAsia="仿宋_GB2312"/>
                <w:kern w:val="0"/>
                <w:szCs w:val="21"/>
              </w:rPr>
              <w:t>司华良</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jc w:val="center"/>
        </w:trPr>
        <w:tc>
          <w:tcPr>
            <w:tcW w:w="1868"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232+300-232+861</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商务局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孟</w:t>
            </w:r>
            <w:r>
              <w:rPr>
                <w:rFonts w:eastAsia="仿宋_GB2312"/>
                <w:kern w:val="0"/>
                <w:szCs w:val="21"/>
              </w:rPr>
              <w:t xml:space="preserve">  </w:t>
            </w:r>
            <w:r>
              <w:rPr>
                <w:rFonts w:eastAsia="仿宋_GB2312"/>
                <w:kern w:val="0"/>
                <w:szCs w:val="21"/>
              </w:rPr>
              <w:t>鹏</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6</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72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Merge/>
            <w:vAlign w:val="center"/>
          </w:tcPr>
          <w:p w:rsidR="00A8152C" w:rsidRDefault="00A8152C">
            <w:pPr>
              <w:adjustRightInd w:val="0"/>
              <w:snapToGrid w:val="0"/>
              <w:jc w:val="center"/>
              <w:rPr>
                <w:snapToGrid w:val="0"/>
                <w:kern w:val="0"/>
                <w:szCs w:val="21"/>
              </w:rPr>
            </w:pPr>
          </w:p>
        </w:tc>
        <w:tc>
          <w:tcPr>
            <w:tcW w:w="707" w:type="dxa"/>
            <w:vMerge/>
            <w:vAlign w:val="center"/>
          </w:tcPr>
          <w:p w:rsidR="00A8152C" w:rsidRDefault="00A8152C">
            <w:pPr>
              <w:adjustRightInd w:val="0"/>
              <w:snapToGrid w:val="0"/>
              <w:jc w:val="center"/>
              <w:rPr>
                <w:snapToGrid w:val="0"/>
                <w:kern w:val="0"/>
                <w:szCs w:val="21"/>
              </w:rPr>
            </w:pPr>
          </w:p>
        </w:tc>
      </w:tr>
      <w:tr w:rsidR="00A8152C">
        <w:trPr>
          <w:trHeight w:val="345"/>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b/>
                <w:bCs/>
                <w:kern w:val="0"/>
                <w:szCs w:val="21"/>
              </w:rPr>
              <w:t>刘庄险工</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市场监管局</w:t>
            </w:r>
          </w:p>
        </w:tc>
        <w:tc>
          <w:tcPr>
            <w:tcW w:w="884"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Cs w:val="21"/>
              </w:rPr>
              <w:t>赵</w:t>
            </w:r>
            <w:r>
              <w:rPr>
                <w:rFonts w:eastAsia="仿宋_GB2312"/>
                <w:kern w:val="0"/>
                <w:szCs w:val="21"/>
              </w:rPr>
              <w:t xml:space="preserve">  </w:t>
            </w:r>
            <w:proofErr w:type="gramStart"/>
            <w:r>
              <w:rPr>
                <w:rFonts w:eastAsia="仿宋_GB2312"/>
                <w:kern w:val="0"/>
                <w:szCs w:val="21"/>
              </w:rPr>
              <w:t>鑫</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11</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132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吴店镇</w:t>
            </w:r>
          </w:p>
          <w:p w:rsidR="00A8152C" w:rsidRDefault="006F7766">
            <w:pPr>
              <w:adjustRightInd w:val="0"/>
              <w:snapToGrid w:val="0"/>
              <w:jc w:val="center"/>
              <w:rPr>
                <w:snapToGrid w:val="0"/>
                <w:kern w:val="0"/>
                <w:szCs w:val="21"/>
              </w:rPr>
            </w:pPr>
            <w:r>
              <w:rPr>
                <w:snapToGrid w:val="0"/>
                <w:kern w:val="0"/>
                <w:szCs w:val="21"/>
              </w:rPr>
              <w:t>郜英豪</w:t>
            </w:r>
          </w:p>
        </w:tc>
        <w:tc>
          <w:tcPr>
            <w:tcW w:w="555" w:type="dxa"/>
            <w:vAlign w:val="center"/>
          </w:tcPr>
          <w:p w:rsidR="00A8152C" w:rsidRDefault="006F7766">
            <w:pPr>
              <w:adjustRightInd w:val="0"/>
              <w:snapToGrid w:val="0"/>
              <w:jc w:val="center"/>
              <w:rPr>
                <w:snapToGrid w:val="0"/>
                <w:kern w:val="0"/>
                <w:szCs w:val="21"/>
              </w:rPr>
            </w:pPr>
            <w:r>
              <w:rPr>
                <w:snapToGrid w:val="0"/>
                <w:kern w:val="0"/>
                <w:szCs w:val="21"/>
              </w:rPr>
              <w:t>30</w:t>
            </w:r>
          </w:p>
        </w:tc>
        <w:tc>
          <w:tcPr>
            <w:tcW w:w="707" w:type="dxa"/>
            <w:vAlign w:val="center"/>
          </w:tcPr>
          <w:p w:rsidR="00A8152C" w:rsidRDefault="006F7766">
            <w:pPr>
              <w:adjustRightInd w:val="0"/>
              <w:snapToGrid w:val="0"/>
              <w:jc w:val="center"/>
              <w:rPr>
                <w:snapToGrid w:val="0"/>
                <w:kern w:val="0"/>
                <w:szCs w:val="21"/>
              </w:rPr>
            </w:pPr>
            <w:r>
              <w:rPr>
                <w:snapToGrid w:val="0"/>
                <w:kern w:val="0"/>
                <w:szCs w:val="21"/>
              </w:rPr>
              <w:t>360</w:t>
            </w:r>
          </w:p>
        </w:tc>
      </w:tr>
      <w:tr w:rsidR="00A8152C">
        <w:trPr>
          <w:trHeight w:val="395"/>
          <w:jc w:val="center"/>
        </w:trPr>
        <w:tc>
          <w:tcPr>
            <w:tcW w:w="1868" w:type="dxa"/>
            <w:vAlign w:val="center"/>
          </w:tcPr>
          <w:p w:rsidR="00A8152C" w:rsidRDefault="006F7766">
            <w:pPr>
              <w:widowControl/>
              <w:adjustRightInd w:val="0"/>
              <w:snapToGrid w:val="0"/>
              <w:jc w:val="center"/>
              <w:rPr>
                <w:rFonts w:eastAsia="仿宋_GB2312"/>
                <w:b/>
                <w:bCs/>
                <w:kern w:val="0"/>
                <w:szCs w:val="21"/>
              </w:rPr>
            </w:pPr>
            <w:r>
              <w:rPr>
                <w:rFonts w:eastAsia="仿宋_GB2312"/>
                <w:b/>
                <w:bCs/>
                <w:kern w:val="0"/>
                <w:szCs w:val="21"/>
              </w:rPr>
              <w:t>贾庄险工</w:t>
            </w:r>
          </w:p>
        </w:tc>
        <w:tc>
          <w:tcPr>
            <w:tcW w:w="1450" w:type="dxa"/>
            <w:vAlign w:val="center"/>
          </w:tcPr>
          <w:p w:rsidR="00A8152C" w:rsidRDefault="006F7766">
            <w:pPr>
              <w:widowControl/>
              <w:adjustRightInd w:val="0"/>
              <w:snapToGrid w:val="0"/>
              <w:jc w:val="center"/>
              <w:rPr>
                <w:rFonts w:eastAsia="仿宋_GB2312"/>
                <w:kern w:val="0"/>
                <w:szCs w:val="21"/>
              </w:rPr>
            </w:pPr>
            <w:r>
              <w:rPr>
                <w:rFonts w:eastAsia="仿宋_GB2312"/>
                <w:kern w:val="0"/>
                <w:szCs w:val="21"/>
              </w:rPr>
              <w:t>交通运输局</w:t>
            </w:r>
          </w:p>
        </w:tc>
        <w:tc>
          <w:tcPr>
            <w:tcW w:w="884" w:type="dxa"/>
            <w:vAlign w:val="center"/>
          </w:tcPr>
          <w:p w:rsidR="00A8152C" w:rsidRDefault="006F7766">
            <w:pPr>
              <w:widowControl/>
              <w:adjustRightInd w:val="0"/>
              <w:snapToGrid w:val="0"/>
              <w:jc w:val="center"/>
              <w:rPr>
                <w:rFonts w:eastAsia="仿宋_GB2312"/>
                <w:kern w:val="0"/>
                <w:szCs w:val="21"/>
              </w:rPr>
            </w:pPr>
            <w:r>
              <w:rPr>
                <w:rFonts w:eastAsia="仿宋_GB2312"/>
                <w:kern w:val="0"/>
                <w:szCs w:val="21"/>
              </w:rPr>
              <w:t>王</w:t>
            </w:r>
            <w:proofErr w:type="gramStart"/>
            <w:r>
              <w:rPr>
                <w:rFonts w:eastAsia="仿宋_GB2312"/>
                <w:kern w:val="0"/>
                <w:szCs w:val="21"/>
              </w:rPr>
              <w:t>世</w:t>
            </w:r>
            <w:proofErr w:type="gramEnd"/>
            <w:r>
              <w:rPr>
                <w:rFonts w:eastAsia="仿宋_GB2312"/>
                <w:kern w:val="0"/>
                <w:szCs w:val="21"/>
              </w:rPr>
              <w:t>明</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11</w:t>
            </w:r>
          </w:p>
        </w:tc>
        <w:tc>
          <w:tcPr>
            <w:tcW w:w="645" w:type="dxa"/>
            <w:vAlign w:val="center"/>
          </w:tcPr>
          <w:p w:rsidR="00A8152C" w:rsidRDefault="006F7766">
            <w:pPr>
              <w:widowControl/>
              <w:adjustRightInd w:val="0"/>
              <w:snapToGrid w:val="0"/>
              <w:jc w:val="center"/>
              <w:rPr>
                <w:rFonts w:eastAsia="仿宋_GB2312"/>
                <w:kern w:val="0"/>
                <w:sz w:val="18"/>
                <w:szCs w:val="18"/>
              </w:rPr>
            </w:pPr>
            <w:r>
              <w:rPr>
                <w:rFonts w:eastAsia="仿宋_GB2312"/>
                <w:kern w:val="0"/>
                <w:sz w:val="18"/>
                <w:szCs w:val="18"/>
              </w:rPr>
              <w:t>132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Align w:val="center"/>
          </w:tcPr>
          <w:p w:rsidR="00A8152C" w:rsidRDefault="006F7766">
            <w:pPr>
              <w:adjustRightInd w:val="0"/>
              <w:snapToGrid w:val="0"/>
              <w:jc w:val="center"/>
              <w:rPr>
                <w:snapToGrid w:val="0"/>
                <w:kern w:val="0"/>
                <w:szCs w:val="21"/>
              </w:rPr>
            </w:pPr>
            <w:r>
              <w:rPr>
                <w:snapToGrid w:val="0"/>
                <w:kern w:val="0"/>
                <w:szCs w:val="21"/>
              </w:rPr>
              <w:t>16</w:t>
            </w:r>
          </w:p>
        </w:tc>
        <w:tc>
          <w:tcPr>
            <w:tcW w:w="707" w:type="dxa"/>
            <w:vAlign w:val="center"/>
          </w:tcPr>
          <w:p w:rsidR="00A8152C" w:rsidRDefault="006F7766">
            <w:pPr>
              <w:adjustRightInd w:val="0"/>
              <w:snapToGrid w:val="0"/>
              <w:jc w:val="center"/>
              <w:rPr>
                <w:snapToGrid w:val="0"/>
                <w:kern w:val="0"/>
                <w:szCs w:val="21"/>
              </w:rPr>
            </w:pPr>
            <w:r>
              <w:rPr>
                <w:snapToGrid w:val="0"/>
                <w:kern w:val="0"/>
                <w:szCs w:val="21"/>
              </w:rPr>
              <w:t>192</w:t>
            </w:r>
          </w:p>
        </w:tc>
      </w:tr>
      <w:tr w:rsidR="00A8152C">
        <w:trPr>
          <w:trHeight w:val="379"/>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b/>
                <w:bCs/>
                <w:kern w:val="0"/>
                <w:szCs w:val="21"/>
              </w:rPr>
              <w:t>高寨险工</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spacing w:val="-20"/>
                <w:kern w:val="0"/>
                <w:szCs w:val="21"/>
              </w:rPr>
              <w:t>发展和</w:t>
            </w:r>
            <w:proofErr w:type="gramStart"/>
            <w:r>
              <w:rPr>
                <w:rFonts w:eastAsia="仿宋_GB2312"/>
                <w:spacing w:val="-20"/>
                <w:kern w:val="0"/>
                <w:szCs w:val="21"/>
              </w:rPr>
              <w:t>改革局</w:t>
            </w:r>
            <w:proofErr w:type="gramEnd"/>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王</w:t>
            </w:r>
            <w:r>
              <w:rPr>
                <w:rFonts w:eastAsia="仿宋_GB2312"/>
                <w:kern w:val="0"/>
                <w:szCs w:val="21"/>
              </w:rPr>
              <w:t xml:space="preserve">  </w:t>
            </w:r>
            <w:r>
              <w:rPr>
                <w:rFonts w:eastAsia="仿宋_GB2312"/>
                <w:kern w:val="0"/>
                <w:szCs w:val="21"/>
              </w:rPr>
              <w:t>勋</w:t>
            </w:r>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 w:val="18"/>
                <w:szCs w:val="18"/>
              </w:rPr>
              <w:t>12</w:t>
            </w:r>
          </w:p>
        </w:tc>
        <w:tc>
          <w:tcPr>
            <w:tcW w:w="645" w:type="dxa"/>
            <w:vAlign w:val="center"/>
          </w:tcPr>
          <w:p w:rsidR="00A8152C" w:rsidRDefault="006F7766">
            <w:pPr>
              <w:widowControl/>
              <w:adjustRightInd w:val="0"/>
              <w:snapToGrid w:val="0"/>
              <w:jc w:val="center"/>
              <w:rPr>
                <w:rFonts w:eastAsia="仿宋_GB2312"/>
                <w:snapToGrid w:val="0"/>
                <w:kern w:val="0"/>
                <w:szCs w:val="21"/>
              </w:rPr>
            </w:pPr>
            <w:r>
              <w:rPr>
                <w:rFonts w:eastAsia="仿宋_GB2312"/>
                <w:kern w:val="0"/>
                <w:sz w:val="18"/>
                <w:szCs w:val="18"/>
              </w:rPr>
              <w:t>144</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restart"/>
            <w:vAlign w:val="center"/>
          </w:tcPr>
          <w:p w:rsidR="00A8152C" w:rsidRDefault="006F7766">
            <w:pPr>
              <w:adjustRightInd w:val="0"/>
              <w:snapToGrid w:val="0"/>
              <w:jc w:val="center"/>
              <w:rPr>
                <w:snapToGrid w:val="0"/>
                <w:kern w:val="0"/>
                <w:szCs w:val="21"/>
              </w:rPr>
            </w:pPr>
            <w:r>
              <w:rPr>
                <w:snapToGrid w:val="0"/>
                <w:kern w:val="0"/>
                <w:szCs w:val="21"/>
              </w:rPr>
              <w:t>高庄镇</w:t>
            </w:r>
          </w:p>
          <w:p w:rsidR="00A8152C" w:rsidRDefault="006F7766">
            <w:pPr>
              <w:adjustRightInd w:val="0"/>
              <w:snapToGrid w:val="0"/>
              <w:jc w:val="center"/>
              <w:rPr>
                <w:snapToGrid w:val="0"/>
                <w:kern w:val="0"/>
                <w:szCs w:val="21"/>
              </w:rPr>
            </w:pPr>
            <w:r>
              <w:rPr>
                <w:snapToGrid w:val="0"/>
                <w:kern w:val="0"/>
                <w:szCs w:val="21"/>
              </w:rPr>
              <w:t>李</w:t>
            </w:r>
            <w:r>
              <w:rPr>
                <w:snapToGrid w:val="0"/>
                <w:kern w:val="0"/>
                <w:szCs w:val="21"/>
              </w:rPr>
              <w:t xml:space="preserve">  </w:t>
            </w:r>
            <w:r>
              <w:rPr>
                <w:snapToGrid w:val="0"/>
                <w:kern w:val="0"/>
                <w:szCs w:val="21"/>
              </w:rPr>
              <w:t>宁</w:t>
            </w:r>
          </w:p>
        </w:tc>
        <w:tc>
          <w:tcPr>
            <w:tcW w:w="555" w:type="dxa"/>
            <w:vAlign w:val="center"/>
          </w:tcPr>
          <w:p w:rsidR="00A8152C" w:rsidRDefault="006F7766">
            <w:pPr>
              <w:adjustRightInd w:val="0"/>
              <w:snapToGrid w:val="0"/>
              <w:jc w:val="center"/>
              <w:rPr>
                <w:snapToGrid w:val="0"/>
                <w:kern w:val="0"/>
                <w:szCs w:val="21"/>
              </w:rPr>
            </w:pPr>
            <w:r>
              <w:rPr>
                <w:snapToGrid w:val="0"/>
                <w:kern w:val="0"/>
                <w:szCs w:val="21"/>
              </w:rPr>
              <w:t>16</w:t>
            </w:r>
          </w:p>
        </w:tc>
        <w:tc>
          <w:tcPr>
            <w:tcW w:w="707" w:type="dxa"/>
            <w:vAlign w:val="center"/>
          </w:tcPr>
          <w:p w:rsidR="00A8152C" w:rsidRDefault="006F7766">
            <w:pPr>
              <w:adjustRightInd w:val="0"/>
              <w:snapToGrid w:val="0"/>
              <w:jc w:val="center"/>
              <w:rPr>
                <w:snapToGrid w:val="0"/>
                <w:kern w:val="0"/>
                <w:szCs w:val="21"/>
              </w:rPr>
            </w:pPr>
            <w:r>
              <w:rPr>
                <w:snapToGrid w:val="0"/>
                <w:kern w:val="0"/>
                <w:szCs w:val="21"/>
              </w:rPr>
              <w:t>192</w:t>
            </w:r>
          </w:p>
        </w:tc>
      </w:tr>
      <w:tr w:rsidR="00A8152C">
        <w:trPr>
          <w:trHeight w:val="345"/>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b/>
                <w:bCs/>
                <w:kern w:val="0"/>
                <w:szCs w:val="21"/>
              </w:rPr>
              <w:t>张闫楼控导</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供销联社</w:t>
            </w:r>
          </w:p>
        </w:tc>
        <w:tc>
          <w:tcPr>
            <w:tcW w:w="884" w:type="dxa"/>
            <w:vAlign w:val="center"/>
          </w:tcPr>
          <w:p w:rsidR="00A8152C" w:rsidRDefault="006F7766">
            <w:pPr>
              <w:widowControl/>
              <w:adjustRightInd w:val="0"/>
              <w:snapToGrid w:val="0"/>
              <w:jc w:val="center"/>
              <w:rPr>
                <w:snapToGrid w:val="0"/>
                <w:kern w:val="0"/>
                <w:szCs w:val="21"/>
              </w:rPr>
            </w:pPr>
            <w:proofErr w:type="gramStart"/>
            <w:r>
              <w:rPr>
                <w:rFonts w:eastAsia="仿宋_GB2312"/>
                <w:kern w:val="0"/>
                <w:szCs w:val="21"/>
              </w:rPr>
              <w:t>张宗钦</w:t>
            </w:r>
            <w:proofErr w:type="gramEnd"/>
          </w:p>
        </w:tc>
        <w:tc>
          <w:tcPr>
            <w:tcW w:w="390" w:type="dxa"/>
            <w:vMerge/>
            <w:vAlign w:val="center"/>
          </w:tcPr>
          <w:p w:rsidR="00A8152C" w:rsidRDefault="00A8152C">
            <w:pPr>
              <w:adjustRightInd w:val="0"/>
              <w:snapToGrid w:val="0"/>
              <w:jc w:val="center"/>
              <w:rPr>
                <w:snapToGrid w:val="0"/>
                <w:kern w:val="0"/>
                <w:szCs w:val="21"/>
              </w:rPr>
            </w:pPr>
          </w:p>
        </w:tc>
        <w:tc>
          <w:tcPr>
            <w:tcW w:w="58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11</w:t>
            </w:r>
          </w:p>
        </w:tc>
        <w:tc>
          <w:tcPr>
            <w:tcW w:w="645" w:type="dxa"/>
            <w:vAlign w:val="center"/>
          </w:tcPr>
          <w:p w:rsidR="00A8152C" w:rsidRDefault="006F7766">
            <w:pPr>
              <w:widowControl/>
              <w:adjustRightInd w:val="0"/>
              <w:snapToGrid w:val="0"/>
              <w:jc w:val="center"/>
              <w:rPr>
                <w:snapToGrid w:val="0"/>
                <w:kern w:val="0"/>
                <w:szCs w:val="21"/>
              </w:rPr>
            </w:pPr>
            <w:r>
              <w:rPr>
                <w:rFonts w:eastAsia="仿宋_GB2312"/>
                <w:kern w:val="0"/>
                <w:sz w:val="18"/>
                <w:szCs w:val="18"/>
              </w:rPr>
              <w:t>132</w:t>
            </w:r>
          </w:p>
        </w:tc>
        <w:tc>
          <w:tcPr>
            <w:tcW w:w="660" w:type="dxa"/>
            <w:vMerge/>
            <w:vAlign w:val="center"/>
          </w:tcPr>
          <w:p w:rsidR="00A8152C" w:rsidRDefault="00A8152C">
            <w:pPr>
              <w:adjustRightInd w:val="0"/>
              <w:snapToGrid w:val="0"/>
              <w:jc w:val="center"/>
              <w:rPr>
                <w:snapToGrid w:val="0"/>
                <w:kern w:val="0"/>
                <w:szCs w:val="21"/>
              </w:rPr>
            </w:pPr>
          </w:p>
        </w:tc>
        <w:tc>
          <w:tcPr>
            <w:tcW w:w="570" w:type="dxa"/>
            <w:vMerge/>
            <w:vAlign w:val="center"/>
          </w:tcPr>
          <w:p w:rsidR="00A8152C" w:rsidRDefault="00A8152C">
            <w:pPr>
              <w:adjustRightInd w:val="0"/>
              <w:snapToGrid w:val="0"/>
              <w:jc w:val="center"/>
              <w:rPr>
                <w:snapToGrid w:val="0"/>
                <w:kern w:val="0"/>
                <w:szCs w:val="21"/>
              </w:rPr>
            </w:pPr>
          </w:p>
        </w:tc>
        <w:tc>
          <w:tcPr>
            <w:tcW w:w="1017" w:type="dxa"/>
            <w:vMerge/>
            <w:vAlign w:val="center"/>
          </w:tcPr>
          <w:p w:rsidR="00A8152C" w:rsidRDefault="00A8152C">
            <w:pPr>
              <w:adjustRightInd w:val="0"/>
              <w:snapToGrid w:val="0"/>
              <w:jc w:val="center"/>
              <w:rPr>
                <w:snapToGrid w:val="0"/>
                <w:kern w:val="0"/>
                <w:szCs w:val="21"/>
              </w:rPr>
            </w:pPr>
          </w:p>
        </w:tc>
        <w:tc>
          <w:tcPr>
            <w:tcW w:w="555" w:type="dxa"/>
            <w:vAlign w:val="center"/>
          </w:tcPr>
          <w:p w:rsidR="00A8152C" w:rsidRDefault="006F7766">
            <w:pPr>
              <w:adjustRightInd w:val="0"/>
              <w:snapToGrid w:val="0"/>
              <w:jc w:val="center"/>
              <w:rPr>
                <w:snapToGrid w:val="0"/>
                <w:kern w:val="0"/>
                <w:szCs w:val="21"/>
              </w:rPr>
            </w:pPr>
            <w:r>
              <w:rPr>
                <w:snapToGrid w:val="0"/>
                <w:kern w:val="0"/>
                <w:szCs w:val="21"/>
              </w:rPr>
              <w:t>30</w:t>
            </w:r>
          </w:p>
        </w:tc>
        <w:tc>
          <w:tcPr>
            <w:tcW w:w="707" w:type="dxa"/>
            <w:vAlign w:val="center"/>
          </w:tcPr>
          <w:p w:rsidR="00A8152C" w:rsidRDefault="006F7766">
            <w:pPr>
              <w:adjustRightInd w:val="0"/>
              <w:snapToGrid w:val="0"/>
              <w:jc w:val="center"/>
              <w:rPr>
                <w:snapToGrid w:val="0"/>
                <w:kern w:val="0"/>
                <w:szCs w:val="21"/>
              </w:rPr>
            </w:pPr>
            <w:r>
              <w:rPr>
                <w:snapToGrid w:val="0"/>
                <w:kern w:val="0"/>
                <w:szCs w:val="21"/>
              </w:rPr>
              <w:t>360</w:t>
            </w:r>
          </w:p>
        </w:tc>
      </w:tr>
      <w:tr w:rsidR="00A8152C">
        <w:trPr>
          <w:trHeight w:val="389"/>
          <w:jc w:val="center"/>
        </w:trPr>
        <w:tc>
          <w:tcPr>
            <w:tcW w:w="1868" w:type="dxa"/>
            <w:vAlign w:val="center"/>
          </w:tcPr>
          <w:p w:rsidR="00A8152C" w:rsidRDefault="006F7766">
            <w:pPr>
              <w:widowControl/>
              <w:adjustRightInd w:val="0"/>
              <w:snapToGrid w:val="0"/>
              <w:jc w:val="center"/>
              <w:rPr>
                <w:snapToGrid w:val="0"/>
                <w:kern w:val="0"/>
                <w:szCs w:val="21"/>
              </w:rPr>
            </w:pPr>
            <w:r>
              <w:rPr>
                <w:rFonts w:eastAsia="仿宋_GB2312"/>
                <w:b/>
                <w:bCs/>
                <w:kern w:val="0"/>
                <w:szCs w:val="21"/>
              </w:rPr>
              <w:t>刘庄引黄闸</w:t>
            </w:r>
          </w:p>
        </w:tc>
        <w:tc>
          <w:tcPr>
            <w:tcW w:w="1450" w:type="dxa"/>
            <w:vAlign w:val="center"/>
          </w:tcPr>
          <w:p w:rsidR="00A8152C" w:rsidRDefault="006F7766">
            <w:pPr>
              <w:widowControl/>
              <w:adjustRightInd w:val="0"/>
              <w:snapToGrid w:val="0"/>
              <w:jc w:val="center"/>
              <w:rPr>
                <w:snapToGrid w:val="0"/>
                <w:kern w:val="0"/>
                <w:szCs w:val="21"/>
              </w:rPr>
            </w:pPr>
            <w:r>
              <w:rPr>
                <w:rFonts w:eastAsia="仿宋_GB2312"/>
                <w:kern w:val="0"/>
                <w:szCs w:val="21"/>
              </w:rPr>
              <w:t>税务局</w:t>
            </w:r>
          </w:p>
        </w:tc>
        <w:tc>
          <w:tcPr>
            <w:tcW w:w="884" w:type="dxa"/>
            <w:vAlign w:val="center"/>
          </w:tcPr>
          <w:p w:rsidR="00A8152C" w:rsidRDefault="006F7766">
            <w:pPr>
              <w:widowControl/>
              <w:adjustRightInd w:val="0"/>
              <w:snapToGrid w:val="0"/>
              <w:jc w:val="center"/>
              <w:rPr>
                <w:snapToGrid w:val="0"/>
                <w:kern w:val="0"/>
                <w:szCs w:val="21"/>
              </w:rPr>
            </w:pPr>
            <w:r>
              <w:rPr>
                <w:rFonts w:eastAsia="仿宋_GB2312"/>
                <w:kern w:val="0"/>
                <w:szCs w:val="21"/>
              </w:rPr>
              <w:t>吕宪武</w:t>
            </w:r>
          </w:p>
        </w:tc>
        <w:tc>
          <w:tcPr>
            <w:tcW w:w="390" w:type="dxa"/>
            <w:vMerge/>
            <w:vAlign w:val="center"/>
          </w:tcPr>
          <w:p w:rsidR="00A8152C" w:rsidRDefault="00A8152C">
            <w:pPr>
              <w:adjustRightInd w:val="0"/>
              <w:snapToGrid w:val="0"/>
              <w:jc w:val="center"/>
              <w:rPr>
                <w:snapToGrid w:val="0"/>
                <w:kern w:val="0"/>
                <w:szCs w:val="21"/>
              </w:rPr>
            </w:pPr>
          </w:p>
        </w:tc>
        <w:tc>
          <w:tcPr>
            <w:tcW w:w="1890" w:type="dxa"/>
            <w:gridSpan w:val="3"/>
            <w:vAlign w:val="center"/>
          </w:tcPr>
          <w:p w:rsidR="00A8152C" w:rsidRDefault="006F7766">
            <w:pPr>
              <w:adjustRightInd w:val="0"/>
              <w:snapToGrid w:val="0"/>
              <w:jc w:val="center"/>
              <w:rPr>
                <w:snapToGrid w:val="0"/>
                <w:kern w:val="0"/>
                <w:szCs w:val="21"/>
              </w:rPr>
            </w:pPr>
            <w:r>
              <w:rPr>
                <w:snapToGrid w:val="0"/>
                <w:kern w:val="0"/>
                <w:szCs w:val="21"/>
              </w:rPr>
              <w:t>一线</w:t>
            </w:r>
            <w:proofErr w:type="gramStart"/>
            <w:r>
              <w:rPr>
                <w:snapToGrid w:val="0"/>
                <w:kern w:val="0"/>
                <w:szCs w:val="21"/>
              </w:rPr>
              <w:t>护闸队</w:t>
            </w:r>
            <w:proofErr w:type="gramEnd"/>
            <w:r>
              <w:rPr>
                <w:snapToGrid w:val="0"/>
                <w:kern w:val="0"/>
                <w:szCs w:val="21"/>
              </w:rPr>
              <w:t>4</w:t>
            </w:r>
            <w:r>
              <w:rPr>
                <w:snapToGrid w:val="0"/>
                <w:kern w:val="0"/>
                <w:szCs w:val="21"/>
              </w:rPr>
              <w:t>个</w:t>
            </w:r>
          </w:p>
        </w:tc>
        <w:tc>
          <w:tcPr>
            <w:tcW w:w="570" w:type="dxa"/>
            <w:vAlign w:val="center"/>
          </w:tcPr>
          <w:p w:rsidR="00A8152C" w:rsidRDefault="006F7766">
            <w:pPr>
              <w:adjustRightInd w:val="0"/>
              <w:snapToGrid w:val="0"/>
              <w:jc w:val="center"/>
              <w:rPr>
                <w:snapToGrid w:val="0"/>
                <w:kern w:val="0"/>
                <w:szCs w:val="21"/>
              </w:rPr>
            </w:pPr>
            <w:r>
              <w:rPr>
                <w:snapToGrid w:val="0"/>
                <w:kern w:val="0"/>
                <w:szCs w:val="21"/>
              </w:rPr>
              <w:t>200</w:t>
            </w:r>
          </w:p>
        </w:tc>
        <w:tc>
          <w:tcPr>
            <w:tcW w:w="1017" w:type="dxa"/>
            <w:vMerge/>
            <w:vAlign w:val="center"/>
          </w:tcPr>
          <w:p w:rsidR="00A8152C" w:rsidRDefault="00A8152C">
            <w:pPr>
              <w:adjustRightInd w:val="0"/>
              <w:snapToGrid w:val="0"/>
              <w:jc w:val="center"/>
              <w:rPr>
                <w:snapToGrid w:val="0"/>
                <w:kern w:val="0"/>
                <w:szCs w:val="21"/>
              </w:rPr>
            </w:pPr>
          </w:p>
        </w:tc>
        <w:tc>
          <w:tcPr>
            <w:tcW w:w="555" w:type="dxa"/>
            <w:vAlign w:val="center"/>
          </w:tcPr>
          <w:p w:rsidR="00A8152C" w:rsidRDefault="006F7766">
            <w:pPr>
              <w:adjustRightInd w:val="0"/>
              <w:snapToGrid w:val="0"/>
              <w:jc w:val="center"/>
              <w:rPr>
                <w:snapToGrid w:val="0"/>
                <w:kern w:val="0"/>
                <w:szCs w:val="21"/>
              </w:rPr>
            </w:pPr>
            <w:r>
              <w:rPr>
                <w:snapToGrid w:val="0"/>
                <w:kern w:val="0"/>
                <w:szCs w:val="21"/>
              </w:rPr>
              <w:t>13</w:t>
            </w:r>
          </w:p>
        </w:tc>
        <w:tc>
          <w:tcPr>
            <w:tcW w:w="707" w:type="dxa"/>
            <w:vAlign w:val="center"/>
          </w:tcPr>
          <w:p w:rsidR="00A8152C" w:rsidRDefault="006F7766">
            <w:pPr>
              <w:adjustRightInd w:val="0"/>
              <w:snapToGrid w:val="0"/>
              <w:jc w:val="center"/>
              <w:rPr>
                <w:snapToGrid w:val="0"/>
                <w:kern w:val="0"/>
                <w:szCs w:val="21"/>
              </w:rPr>
            </w:pPr>
            <w:r>
              <w:rPr>
                <w:snapToGrid w:val="0"/>
                <w:kern w:val="0"/>
                <w:szCs w:val="21"/>
              </w:rPr>
              <w:t>152</w:t>
            </w:r>
          </w:p>
        </w:tc>
      </w:tr>
    </w:tbl>
    <w:p w:rsidR="00A8152C" w:rsidRDefault="006F7766">
      <w:pPr>
        <w:adjustRightInd w:val="0"/>
        <w:snapToGrid w:val="0"/>
        <w:spacing w:line="300" w:lineRule="exact"/>
        <w:ind w:firstLineChars="250" w:firstLine="600"/>
        <w:rPr>
          <w:rFonts w:ascii="仿宋_GB2312" w:eastAsia="仿宋_GB2312" w:hAnsi="仿宋_GB2312" w:cs="仿宋_GB2312"/>
          <w:sz w:val="24"/>
          <w:szCs w:val="24"/>
        </w:rPr>
      </w:pPr>
      <w:r>
        <w:rPr>
          <w:rFonts w:ascii="仿宋_GB2312" w:eastAsia="仿宋_GB2312" w:hAnsi="仿宋_GB2312" w:cs="仿宋_GB2312" w:hint="eastAsia"/>
          <w:sz w:val="24"/>
          <w:szCs w:val="24"/>
        </w:rPr>
        <w:t>备注：全区一、二线群众防汛队伍共6400人（一线3200人，二线3200人），一线队伍包含李村镇180个基干班2160人、后勤保障队640人、4个</w:t>
      </w:r>
      <w:proofErr w:type="gramStart"/>
      <w:r>
        <w:rPr>
          <w:rFonts w:ascii="仿宋_GB2312" w:eastAsia="仿宋_GB2312" w:hAnsi="仿宋_GB2312" w:cs="仿宋_GB2312" w:hint="eastAsia"/>
          <w:sz w:val="24"/>
          <w:szCs w:val="24"/>
        </w:rPr>
        <w:t>护闸队</w:t>
      </w:r>
      <w:proofErr w:type="gramEnd"/>
      <w:r>
        <w:rPr>
          <w:rFonts w:ascii="仿宋_GB2312" w:eastAsia="仿宋_GB2312" w:hAnsi="仿宋_GB2312" w:cs="仿宋_GB2312" w:hint="eastAsia"/>
          <w:sz w:val="24"/>
          <w:szCs w:val="24"/>
        </w:rPr>
        <w:t>200人；抢险队200人包括李村镇民兵抢险队50人及吴店镇的广源铜带、北城街道办事处的</w:t>
      </w:r>
      <w:proofErr w:type="gramStart"/>
      <w:r>
        <w:rPr>
          <w:rFonts w:ascii="仿宋_GB2312" w:eastAsia="仿宋_GB2312" w:hAnsi="仿宋_GB2312" w:cs="仿宋_GB2312" w:hint="eastAsia"/>
          <w:sz w:val="24"/>
          <w:szCs w:val="24"/>
        </w:rPr>
        <w:t>睿</w:t>
      </w:r>
      <w:proofErr w:type="gramEnd"/>
      <w:r>
        <w:rPr>
          <w:rFonts w:ascii="仿宋_GB2312" w:eastAsia="仿宋_GB2312" w:hAnsi="仿宋_GB2312" w:cs="仿宋_GB2312" w:hint="eastAsia"/>
          <w:sz w:val="24"/>
          <w:szCs w:val="24"/>
        </w:rPr>
        <w:t>鹰制药、沙土镇的沙土食品各50人的企业抢险队。技术负责人为所辖区内管理段负责人。</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br w:type="page"/>
      </w:r>
      <w:r>
        <w:rPr>
          <w:rFonts w:ascii="Times New Roman" w:eastAsia="黑体" w:hAnsi="Times New Roman"/>
          <w:sz w:val="32"/>
          <w:szCs w:val="32"/>
        </w:rPr>
        <w:lastRenderedPageBreak/>
        <w:t xml:space="preserve">4 </w:t>
      </w:r>
      <w:r>
        <w:rPr>
          <w:rFonts w:ascii="Times New Roman" w:eastAsia="黑体" w:hAnsi="Times New Roman"/>
          <w:sz w:val="32"/>
          <w:szCs w:val="32"/>
        </w:rPr>
        <w:t>防汛队伍与防汛物资</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4.1 </w:t>
      </w:r>
      <w:r>
        <w:rPr>
          <w:rFonts w:ascii="Times New Roman" w:eastAsia="楷体_GB2312" w:hAnsi="Times New Roman"/>
          <w:sz w:val="32"/>
          <w:szCs w:val="32"/>
        </w:rPr>
        <w:t>防汛队伍。</w:t>
      </w:r>
    </w:p>
    <w:p w:rsidR="00A8152C" w:rsidRDefault="006F7766">
      <w:pPr>
        <w:widowControl/>
        <w:adjustRightInd w:val="0"/>
        <w:snapToGrid w:val="0"/>
        <w:spacing w:line="612" w:lineRule="exact"/>
        <w:ind w:firstLineChars="200" w:firstLine="640"/>
        <w:jc w:val="left"/>
        <w:rPr>
          <w:rFonts w:eastAsia="仿宋_GB2312"/>
          <w:sz w:val="32"/>
          <w:szCs w:val="32"/>
        </w:rPr>
      </w:pPr>
      <w:r>
        <w:rPr>
          <w:rFonts w:eastAsia="仿宋_GB2312"/>
          <w:sz w:val="32"/>
          <w:szCs w:val="32"/>
        </w:rPr>
        <w:t>黄河防汛队伍主要由黄河专业队伍、群众防汛队伍（包括企业职工，下同）、综合性消防救援队伍、社会力量、中国人民解放军和武装警察部队等组成。坚持专业队伍和群众队伍相结合、军警民联防的原则。</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4.1.1 </w:t>
      </w:r>
      <w:r>
        <w:rPr>
          <w:rFonts w:ascii="Times New Roman" w:eastAsia="仿宋_GB2312" w:hAnsi="Times New Roman"/>
          <w:sz w:val="32"/>
          <w:szCs w:val="32"/>
        </w:rPr>
        <w:t>黄河专业队伍。</w:t>
      </w:r>
    </w:p>
    <w:p w:rsidR="00A8152C" w:rsidRDefault="006F7766">
      <w:pPr>
        <w:pStyle w:val="a6"/>
        <w:numPr>
          <w:ilvl w:val="0"/>
          <w:numId w:val="1"/>
        </w:numPr>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组成及职责。黄河专业抢险队是防汛抢险的技术骨干力量。我区黄河专业抢险队由黄河职工组成，人数</w:t>
      </w:r>
      <w:r>
        <w:rPr>
          <w:rFonts w:ascii="Times New Roman" w:eastAsia="仿宋_GB2312" w:hAnsi="Times New Roman"/>
          <w:sz w:val="32"/>
          <w:szCs w:val="32"/>
        </w:rPr>
        <w:t>40</w:t>
      </w:r>
      <w:r>
        <w:rPr>
          <w:rFonts w:ascii="Times New Roman" w:eastAsia="仿宋_GB2312" w:hAnsi="Times New Roman"/>
          <w:sz w:val="32"/>
          <w:szCs w:val="32"/>
        </w:rPr>
        <w:t>人，主要负责黄河防洪工程建设、日常管理和养护</w:t>
      </w:r>
      <w:r>
        <w:rPr>
          <w:rFonts w:ascii="Times New Roman" w:eastAsia="仿宋_GB2312" w:hAnsi="Times New Roman"/>
          <w:sz w:val="32"/>
          <w:szCs w:val="32"/>
        </w:rPr>
        <w:t>,</w:t>
      </w:r>
      <w:r>
        <w:rPr>
          <w:rFonts w:ascii="Times New Roman" w:eastAsia="仿宋_GB2312" w:hAnsi="Times New Roman"/>
          <w:sz w:val="32"/>
          <w:szCs w:val="32"/>
        </w:rPr>
        <w:t>水情、工情测报</w:t>
      </w:r>
      <w:r>
        <w:rPr>
          <w:rFonts w:ascii="Times New Roman" w:eastAsia="仿宋_GB2312" w:hAnsi="Times New Roman"/>
          <w:sz w:val="32"/>
          <w:szCs w:val="32"/>
        </w:rPr>
        <w:t>,</w:t>
      </w:r>
      <w:r>
        <w:rPr>
          <w:rFonts w:ascii="Times New Roman" w:eastAsia="仿宋_GB2312" w:hAnsi="Times New Roman"/>
          <w:sz w:val="32"/>
          <w:szCs w:val="32"/>
        </w:rPr>
        <w:t>制定防汛抢险方案</w:t>
      </w:r>
      <w:r>
        <w:rPr>
          <w:rFonts w:ascii="Times New Roman" w:eastAsia="仿宋_GB2312" w:hAnsi="Times New Roman"/>
          <w:sz w:val="32"/>
          <w:szCs w:val="32"/>
        </w:rPr>
        <w:t>,</w:t>
      </w:r>
      <w:r>
        <w:rPr>
          <w:rFonts w:ascii="Times New Roman" w:eastAsia="仿宋_GB2312" w:hAnsi="Times New Roman"/>
          <w:sz w:val="32"/>
          <w:szCs w:val="32"/>
        </w:rPr>
        <w:t>参加防汛抢险</w:t>
      </w:r>
      <w:r>
        <w:rPr>
          <w:rFonts w:ascii="Times New Roman" w:eastAsia="仿宋_GB2312" w:hAnsi="Times New Roman"/>
          <w:sz w:val="32"/>
          <w:szCs w:val="32"/>
        </w:rPr>
        <w:t>,</w:t>
      </w:r>
      <w:r>
        <w:rPr>
          <w:rFonts w:ascii="Times New Roman" w:eastAsia="仿宋_GB2312" w:hAnsi="Times New Roman"/>
          <w:sz w:val="32"/>
          <w:szCs w:val="32"/>
        </w:rPr>
        <w:t>并做好紧急抢险的技术指导工作</w:t>
      </w:r>
      <w:r>
        <w:rPr>
          <w:rFonts w:ascii="Times New Roman" w:eastAsia="仿宋_GB2312" w:hAnsi="Times New Roman"/>
          <w:sz w:val="32"/>
          <w:szCs w:val="32"/>
        </w:rPr>
        <w:t>,</w:t>
      </w:r>
      <w:r>
        <w:rPr>
          <w:rFonts w:ascii="Times New Roman" w:eastAsia="仿宋_GB2312" w:hAnsi="Times New Roman"/>
          <w:sz w:val="32"/>
          <w:szCs w:val="32"/>
        </w:rPr>
        <w:t>当好领导参谋。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）使用原则和调用程序。牡丹黄河河务局所属专业抢险队由市黄河防办调动，负责辖区内的黄河防洪工程险情抢护与防守。黄河专业机动抢险队在本辖区内参加黄河抢险</w:t>
      </w:r>
      <w:r>
        <w:rPr>
          <w:rFonts w:ascii="Times New Roman" w:eastAsia="仿宋_GB2312" w:hAnsi="Times New Roman"/>
          <w:sz w:val="32"/>
          <w:szCs w:val="32"/>
        </w:rPr>
        <w:t>,</w:t>
      </w:r>
      <w:r>
        <w:rPr>
          <w:rFonts w:ascii="Times New Roman" w:eastAsia="仿宋_GB2312" w:hAnsi="Times New Roman"/>
          <w:sz w:val="32"/>
          <w:szCs w:val="32"/>
        </w:rPr>
        <w:t>由市黄河防办下达调度指令</w:t>
      </w:r>
      <w:r>
        <w:rPr>
          <w:rFonts w:ascii="Times New Roman" w:eastAsia="仿宋_GB2312" w:hAnsi="Times New Roman"/>
          <w:sz w:val="32"/>
          <w:szCs w:val="32"/>
        </w:rPr>
        <w:t>,</w:t>
      </w:r>
      <w:r>
        <w:rPr>
          <w:rFonts w:ascii="Times New Roman" w:eastAsia="仿宋_GB2312" w:hAnsi="Times New Roman"/>
          <w:sz w:val="32"/>
          <w:szCs w:val="32"/>
        </w:rPr>
        <w:t>并报省黄河防办备案</w:t>
      </w:r>
      <w:r>
        <w:rPr>
          <w:rFonts w:ascii="Times New Roman" w:eastAsia="仿宋_GB2312" w:hAnsi="Times New Roman"/>
          <w:sz w:val="32"/>
          <w:szCs w:val="32"/>
        </w:rPr>
        <w:t>;</w:t>
      </w:r>
      <w:r>
        <w:rPr>
          <w:rFonts w:ascii="Times New Roman" w:eastAsia="仿宋_GB2312" w:hAnsi="Times New Roman"/>
          <w:sz w:val="32"/>
          <w:szCs w:val="32"/>
        </w:rPr>
        <w:t>跨市调动</w:t>
      </w:r>
      <w:r>
        <w:rPr>
          <w:rFonts w:ascii="Times New Roman" w:eastAsia="仿宋_GB2312" w:hAnsi="Times New Roman"/>
          <w:sz w:val="32"/>
          <w:szCs w:val="32"/>
        </w:rPr>
        <w:t>,</w:t>
      </w:r>
      <w:r>
        <w:rPr>
          <w:rFonts w:ascii="Times New Roman" w:eastAsia="仿宋_GB2312" w:hAnsi="Times New Roman"/>
          <w:sz w:val="32"/>
          <w:szCs w:val="32"/>
        </w:rPr>
        <w:t>执行省黄河防办下达的调度指令。</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4.1.2 </w:t>
      </w:r>
      <w:r>
        <w:rPr>
          <w:rFonts w:ascii="Times New Roman" w:eastAsia="仿宋_GB2312" w:hAnsi="Times New Roman"/>
          <w:sz w:val="32"/>
          <w:szCs w:val="32"/>
        </w:rPr>
        <w:t>群众防汛队伍。</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）组成及职责。群众防汛队伍（以下简称群防队伍）是黄河防汛抢险的基础力量，担负</w:t>
      </w:r>
      <w:proofErr w:type="gramStart"/>
      <w:r>
        <w:rPr>
          <w:rFonts w:ascii="Times New Roman" w:eastAsia="仿宋_GB2312" w:hAnsi="Times New Roman"/>
          <w:sz w:val="32"/>
          <w:szCs w:val="32"/>
        </w:rPr>
        <w:t>着堤线</w:t>
      </w:r>
      <w:proofErr w:type="gramEnd"/>
      <w:r>
        <w:rPr>
          <w:rFonts w:ascii="Times New Roman" w:eastAsia="仿宋_GB2312" w:hAnsi="Times New Roman"/>
          <w:sz w:val="32"/>
          <w:szCs w:val="32"/>
        </w:rPr>
        <w:t>防守、巡堤查险、抢险、运料及洪水后的水毁工程修复等任务。由我区防指责任人组成，以基干民兵为基础、党团员为骨干、吸收大中型企业员工组建基</w:t>
      </w:r>
      <w:r>
        <w:rPr>
          <w:rFonts w:ascii="Times New Roman" w:eastAsia="仿宋_GB2312" w:hAnsi="Times New Roman"/>
          <w:sz w:val="32"/>
          <w:szCs w:val="32"/>
        </w:rPr>
        <w:lastRenderedPageBreak/>
        <w:t>干班、抢险班、运输队、</w:t>
      </w:r>
      <w:proofErr w:type="gramStart"/>
      <w:r>
        <w:rPr>
          <w:rFonts w:ascii="Times New Roman" w:eastAsia="仿宋_GB2312" w:hAnsi="Times New Roman"/>
          <w:sz w:val="32"/>
          <w:szCs w:val="32"/>
        </w:rPr>
        <w:t>护闸队</w:t>
      </w:r>
      <w:proofErr w:type="gramEnd"/>
      <w:r>
        <w:rPr>
          <w:rFonts w:ascii="Times New Roman" w:eastAsia="仿宋_GB2312" w:hAnsi="Times New Roman"/>
          <w:sz w:val="32"/>
          <w:szCs w:val="32"/>
        </w:rPr>
        <w:t>等，由镇街干部带队。区防指和有防汛任务的</w:t>
      </w:r>
      <w:proofErr w:type="gramStart"/>
      <w:r>
        <w:rPr>
          <w:rFonts w:ascii="Times New Roman" w:eastAsia="仿宋_GB2312" w:hAnsi="Times New Roman"/>
          <w:sz w:val="32"/>
          <w:szCs w:val="32"/>
        </w:rPr>
        <w:t>镇街防指</w:t>
      </w:r>
      <w:proofErr w:type="gramEnd"/>
      <w:r>
        <w:rPr>
          <w:rFonts w:ascii="Times New Roman" w:eastAsia="仿宋_GB2312" w:hAnsi="Times New Roman"/>
          <w:sz w:val="32"/>
          <w:szCs w:val="32"/>
        </w:rPr>
        <w:t>对防汛队伍的组成人员要登记造册，明确各自的任务和责任，做到思想、组织、技术、工具料物、防守责任制</w:t>
      </w:r>
      <w:r>
        <w:rPr>
          <w:rFonts w:ascii="Times New Roman" w:eastAsia="仿宋_GB2312" w:hAnsi="Times New Roman"/>
          <w:sz w:val="32"/>
          <w:szCs w:val="32"/>
        </w:rPr>
        <w:t>“</w:t>
      </w:r>
      <w:r>
        <w:rPr>
          <w:rFonts w:ascii="Times New Roman" w:eastAsia="仿宋_GB2312" w:hAnsi="Times New Roman"/>
          <w:sz w:val="32"/>
          <w:szCs w:val="32"/>
        </w:rPr>
        <w:t>五落实</w:t>
      </w:r>
      <w:r>
        <w:rPr>
          <w:rFonts w:ascii="Times New Roman" w:eastAsia="仿宋_GB2312" w:hAnsi="Times New Roman"/>
          <w:sz w:val="32"/>
          <w:szCs w:val="32"/>
        </w:rPr>
        <w:t>”</w:t>
      </w:r>
      <w:r>
        <w:rPr>
          <w:rFonts w:ascii="Times New Roman" w:eastAsia="仿宋_GB2312" w:hAnsi="Times New Roman"/>
          <w:sz w:val="32"/>
          <w:szCs w:val="32"/>
        </w:rPr>
        <w:t>，并于</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15</w:t>
      </w:r>
      <w:r>
        <w:rPr>
          <w:rFonts w:ascii="Times New Roman" w:eastAsia="仿宋_GB2312" w:hAnsi="Times New Roman"/>
          <w:sz w:val="32"/>
          <w:szCs w:val="32"/>
        </w:rPr>
        <w:t>日前落实防守堤段、险工、控导和涵闸工程的防汛责任人和群众查险队伍。</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群众防汛队伍由区防指统一组织、领导和指挥，区人武部负责在</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30</w:t>
      </w:r>
      <w:r>
        <w:rPr>
          <w:rFonts w:ascii="Times New Roman" w:eastAsia="仿宋_GB2312" w:hAnsi="Times New Roman"/>
          <w:sz w:val="32"/>
          <w:szCs w:val="32"/>
        </w:rPr>
        <w:t>日前对防汛队伍进行组织和训练，牡丹河务局负责培训的技术指导。</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牡丹区群众防汛队伍由一、二线组成。一线队伍由李村镇群众和其他镇街组织的三支企业抢险队组成。</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李村镇群众防汛队伍由基干班、民兵抢险队、</w:t>
      </w:r>
      <w:proofErr w:type="gramStart"/>
      <w:r>
        <w:rPr>
          <w:rFonts w:ascii="Times New Roman" w:eastAsia="仿宋_GB2312" w:hAnsi="Times New Roman"/>
          <w:sz w:val="32"/>
          <w:szCs w:val="32"/>
        </w:rPr>
        <w:t>护闸队</w:t>
      </w:r>
      <w:proofErr w:type="gramEnd"/>
      <w:r>
        <w:rPr>
          <w:rFonts w:ascii="Times New Roman" w:eastAsia="仿宋_GB2312" w:hAnsi="Times New Roman"/>
          <w:sz w:val="32"/>
          <w:szCs w:val="32"/>
        </w:rPr>
        <w:t>和后勤保障队伍组成。牡丹区河段每公里堤防组织</w:t>
      </w:r>
      <w:r>
        <w:rPr>
          <w:rFonts w:ascii="Times New Roman" w:eastAsia="仿宋_GB2312" w:hAnsi="Times New Roman"/>
          <w:sz w:val="32"/>
          <w:szCs w:val="32"/>
        </w:rPr>
        <w:t>12</w:t>
      </w:r>
      <w:r>
        <w:rPr>
          <w:rFonts w:ascii="Times New Roman" w:eastAsia="仿宋_GB2312" w:hAnsi="Times New Roman"/>
          <w:sz w:val="32"/>
          <w:szCs w:val="32"/>
        </w:rPr>
        <w:t>个基干班，每个基干班</w:t>
      </w:r>
      <w:r>
        <w:rPr>
          <w:rFonts w:ascii="Times New Roman" w:eastAsia="仿宋_GB2312" w:hAnsi="Times New Roman"/>
          <w:sz w:val="32"/>
          <w:szCs w:val="32"/>
        </w:rPr>
        <w:t>12</w:t>
      </w:r>
      <w:r>
        <w:rPr>
          <w:rFonts w:ascii="Times New Roman" w:eastAsia="仿宋_GB2312" w:hAnsi="Times New Roman"/>
          <w:sz w:val="32"/>
          <w:szCs w:val="32"/>
        </w:rPr>
        <w:t>人，配备正、副班长和技术员、宣传员、统计员、安全员各</w:t>
      </w:r>
      <w:r>
        <w:rPr>
          <w:rFonts w:ascii="Times New Roman" w:eastAsia="仿宋_GB2312" w:hAnsi="Times New Roman"/>
          <w:sz w:val="32"/>
          <w:szCs w:val="32"/>
        </w:rPr>
        <w:t>1</w:t>
      </w:r>
      <w:r>
        <w:rPr>
          <w:rFonts w:ascii="Times New Roman" w:eastAsia="仿宋_GB2312" w:hAnsi="Times New Roman"/>
          <w:sz w:val="32"/>
          <w:szCs w:val="32"/>
        </w:rPr>
        <w:t>人。李村镇需组织</w:t>
      </w:r>
      <w:r>
        <w:rPr>
          <w:rFonts w:ascii="Times New Roman" w:eastAsia="仿宋_GB2312" w:hAnsi="Times New Roman"/>
          <w:sz w:val="32"/>
          <w:szCs w:val="32"/>
        </w:rPr>
        <w:t>180</w:t>
      </w:r>
      <w:r>
        <w:rPr>
          <w:rFonts w:ascii="Times New Roman" w:eastAsia="仿宋_GB2312" w:hAnsi="Times New Roman"/>
          <w:sz w:val="32"/>
          <w:szCs w:val="32"/>
        </w:rPr>
        <w:t>个基干班，计</w:t>
      </w:r>
      <w:r>
        <w:rPr>
          <w:rFonts w:ascii="Times New Roman" w:eastAsia="仿宋_GB2312" w:hAnsi="Times New Roman"/>
          <w:sz w:val="32"/>
          <w:szCs w:val="32"/>
        </w:rPr>
        <w:t>2160</w:t>
      </w:r>
      <w:r>
        <w:rPr>
          <w:rFonts w:ascii="Times New Roman" w:eastAsia="仿宋_GB2312" w:hAnsi="Times New Roman"/>
          <w:sz w:val="32"/>
          <w:szCs w:val="32"/>
        </w:rPr>
        <w:t>人；组织</w:t>
      </w:r>
      <w:r>
        <w:rPr>
          <w:rFonts w:ascii="Times New Roman" w:eastAsia="仿宋_GB2312" w:hAnsi="Times New Roman"/>
          <w:sz w:val="32"/>
          <w:szCs w:val="32"/>
        </w:rPr>
        <w:t>1</w:t>
      </w:r>
      <w:r>
        <w:rPr>
          <w:rFonts w:ascii="Times New Roman" w:eastAsia="仿宋_GB2312" w:hAnsi="Times New Roman"/>
          <w:sz w:val="32"/>
          <w:szCs w:val="32"/>
        </w:rPr>
        <w:t>支民兵抢险队</w:t>
      </w:r>
      <w:r>
        <w:rPr>
          <w:rFonts w:ascii="Times New Roman" w:eastAsia="仿宋_GB2312" w:hAnsi="Times New Roman"/>
          <w:sz w:val="32"/>
          <w:szCs w:val="32"/>
        </w:rPr>
        <w:t>50</w:t>
      </w:r>
      <w:r>
        <w:rPr>
          <w:rFonts w:ascii="Times New Roman" w:eastAsia="仿宋_GB2312" w:hAnsi="Times New Roman"/>
          <w:sz w:val="32"/>
          <w:szCs w:val="32"/>
        </w:rPr>
        <w:t>人（由李村镇人武部长任抢险队队长）；组织</w:t>
      </w:r>
      <w:r>
        <w:rPr>
          <w:rFonts w:ascii="Times New Roman" w:eastAsia="仿宋_GB2312" w:hAnsi="Times New Roman"/>
          <w:sz w:val="32"/>
          <w:szCs w:val="32"/>
        </w:rPr>
        <w:t>4</w:t>
      </w:r>
      <w:r>
        <w:rPr>
          <w:rFonts w:ascii="Times New Roman" w:eastAsia="仿宋_GB2312" w:hAnsi="Times New Roman"/>
          <w:sz w:val="32"/>
          <w:szCs w:val="32"/>
        </w:rPr>
        <w:t>个</w:t>
      </w:r>
      <w:proofErr w:type="gramStart"/>
      <w:r>
        <w:rPr>
          <w:rFonts w:ascii="Times New Roman" w:eastAsia="仿宋_GB2312" w:hAnsi="Times New Roman"/>
          <w:sz w:val="32"/>
          <w:szCs w:val="32"/>
        </w:rPr>
        <w:t>护闸队</w:t>
      </w:r>
      <w:proofErr w:type="gramEnd"/>
      <w:r>
        <w:rPr>
          <w:rFonts w:ascii="Times New Roman" w:eastAsia="仿宋_GB2312" w:hAnsi="Times New Roman"/>
          <w:sz w:val="32"/>
          <w:szCs w:val="32"/>
        </w:rPr>
        <w:t>，计</w:t>
      </w:r>
      <w:r>
        <w:rPr>
          <w:rFonts w:ascii="Times New Roman" w:eastAsia="仿宋_GB2312" w:hAnsi="Times New Roman"/>
          <w:sz w:val="32"/>
          <w:szCs w:val="32"/>
        </w:rPr>
        <w:t>200</w:t>
      </w:r>
      <w:r>
        <w:rPr>
          <w:rFonts w:ascii="Times New Roman" w:eastAsia="仿宋_GB2312" w:hAnsi="Times New Roman"/>
          <w:sz w:val="32"/>
          <w:szCs w:val="32"/>
        </w:rPr>
        <w:t>人及</w:t>
      </w:r>
      <w:r>
        <w:rPr>
          <w:rFonts w:ascii="Times New Roman" w:eastAsia="仿宋_GB2312" w:hAnsi="Times New Roman"/>
          <w:sz w:val="32"/>
          <w:szCs w:val="32"/>
        </w:rPr>
        <w:t>640</w:t>
      </w:r>
      <w:r>
        <w:rPr>
          <w:rFonts w:ascii="Times New Roman" w:eastAsia="仿宋_GB2312" w:hAnsi="Times New Roman"/>
          <w:sz w:val="32"/>
          <w:szCs w:val="32"/>
        </w:rPr>
        <w:t>人的后勤保障队；李村镇需组织一线群众防汛队伍</w:t>
      </w:r>
      <w:r>
        <w:rPr>
          <w:rFonts w:ascii="Times New Roman" w:eastAsia="仿宋_GB2312" w:hAnsi="Times New Roman"/>
          <w:sz w:val="32"/>
          <w:szCs w:val="32"/>
        </w:rPr>
        <w:t>3050</w:t>
      </w:r>
      <w:r>
        <w:rPr>
          <w:rFonts w:ascii="Times New Roman" w:eastAsia="仿宋_GB2312" w:hAnsi="Times New Roman"/>
          <w:sz w:val="32"/>
          <w:szCs w:val="32"/>
        </w:rPr>
        <w:t>人。李村镇所组织的各类群众防汛队伍，应以村为单位分类登记造册，并</w:t>
      </w:r>
      <w:proofErr w:type="gramStart"/>
      <w:r>
        <w:rPr>
          <w:rFonts w:ascii="Times New Roman" w:eastAsia="仿宋_GB2312" w:hAnsi="Times New Roman"/>
          <w:sz w:val="32"/>
          <w:szCs w:val="32"/>
        </w:rPr>
        <w:t>落实镇包村干部</w:t>
      </w:r>
      <w:proofErr w:type="gramEnd"/>
      <w:r>
        <w:rPr>
          <w:rFonts w:ascii="Times New Roman" w:eastAsia="仿宋_GB2312" w:hAnsi="Times New Roman"/>
          <w:sz w:val="32"/>
          <w:szCs w:val="32"/>
        </w:rPr>
        <w:t>及村带队干部。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根据山东省防总要求，牡丹区组织</w:t>
      </w:r>
      <w:r>
        <w:rPr>
          <w:rFonts w:ascii="Times New Roman" w:eastAsia="仿宋_GB2312" w:hAnsi="Times New Roman"/>
          <w:sz w:val="32"/>
          <w:szCs w:val="32"/>
        </w:rPr>
        <w:t>3</w:t>
      </w:r>
      <w:r>
        <w:rPr>
          <w:rFonts w:ascii="Times New Roman" w:eastAsia="仿宋_GB2312" w:hAnsi="Times New Roman"/>
          <w:sz w:val="32"/>
          <w:szCs w:val="32"/>
        </w:rPr>
        <w:t>支企业抢险队，计</w:t>
      </w:r>
      <w:r>
        <w:rPr>
          <w:rFonts w:ascii="Times New Roman" w:eastAsia="仿宋_GB2312" w:hAnsi="Times New Roman"/>
          <w:sz w:val="32"/>
          <w:szCs w:val="32"/>
        </w:rPr>
        <w:t>150</w:t>
      </w:r>
      <w:r>
        <w:rPr>
          <w:rFonts w:ascii="Times New Roman" w:eastAsia="仿宋_GB2312" w:hAnsi="Times New Roman"/>
          <w:sz w:val="32"/>
          <w:szCs w:val="32"/>
        </w:rPr>
        <w:t>人（其中吴店镇组织广源铜带有限公司</w:t>
      </w:r>
      <w:r>
        <w:rPr>
          <w:rFonts w:ascii="Times New Roman" w:eastAsia="仿宋_GB2312" w:hAnsi="Times New Roman"/>
          <w:sz w:val="32"/>
          <w:szCs w:val="32"/>
        </w:rPr>
        <w:t>50</w:t>
      </w:r>
      <w:r>
        <w:rPr>
          <w:rFonts w:ascii="Times New Roman" w:eastAsia="仿宋_GB2312" w:hAnsi="Times New Roman"/>
          <w:sz w:val="32"/>
          <w:szCs w:val="32"/>
        </w:rPr>
        <w:t>人，北城街道办事处组织睿鹰制药集团有限公司</w:t>
      </w:r>
      <w:r>
        <w:rPr>
          <w:rFonts w:ascii="Times New Roman" w:eastAsia="仿宋_GB2312" w:hAnsi="Times New Roman"/>
          <w:sz w:val="32"/>
          <w:szCs w:val="32"/>
        </w:rPr>
        <w:t>50</w:t>
      </w:r>
      <w:r>
        <w:rPr>
          <w:rFonts w:ascii="Times New Roman" w:eastAsia="仿宋_GB2312" w:hAnsi="Times New Roman"/>
          <w:sz w:val="32"/>
          <w:szCs w:val="32"/>
        </w:rPr>
        <w:t>人，沙土镇组织沙土食品工业有限公司</w:t>
      </w:r>
      <w:r>
        <w:rPr>
          <w:rFonts w:ascii="Times New Roman" w:eastAsia="仿宋_GB2312" w:hAnsi="Times New Roman"/>
          <w:sz w:val="32"/>
          <w:szCs w:val="32"/>
        </w:rPr>
        <w:t>50</w:t>
      </w:r>
      <w:r>
        <w:rPr>
          <w:rFonts w:ascii="Times New Roman" w:eastAsia="仿宋_GB2312" w:hAnsi="Times New Roman"/>
          <w:sz w:val="32"/>
          <w:szCs w:val="32"/>
        </w:rPr>
        <w:t>人）。牡丹区共组织</w:t>
      </w:r>
      <w:r>
        <w:rPr>
          <w:rFonts w:ascii="Times New Roman" w:eastAsia="仿宋_GB2312" w:hAnsi="Times New Roman"/>
          <w:sz w:val="32"/>
          <w:szCs w:val="32"/>
        </w:rPr>
        <w:t>3200</w:t>
      </w:r>
      <w:r>
        <w:rPr>
          <w:rFonts w:ascii="Times New Roman" w:eastAsia="仿宋_GB2312" w:hAnsi="Times New Roman"/>
          <w:sz w:val="32"/>
          <w:szCs w:val="32"/>
        </w:rPr>
        <w:t>人一线防守队伍。</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二线队伍由牡丹区的胡集镇、王浩屯镇、大黄集镇、何楼街道办事处、黄</w:t>
      </w:r>
      <w:proofErr w:type="gramStart"/>
      <w:r>
        <w:rPr>
          <w:rFonts w:ascii="Times New Roman" w:eastAsia="仿宋_GB2312" w:hAnsi="Times New Roman"/>
          <w:sz w:val="32"/>
          <w:szCs w:val="32"/>
        </w:rPr>
        <w:t>堽</w:t>
      </w:r>
      <w:proofErr w:type="gramEnd"/>
      <w:r>
        <w:rPr>
          <w:rFonts w:ascii="Times New Roman" w:eastAsia="仿宋_GB2312" w:hAnsi="Times New Roman"/>
          <w:sz w:val="32"/>
          <w:szCs w:val="32"/>
        </w:rPr>
        <w:t>镇、都司镇、小留镇、高庄镇、吴店镇群众组成，共计</w:t>
      </w:r>
      <w:r>
        <w:rPr>
          <w:rFonts w:ascii="Times New Roman" w:eastAsia="仿宋_GB2312" w:hAnsi="Times New Roman"/>
          <w:sz w:val="32"/>
          <w:szCs w:val="32"/>
        </w:rPr>
        <w:t>3200</w:t>
      </w:r>
      <w:r>
        <w:rPr>
          <w:rFonts w:ascii="Times New Roman" w:eastAsia="仿宋_GB2312" w:hAnsi="Times New Roman"/>
          <w:sz w:val="32"/>
          <w:szCs w:val="32"/>
        </w:rPr>
        <w:t>人，根据指令及时补充一线防守力量，有组织地上堤防守，牡丹区共组织群防大军</w:t>
      </w:r>
      <w:r>
        <w:rPr>
          <w:rFonts w:ascii="Times New Roman" w:eastAsia="仿宋_GB2312" w:hAnsi="Times New Roman"/>
          <w:sz w:val="32"/>
          <w:szCs w:val="32"/>
        </w:rPr>
        <w:t>6400</w:t>
      </w:r>
      <w:r>
        <w:rPr>
          <w:rFonts w:ascii="Times New Roman" w:eastAsia="仿宋_GB2312" w:hAnsi="Times New Roman"/>
          <w:sz w:val="32"/>
          <w:szCs w:val="32"/>
        </w:rPr>
        <w:t>人。一、二线群众防汛队伍应于</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15</w:t>
      </w:r>
      <w:r>
        <w:rPr>
          <w:rFonts w:ascii="Times New Roman" w:eastAsia="仿宋_GB2312" w:hAnsi="Times New Roman"/>
          <w:sz w:val="32"/>
          <w:szCs w:val="32"/>
        </w:rPr>
        <w:t>日前完成组建。</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人员组织、分布情况及防守任务详见表</w:t>
      </w:r>
      <w:r>
        <w:rPr>
          <w:rFonts w:ascii="Times New Roman" w:eastAsia="仿宋_GB2312" w:hAnsi="Times New Roman"/>
          <w:sz w:val="32"/>
          <w:szCs w:val="32"/>
        </w:rPr>
        <w:t>11“</w:t>
      </w:r>
      <w:r>
        <w:rPr>
          <w:rFonts w:ascii="Times New Roman" w:eastAsia="仿宋_GB2312" w:hAnsi="Times New Roman"/>
          <w:sz w:val="32"/>
          <w:szCs w:val="32"/>
        </w:rPr>
        <w:t>牡丹区黄河防洪工程防守责任分工表</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为保证查险和抢险需要，基干班上堤时，应准备和携带必要的工具和料物。工具、料物由基干</w:t>
      </w:r>
      <w:proofErr w:type="gramStart"/>
      <w:r>
        <w:rPr>
          <w:rFonts w:ascii="Times New Roman" w:eastAsia="仿宋_GB2312" w:hAnsi="Times New Roman"/>
          <w:sz w:val="32"/>
          <w:szCs w:val="32"/>
        </w:rPr>
        <w:t>班所在</w:t>
      </w:r>
      <w:proofErr w:type="gramEnd"/>
      <w:r>
        <w:rPr>
          <w:rFonts w:ascii="Times New Roman" w:eastAsia="仿宋_GB2312" w:hAnsi="Times New Roman"/>
          <w:sz w:val="32"/>
          <w:szCs w:val="32"/>
        </w:rPr>
        <w:t>乡防汛指挥机构负责筹备，接到上堤防</w:t>
      </w:r>
      <w:proofErr w:type="gramStart"/>
      <w:r>
        <w:rPr>
          <w:rFonts w:ascii="Times New Roman" w:eastAsia="仿宋_GB2312" w:hAnsi="Times New Roman"/>
          <w:sz w:val="32"/>
          <w:szCs w:val="32"/>
        </w:rPr>
        <w:t>守命令</w:t>
      </w:r>
      <w:proofErr w:type="gramEnd"/>
      <w:r>
        <w:rPr>
          <w:rFonts w:ascii="Times New Roman" w:eastAsia="仿宋_GB2312" w:hAnsi="Times New Roman"/>
          <w:sz w:val="32"/>
          <w:szCs w:val="32"/>
        </w:rPr>
        <w:t>时携带上堤。基干班上堤巡查期间的食宿等用品自备。</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lang w:val="zh-CN"/>
        </w:rPr>
        <w:t xml:space="preserve"> </w:t>
      </w:r>
      <w:r>
        <w:rPr>
          <w:rFonts w:ascii="Times New Roman" w:eastAsia="仿宋_GB2312" w:hAnsi="Times New Roman"/>
          <w:sz w:val="32"/>
          <w:szCs w:val="32"/>
        </w:rPr>
        <w:t>巡查工具、料物。每个基干班应配备帐篷</w:t>
      </w:r>
      <w:r>
        <w:rPr>
          <w:rFonts w:ascii="Times New Roman" w:eastAsia="仿宋_GB2312" w:hAnsi="Times New Roman"/>
          <w:sz w:val="32"/>
          <w:szCs w:val="32"/>
        </w:rPr>
        <w:t>2</w:t>
      </w:r>
      <w:r>
        <w:rPr>
          <w:rFonts w:ascii="Times New Roman" w:eastAsia="仿宋_GB2312" w:hAnsi="Times New Roman"/>
          <w:sz w:val="32"/>
          <w:szCs w:val="32"/>
        </w:rPr>
        <w:t>顶，手电筒（或应急照明灯）</w:t>
      </w:r>
      <w:r>
        <w:rPr>
          <w:rFonts w:ascii="Times New Roman" w:eastAsia="仿宋_GB2312" w:hAnsi="Times New Roman"/>
          <w:sz w:val="32"/>
          <w:szCs w:val="32"/>
        </w:rPr>
        <w:t>12</w:t>
      </w:r>
      <w:r>
        <w:rPr>
          <w:rFonts w:ascii="Times New Roman" w:eastAsia="仿宋_GB2312" w:hAnsi="Times New Roman"/>
          <w:sz w:val="32"/>
          <w:szCs w:val="32"/>
        </w:rPr>
        <w:t>个，镰刀</w:t>
      </w:r>
      <w:r>
        <w:rPr>
          <w:rFonts w:ascii="Times New Roman" w:eastAsia="仿宋_GB2312" w:hAnsi="Times New Roman"/>
          <w:sz w:val="32"/>
          <w:szCs w:val="32"/>
        </w:rPr>
        <w:t>4</w:t>
      </w:r>
      <w:r>
        <w:rPr>
          <w:rFonts w:ascii="Times New Roman" w:eastAsia="仿宋_GB2312" w:hAnsi="Times New Roman"/>
          <w:sz w:val="32"/>
          <w:szCs w:val="32"/>
        </w:rPr>
        <w:t>把，绳子</w:t>
      </w:r>
      <w:r>
        <w:rPr>
          <w:rFonts w:ascii="Times New Roman" w:eastAsia="仿宋_GB2312" w:hAnsi="Times New Roman"/>
          <w:sz w:val="32"/>
          <w:szCs w:val="32"/>
        </w:rPr>
        <w:t>6</w:t>
      </w:r>
      <w:r>
        <w:rPr>
          <w:rFonts w:ascii="Times New Roman" w:eastAsia="仿宋_GB2312" w:hAnsi="Times New Roman"/>
          <w:sz w:val="32"/>
          <w:szCs w:val="32"/>
        </w:rPr>
        <w:t>根（</w:t>
      </w:r>
      <w:proofErr w:type="gramStart"/>
      <w:r>
        <w:rPr>
          <w:rFonts w:ascii="Times New Roman" w:eastAsia="仿宋_GB2312" w:hAnsi="Times New Roman"/>
          <w:sz w:val="32"/>
          <w:szCs w:val="32"/>
        </w:rPr>
        <w:t>摸水用</w:t>
      </w:r>
      <w:proofErr w:type="gramEnd"/>
      <w:r>
        <w:rPr>
          <w:rFonts w:ascii="Times New Roman" w:eastAsia="仿宋_GB2312" w:hAnsi="Times New Roman"/>
          <w:sz w:val="32"/>
          <w:szCs w:val="32"/>
        </w:rPr>
        <w:t>的系腰安全绳），救生用具</w:t>
      </w:r>
      <w:r>
        <w:rPr>
          <w:rFonts w:ascii="Times New Roman" w:eastAsia="仿宋_GB2312" w:hAnsi="Times New Roman"/>
          <w:sz w:val="32"/>
          <w:szCs w:val="32"/>
        </w:rPr>
        <w:t>4</w:t>
      </w:r>
      <w:r>
        <w:rPr>
          <w:rFonts w:ascii="Times New Roman" w:eastAsia="仿宋_GB2312" w:hAnsi="Times New Roman"/>
          <w:sz w:val="32"/>
          <w:szCs w:val="32"/>
        </w:rPr>
        <w:t>件，钢卷尺</w:t>
      </w:r>
      <w:r>
        <w:rPr>
          <w:rFonts w:ascii="Times New Roman" w:eastAsia="仿宋_GB2312" w:hAnsi="Times New Roman"/>
          <w:sz w:val="32"/>
          <w:szCs w:val="32"/>
        </w:rPr>
        <w:t>2</w:t>
      </w:r>
      <w:r>
        <w:rPr>
          <w:rFonts w:ascii="Times New Roman" w:eastAsia="仿宋_GB2312" w:hAnsi="Times New Roman"/>
          <w:sz w:val="32"/>
          <w:szCs w:val="32"/>
        </w:rPr>
        <w:t>个，</w:t>
      </w:r>
      <w:proofErr w:type="gramStart"/>
      <w:r>
        <w:rPr>
          <w:rFonts w:ascii="Times New Roman" w:eastAsia="仿宋_GB2312" w:hAnsi="Times New Roman"/>
          <w:sz w:val="32"/>
          <w:szCs w:val="32"/>
        </w:rPr>
        <w:t>摸水杆</w:t>
      </w:r>
      <w:proofErr w:type="gramEnd"/>
      <w:r>
        <w:rPr>
          <w:rFonts w:ascii="Times New Roman" w:eastAsia="仿宋_GB2312" w:hAnsi="Times New Roman"/>
          <w:sz w:val="32"/>
          <w:szCs w:val="32"/>
        </w:rPr>
        <w:t>3</w:t>
      </w:r>
      <w:r>
        <w:rPr>
          <w:rFonts w:ascii="Times New Roman" w:eastAsia="仿宋_GB2312" w:hAnsi="Times New Roman"/>
          <w:sz w:val="32"/>
          <w:szCs w:val="32"/>
        </w:rPr>
        <w:t>根（每根长</w:t>
      </w:r>
      <w:r>
        <w:rPr>
          <w:rFonts w:ascii="Times New Roman" w:eastAsia="仿宋_GB2312" w:hAnsi="Times New Roman"/>
          <w:sz w:val="32"/>
          <w:szCs w:val="32"/>
        </w:rPr>
        <w:t>3~4m</w:t>
      </w:r>
      <w:r>
        <w:rPr>
          <w:rFonts w:ascii="Times New Roman" w:eastAsia="仿宋_GB2312" w:hAnsi="Times New Roman"/>
          <w:sz w:val="32"/>
          <w:szCs w:val="32"/>
        </w:rPr>
        <w:t>），记录本</w:t>
      </w:r>
      <w:r>
        <w:rPr>
          <w:rFonts w:ascii="Times New Roman" w:eastAsia="仿宋_GB2312" w:hAnsi="Times New Roman"/>
          <w:sz w:val="32"/>
          <w:szCs w:val="32"/>
        </w:rPr>
        <w:t>2</w:t>
      </w:r>
      <w:r>
        <w:rPr>
          <w:rFonts w:ascii="Times New Roman" w:eastAsia="仿宋_GB2312" w:hAnsi="Times New Roman"/>
          <w:sz w:val="32"/>
          <w:szCs w:val="32"/>
        </w:rPr>
        <w:t>本，记录笔</w:t>
      </w:r>
      <w:r>
        <w:rPr>
          <w:rFonts w:ascii="Times New Roman" w:eastAsia="仿宋_GB2312" w:hAnsi="Times New Roman"/>
          <w:sz w:val="32"/>
          <w:szCs w:val="32"/>
        </w:rPr>
        <w:t>2</w:t>
      </w:r>
      <w:r>
        <w:rPr>
          <w:rFonts w:ascii="Times New Roman" w:eastAsia="仿宋_GB2312" w:hAnsi="Times New Roman"/>
          <w:sz w:val="32"/>
          <w:szCs w:val="32"/>
        </w:rPr>
        <w:t>支等。</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报警工具、料物。每个基干班应配备红旗</w:t>
      </w:r>
      <w:r>
        <w:rPr>
          <w:rFonts w:ascii="Times New Roman" w:eastAsia="仿宋_GB2312" w:hAnsi="Times New Roman"/>
          <w:sz w:val="32"/>
          <w:szCs w:val="32"/>
        </w:rPr>
        <w:t>1</w:t>
      </w:r>
      <w:r>
        <w:rPr>
          <w:rFonts w:ascii="Times New Roman" w:eastAsia="仿宋_GB2312" w:hAnsi="Times New Roman"/>
          <w:sz w:val="32"/>
          <w:szCs w:val="32"/>
        </w:rPr>
        <w:t>面，</w:t>
      </w:r>
      <w:r>
        <w:rPr>
          <w:rFonts w:ascii="Times New Roman" w:eastAsia="仿宋_GB2312" w:hAnsi="Times New Roman"/>
          <w:sz w:val="32"/>
          <w:szCs w:val="32"/>
        </w:rPr>
        <w:t>5m</w:t>
      </w:r>
      <w:r>
        <w:rPr>
          <w:rFonts w:ascii="Times New Roman" w:eastAsia="仿宋_GB2312" w:hAnsi="Times New Roman"/>
          <w:sz w:val="32"/>
          <w:szCs w:val="32"/>
        </w:rPr>
        <w:t>长旗杆</w:t>
      </w:r>
      <w:r>
        <w:rPr>
          <w:rFonts w:ascii="Times New Roman" w:eastAsia="仿宋_GB2312" w:hAnsi="Times New Roman"/>
          <w:sz w:val="32"/>
          <w:szCs w:val="32"/>
        </w:rPr>
        <w:t>1</w:t>
      </w:r>
      <w:r>
        <w:rPr>
          <w:rFonts w:ascii="Times New Roman" w:eastAsia="仿宋_GB2312" w:hAnsi="Times New Roman"/>
          <w:sz w:val="32"/>
          <w:szCs w:val="32"/>
        </w:rPr>
        <w:t>根，旗杆</w:t>
      </w:r>
      <w:proofErr w:type="gramStart"/>
      <w:r>
        <w:rPr>
          <w:rFonts w:ascii="Times New Roman" w:eastAsia="仿宋_GB2312" w:hAnsi="Times New Roman"/>
          <w:sz w:val="32"/>
          <w:szCs w:val="32"/>
        </w:rPr>
        <w:t>绳</w:t>
      </w:r>
      <w:proofErr w:type="gramEnd"/>
      <w:r>
        <w:rPr>
          <w:rFonts w:ascii="Times New Roman" w:eastAsia="仿宋_GB2312" w:hAnsi="Times New Roman"/>
          <w:sz w:val="32"/>
          <w:szCs w:val="32"/>
        </w:rPr>
        <w:t>1</w:t>
      </w:r>
      <w:r>
        <w:rPr>
          <w:rFonts w:ascii="Times New Roman" w:eastAsia="仿宋_GB2312" w:hAnsi="Times New Roman"/>
          <w:sz w:val="32"/>
          <w:szCs w:val="32"/>
        </w:rPr>
        <w:t>根，红灯（应能防风、防雨）</w:t>
      </w:r>
      <w:r>
        <w:rPr>
          <w:rFonts w:ascii="Times New Roman" w:eastAsia="仿宋_GB2312" w:hAnsi="Times New Roman"/>
          <w:sz w:val="32"/>
          <w:szCs w:val="32"/>
        </w:rPr>
        <w:t>1</w:t>
      </w:r>
      <w:r>
        <w:rPr>
          <w:rFonts w:ascii="Times New Roman" w:eastAsia="仿宋_GB2312" w:hAnsi="Times New Roman"/>
          <w:sz w:val="32"/>
          <w:szCs w:val="32"/>
        </w:rPr>
        <w:t>盏，口哨</w:t>
      </w:r>
      <w:r>
        <w:rPr>
          <w:rFonts w:ascii="Times New Roman" w:eastAsia="仿宋_GB2312" w:hAnsi="Times New Roman"/>
          <w:sz w:val="32"/>
          <w:szCs w:val="32"/>
        </w:rPr>
        <w:t>6</w:t>
      </w:r>
      <w:r>
        <w:rPr>
          <w:rFonts w:ascii="Times New Roman" w:eastAsia="仿宋_GB2312" w:hAnsi="Times New Roman"/>
          <w:sz w:val="32"/>
          <w:szCs w:val="32"/>
        </w:rPr>
        <w:t>个，电喇叭</w:t>
      </w:r>
      <w:r>
        <w:rPr>
          <w:rFonts w:ascii="Times New Roman" w:eastAsia="仿宋_GB2312" w:hAnsi="Times New Roman"/>
          <w:sz w:val="32"/>
          <w:szCs w:val="32"/>
        </w:rPr>
        <w:t>2</w:t>
      </w:r>
      <w:r>
        <w:rPr>
          <w:rFonts w:ascii="Times New Roman" w:eastAsia="仿宋_GB2312" w:hAnsi="Times New Roman"/>
          <w:sz w:val="32"/>
          <w:szCs w:val="32"/>
        </w:rPr>
        <w:t>个等。</w:t>
      </w:r>
      <w:proofErr w:type="gramStart"/>
      <w:r>
        <w:rPr>
          <w:rFonts w:ascii="Times New Roman" w:eastAsia="仿宋_GB2312" w:hAnsi="Times New Roman"/>
          <w:sz w:val="32"/>
          <w:szCs w:val="32"/>
        </w:rPr>
        <w:t>基干班员都</w:t>
      </w:r>
      <w:proofErr w:type="gramEnd"/>
      <w:r>
        <w:rPr>
          <w:rFonts w:ascii="Times New Roman" w:eastAsia="仿宋_GB2312" w:hAnsi="Times New Roman"/>
          <w:sz w:val="32"/>
          <w:szCs w:val="32"/>
        </w:rPr>
        <w:t>应随身携带手机，保证</w:t>
      </w:r>
      <w:r>
        <w:rPr>
          <w:rFonts w:ascii="Times New Roman" w:eastAsia="仿宋_GB2312" w:hAnsi="Times New Roman"/>
          <w:sz w:val="32"/>
          <w:szCs w:val="32"/>
        </w:rPr>
        <w:t>24</w:t>
      </w:r>
      <w:r>
        <w:rPr>
          <w:rFonts w:ascii="Times New Roman" w:eastAsia="仿宋_GB2312" w:hAnsi="Times New Roman"/>
          <w:sz w:val="32"/>
          <w:szCs w:val="32"/>
        </w:rPr>
        <w:t>小时通信畅通。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抢险工具、料物。每个基干班应配备板斧（或斧子）</w:t>
      </w:r>
      <w:r>
        <w:rPr>
          <w:rFonts w:ascii="Times New Roman" w:eastAsia="仿宋_GB2312" w:hAnsi="Times New Roman"/>
          <w:sz w:val="32"/>
          <w:szCs w:val="32"/>
        </w:rPr>
        <w:t>2</w:t>
      </w:r>
      <w:r>
        <w:rPr>
          <w:rFonts w:ascii="Times New Roman" w:eastAsia="仿宋_GB2312" w:hAnsi="Times New Roman"/>
          <w:sz w:val="32"/>
          <w:szCs w:val="32"/>
        </w:rPr>
        <w:t>把，手钳</w:t>
      </w:r>
      <w:r>
        <w:rPr>
          <w:rFonts w:ascii="Times New Roman" w:eastAsia="仿宋_GB2312" w:hAnsi="Times New Roman"/>
          <w:sz w:val="32"/>
          <w:szCs w:val="32"/>
        </w:rPr>
        <w:t>1</w:t>
      </w:r>
      <w:r>
        <w:rPr>
          <w:rFonts w:ascii="Times New Roman" w:eastAsia="仿宋_GB2312" w:hAnsi="Times New Roman"/>
          <w:sz w:val="32"/>
          <w:szCs w:val="32"/>
        </w:rPr>
        <w:t>把，木榔头</w:t>
      </w:r>
      <w:r>
        <w:rPr>
          <w:rFonts w:ascii="Times New Roman" w:eastAsia="仿宋_GB2312" w:hAnsi="Times New Roman"/>
          <w:sz w:val="32"/>
          <w:szCs w:val="32"/>
        </w:rPr>
        <w:t>2</w:t>
      </w:r>
      <w:r>
        <w:rPr>
          <w:rFonts w:ascii="Times New Roman" w:eastAsia="仿宋_GB2312" w:hAnsi="Times New Roman"/>
          <w:sz w:val="32"/>
          <w:szCs w:val="32"/>
        </w:rPr>
        <w:t>把，油锤</w:t>
      </w:r>
      <w:r>
        <w:rPr>
          <w:rFonts w:ascii="Times New Roman" w:eastAsia="仿宋_GB2312" w:hAnsi="Times New Roman"/>
          <w:sz w:val="32"/>
          <w:szCs w:val="32"/>
        </w:rPr>
        <w:t>1</w:t>
      </w:r>
      <w:r>
        <w:rPr>
          <w:rFonts w:ascii="Times New Roman" w:eastAsia="仿宋_GB2312" w:hAnsi="Times New Roman"/>
          <w:sz w:val="32"/>
          <w:szCs w:val="32"/>
        </w:rPr>
        <w:t>把，夯</w:t>
      </w:r>
      <w:r>
        <w:rPr>
          <w:rFonts w:ascii="Times New Roman" w:eastAsia="仿宋_GB2312" w:hAnsi="Times New Roman"/>
          <w:sz w:val="32"/>
          <w:szCs w:val="32"/>
        </w:rPr>
        <w:t>1</w:t>
      </w:r>
      <w:r>
        <w:rPr>
          <w:rFonts w:ascii="Times New Roman" w:eastAsia="仿宋_GB2312" w:hAnsi="Times New Roman"/>
          <w:sz w:val="32"/>
          <w:szCs w:val="32"/>
        </w:rPr>
        <w:t>盘，梯子</w:t>
      </w:r>
      <w:r>
        <w:rPr>
          <w:rFonts w:ascii="Times New Roman" w:eastAsia="仿宋_GB2312" w:hAnsi="Times New Roman"/>
          <w:sz w:val="32"/>
          <w:szCs w:val="32"/>
        </w:rPr>
        <w:t>1</w:t>
      </w:r>
      <w:r>
        <w:rPr>
          <w:rFonts w:ascii="Times New Roman" w:eastAsia="仿宋_GB2312" w:hAnsi="Times New Roman"/>
          <w:sz w:val="32"/>
          <w:szCs w:val="32"/>
        </w:rPr>
        <w:t>架，铁锨</w:t>
      </w:r>
      <w:r>
        <w:rPr>
          <w:rFonts w:ascii="Times New Roman" w:eastAsia="仿宋_GB2312" w:hAnsi="Times New Roman"/>
          <w:sz w:val="32"/>
          <w:szCs w:val="32"/>
        </w:rPr>
        <w:t>12</w:t>
      </w:r>
      <w:r>
        <w:rPr>
          <w:rFonts w:ascii="Times New Roman" w:eastAsia="仿宋_GB2312" w:hAnsi="Times New Roman"/>
          <w:sz w:val="32"/>
          <w:szCs w:val="32"/>
        </w:rPr>
        <w:t>把，雨具</w:t>
      </w:r>
      <w:r>
        <w:rPr>
          <w:rFonts w:ascii="Times New Roman" w:eastAsia="仿宋_GB2312" w:hAnsi="Times New Roman"/>
          <w:sz w:val="32"/>
          <w:szCs w:val="32"/>
        </w:rPr>
        <w:t>12</w:t>
      </w:r>
      <w:r>
        <w:rPr>
          <w:rFonts w:ascii="Times New Roman" w:eastAsia="仿宋_GB2312" w:hAnsi="Times New Roman"/>
          <w:sz w:val="32"/>
          <w:szCs w:val="32"/>
        </w:rPr>
        <w:t>件，</w:t>
      </w:r>
      <w:r>
        <w:rPr>
          <w:rFonts w:ascii="Times New Roman" w:eastAsia="仿宋_GB2312" w:hAnsi="Times New Roman"/>
          <w:sz w:val="32"/>
          <w:szCs w:val="32"/>
        </w:rPr>
        <w:t>1.5m</w:t>
      </w:r>
      <w:r>
        <w:rPr>
          <w:rFonts w:ascii="Times New Roman" w:eastAsia="仿宋_GB2312" w:hAnsi="Times New Roman"/>
          <w:sz w:val="32"/>
          <w:szCs w:val="32"/>
        </w:rPr>
        <w:t>长木桩</w:t>
      </w:r>
      <w:r>
        <w:rPr>
          <w:rFonts w:ascii="Times New Roman" w:eastAsia="仿宋_GB2312" w:hAnsi="Times New Roman"/>
          <w:sz w:val="32"/>
          <w:szCs w:val="32"/>
        </w:rPr>
        <w:t>5</w:t>
      </w:r>
      <w:r>
        <w:rPr>
          <w:rFonts w:ascii="Times New Roman" w:eastAsia="仿宋_GB2312" w:hAnsi="Times New Roman"/>
          <w:sz w:val="32"/>
          <w:szCs w:val="32"/>
        </w:rPr>
        <w:t>根，苇席</w:t>
      </w:r>
      <w:r>
        <w:rPr>
          <w:rFonts w:ascii="Times New Roman" w:eastAsia="仿宋_GB2312" w:hAnsi="Times New Roman"/>
          <w:sz w:val="32"/>
          <w:szCs w:val="32"/>
        </w:rPr>
        <w:t>2</w:t>
      </w:r>
      <w:r>
        <w:rPr>
          <w:rFonts w:ascii="Times New Roman" w:eastAsia="仿宋_GB2312" w:hAnsi="Times New Roman"/>
          <w:sz w:val="32"/>
          <w:szCs w:val="32"/>
        </w:rPr>
        <w:t>领，网兜</w:t>
      </w:r>
      <w:r>
        <w:rPr>
          <w:rFonts w:ascii="Times New Roman" w:eastAsia="仿宋_GB2312" w:hAnsi="Times New Roman"/>
          <w:sz w:val="32"/>
          <w:szCs w:val="32"/>
        </w:rPr>
        <w:t>2</w:t>
      </w:r>
      <w:r>
        <w:rPr>
          <w:rFonts w:ascii="Times New Roman" w:eastAsia="仿宋_GB2312" w:hAnsi="Times New Roman"/>
          <w:sz w:val="32"/>
          <w:szCs w:val="32"/>
        </w:rPr>
        <w:t>个，木板</w:t>
      </w:r>
      <w:r>
        <w:rPr>
          <w:rFonts w:ascii="Times New Roman" w:eastAsia="仿宋_GB2312" w:hAnsi="Times New Roman"/>
          <w:sz w:val="32"/>
          <w:szCs w:val="32"/>
        </w:rPr>
        <w:lastRenderedPageBreak/>
        <w:t>3</w:t>
      </w:r>
      <w:r>
        <w:rPr>
          <w:rFonts w:ascii="Times New Roman" w:eastAsia="仿宋_GB2312" w:hAnsi="Times New Roman"/>
          <w:sz w:val="32"/>
          <w:szCs w:val="32"/>
        </w:rPr>
        <w:t>块，编织袋</w:t>
      </w:r>
      <w:r>
        <w:rPr>
          <w:rFonts w:ascii="Times New Roman" w:eastAsia="仿宋_GB2312" w:hAnsi="Times New Roman"/>
          <w:sz w:val="32"/>
          <w:szCs w:val="32"/>
        </w:rPr>
        <w:t>100</w:t>
      </w:r>
      <w:r>
        <w:rPr>
          <w:rFonts w:ascii="Times New Roman" w:eastAsia="仿宋_GB2312" w:hAnsi="Times New Roman"/>
          <w:sz w:val="32"/>
          <w:szCs w:val="32"/>
        </w:rPr>
        <w:t>条，帆布</w:t>
      </w:r>
      <w:r>
        <w:rPr>
          <w:rFonts w:ascii="Times New Roman" w:eastAsia="仿宋_GB2312" w:hAnsi="Times New Roman"/>
          <w:sz w:val="32"/>
          <w:szCs w:val="32"/>
        </w:rPr>
        <w:t>1</w:t>
      </w:r>
      <w:r>
        <w:rPr>
          <w:rFonts w:ascii="Times New Roman" w:eastAsia="仿宋_GB2312" w:hAnsi="Times New Roman"/>
          <w:sz w:val="32"/>
          <w:szCs w:val="32"/>
        </w:rPr>
        <w:t>块（或两布一膜土工布），机动三轮车</w:t>
      </w:r>
      <w:r>
        <w:rPr>
          <w:rFonts w:ascii="Times New Roman" w:eastAsia="仿宋_GB2312" w:hAnsi="Times New Roman"/>
          <w:sz w:val="32"/>
          <w:szCs w:val="32"/>
        </w:rPr>
        <w:t>2</w:t>
      </w:r>
      <w:r>
        <w:rPr>
          <w:rFonts w:ascii="Times New Roman" w:eastAsia="仿宋_GB2312" w:hAnsi="Times New Roman"/>
          <w:sz w:val="32"/>
          <w:szCs w:val="32"/>
        </w:rPr>
        <w:t>辆，麦糠（或锯末、碎草屑）</w:t>
      </w:r>
      <w:r>
        <w:rPr>
          <w:rFonts w:ascii="Times New Roman" w:eastAsia="仿宋_GB2312" w:hAnsi="Times New Roman"/>
          <w:sz w:val="32"/>
          <w:szCs w:val="32"/>
        </w:rPr>
        <w:t>2</w:t>
      </w:r>
      <w:r>
        <w:rPr>
          <w:rFonts w:ascii="Times New Roman" w:eastAsia="仿宋_GB2312" w:hAnsi="Times New Roman"/>
          <w:sz w:val="32"/>
          <w:szCs w:val="32"/>
        </w:rPr>
        <w:t>公斤，</w:t>
      </w:r>
      <w:r>
        <w:rPr>
          <w:rFonts w:ascii="Times New Roman" w:eastAsia="仿宋_GB2312" w:hAnsi="Times New Roman"/>
          <w:sz w:val="32"/>
          <w:szCs w:val="32"/>
        </w:rPr>
        <w:t>10</w:t>
      </w:r>
      <w:r>
        <w:rPr>
          <w:rFonts w:ascii="Times New Roman" w:eastAsia="仿宋_GB2312" w:hAnsi="Times New Roman"/>
          <w:sz w:val="32"/>
          <w:szCs w:val="32"/>
        </w:rPr>
        <w:t>公斤左右的草梱</w:t>
      </w:r>
      <w:proofErr w:type="gramStart"/>
      <w:r>
        <w:rPr>
          <w:rFonts w:ascii="Times New Roman" w:eastAsia="仿宋_GB2312" w:hAnsi="Times New Roman"/>
          <w:sz w:val="32"/>
          <w:szCs w:val="32"/>
        </w:rPr>
        <w:t>或软塞</w:t>
      </w:r>
      <w:r>
        <w:rPr>
          <w:rFonts w:ascii="Times New Roman" w:eastAsia="仿宋_GB2312" w:hAnsi="Times New Roman"/>
          <w:sz w:val="32"/>
          <w:szCs w:val="32"/>
        </w:rPr>
        <w:t>4</w:t>
      </w:r>
      <w:r>
        <w:rPr>
          <w:rFonts w:ascii="Times New Roman" w:eastAsia="仿宋_GB2312" w:hAnsi="Times New Roman"/>
          <w:sz w:val="32"/>
          <w:szCs w:val="32"/>
        </w:rPr>
        <w:t>个</w:t>
      </w:r>
      <w:proofErr w:type="gramEnd"/>
      <w:r>
        <w:rPr>
          <w:rFonts w:ascii="Times New Roman" w:eastAsia="仿宋_GB2312" w:hAnsi="Times New Roman"/>
          <w:sz w:val="32"/>
          <w:szCs w:val="32"/>
        </w:rPr>
        <w:t>等。</w:t>
      </w:r>
    </w:p>
    <w:p w:rsidR="00A8152C" w:rsidRDefault="006F7766">
      <w:pPr>
        <w:pStyle w:val="a6"/>
        <w:numPr>
          <w:ilvl w:val="0"/>
          <w:numId w:val="1"/>
        </w:numPr>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使用原则和调度程序。按民兵管理模式</w:t>
      </w:r>
      <w:r>
        <w:rPr>
          <w:rFonts w:ascii="Times New Roman" w:eastAsia="仿宋_GB2312" w:hAnsi="Times New Roman"/>
          <w:sz w:val="32"/>
          <w:szCs w:val="32"/>
        </w:rPr>
        <w:t>,</w:t>
      </w:r>
      <w:r>
        <w:rPr>
          <w:rFonts w:ascii="Times New Roman" w:eastAsia="仿宋_GB2312" w:hAnsi="Times New Roman"/>
          <w:sz w:val="32"/>
          <w:szCs w:val="32"/>
        </w:rPr>
        <w:t>就近成建制上防</w:t>
      </w:r>
      <w:r>
        <w:rPr>
          <w:rFonts w:ascii="Times New Roman" w:eastAsia="仿宋_GB2312" w:hAnsi="Times New Roman"/>
          <w:sz w:val="32"/>
          <w:szCs w:val="32"/>
        </w:rPr>
        <w:t>,</w:t>
      </w:r>
      <w:r>
        <w:rPr>
          <w:rFonts w:ascii="Times New Roman" w:eastAsia="仿宋_GB2312" w:hAnsi="Times New Roman"/>
          <w:sz w:val="32"/>
          <w:szCs w:val="32"/>
        </w:rPr>
        <w:t>先上一线</w:t>
      </w:r>
      <w:r>
        <w:rPr>
          <w:rFonts w:ascii="Times New Roman" w:eastAsia="仿宋_GB2312" w:hAnsi="Times New Roman"/>
          <w:sz w:val="32"/>
          <w:szCs w:val="32"/>
        </w:rPr>
        <w:t>,</w:t>
      </w:r>
      <w:r>
        <w:rPr>
          <w:rFonts w:ascii="Times New Roman" w:eastAsia="仿宋_GB2312" w:hAnsi="Times New Roman"/>
          <w:sz w:val="32"/>
          <w:szCs w:val="32"/>
        </w:rPr>
        <w:t>后上二线。群众防汛队伍上堤防守，区防指根据汛情需要</w:t>
      </w:r>
      <w:r>
        <w:rPr>
          <w:rFonts w:ascii="Times New Roman" w:eastAsia="仿宋_GB2312" w:hAnsi="Times New Roman"/>
          <w:sz w:val="32"/>
          <w:szCs w:val="32"/>
        </w:rPr>
        <w:t>,</w:t>
      </w:r>
      <w:r>
        <w:rPr>
          <w:rFonts w:ascii="Times New Roman" w:eastAsia="仿宋_GB2312" w:hAnsi="Times New Roman"/>
          <w:sz w:val="32"/>
          <w:szCs w:val="32"/>
        </w:rPr>
        <w:t>按有关规定执行。一线群众防汛队伍上防基干</w:t>
      </w:r>
      <w:proofErr w:type="gramStart"/>
      <w:r>
        <w:rPr>
          <w:rFonts w:ascii="Times New Roman" w:eastAsia="仿宋_GB2312" w:hAnsi="Times New Roman"/>
          <w:sz w:val="32"/>
          <w:szCs w:val="32"/>
        </w:rPr>
        <w:t>班数量</w:t>
      </w:r>
      <w:proofErr w:type="gramEnd"/>
      <w:r>
        <w:rPr>
          <w:rFonts w:ascii="Times New Roman" w:eastAsia="仿宋_GB2312" w:hAnsi="Times New Roman"/>
          <w:sz w:val="32"/>
          <w:szCs w:val="32"/>
        </w:rPr>
        <w:t>及批准权限可参照表</w:t>
      </w:r>
      <w:r>
        <w:rPr>
          <w:rFonts w:ascii="Times New Roman" w:eastAsia="仿宋_GB2312" w:hAnsi="Times New Roman"/>
          <w:sz w:val="32"/>
          <w:szCs w:val="32"/>
        </w:rPr>
        <w:t>12</w:t>
      </w:r>
      <w:r>
        <w:rPr>
          <w:rFonts w:ascii="Times New Roman" w:eastAsia="仿宋_GB2312" w:hAnsi="Times New Roman"/>
          <w:sz w:val="32"/>
          <w:szCs w:val="32"/>
        </w:rPr>
        <w:t>执行，具体数量应根据工程情况确定。群众防汛队伍上堤防守情况要逐级上报省黄河防办备案。</w:t>
      </w: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黑体" w:hAnsi="Times New Roman"/>
          <w:sz w:val="32"/>
          <w:szCs w:val="32"/>
        </w:rPr>
        <w:t>表</w:t>
      </w:r>
      <w:r>
        <w:rPr>
          <w:rFonts w:ascii="Times New Roman" w:eastAsia="黑体" w:hAnsi="Times New Roman"/>
          <w:sz w:val="32"/>
          <w:szCs w:val="32"/>
        </w:rPr>
        <w:t xml:space="preserve">12              </w:t>
      </w:r>
      <w:r>
        <w:rPr>
          <w:rFonts w:ascii="Times New Roman" w:eastAsia="黑体" w:hAnsi="Times New Roman"/>
          <w:sz w:val="32"/>
          <w:szCs w:val="32"/>
        </w:rPr>
        <w:t>群众防汛队伍上防标准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0"/>
        <w:gridCol w:w="2042"/>
        <w:gridCol w:w="1417"/>
        <w:gridCol w:w="1467"/>
        <w:gridCol w:w="1800"/>
      </w:tblGrid>
      <w:tr w:rsidR="00A8152C">
        <w:trPr>
          <w:trHeight w:val="447"/>
          <w:jc w:val="center"/>
        </w:trPr>
        <w:tc>
          <w:tcPr>
            <w:tcW w:w="4272" w:type="dxa"/>
            <w:gridSpan w:val="2"/>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proofErr w:type="gramStart"/>
            <w:r>
              <w:rPr>
                <w:rFonts w:eastAsia="仿宋_GB2312"/>
                <w:kern w:val="0"/>
                <w:szCs w:val="21"/>
              </w:rPr>
              <w:t>偎</w:t>
            </w:r>
            <w:proofErr w:type="gramEnd"/>
            <w:r>
              <w:rPr>
                <w:rFonts w:eastAsia="仿宋_GB2312"/>
                <w:kern w:val="0"/>
                <w:szCs w:val="21"/>
              </w:rPr>
              <w:t>堤水深</w:t>
            </w:r>
          </w:p>
        </w:tc>
        <w:tc>
          <w:tcPr>
            <w:tcW w:w="1417"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szCs w:val="21"/>
              </w:rPr>
              <w:t>0.5~2m</w:t>
            </w:r>
          </w:p>
        </w:tc>
        <w:tc>
          <w:tcPr>
            <w:tcW w:w="1467"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szCs w:val="21"/>
              </w:rPr>
              <w:t>2~4m</w:t>
            </w:r>
          </w:p>
        </w:tc>
        <w:tc>
          <w:tcPr>
            <w:tcW w:w="1800"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szCs w:val="21"/>
              </w:rPr>
              <w:t>4m</w:t>
            </w:r>
            <w:r>
              <w:rPr>
                <w:rFonts w:eastAsia="仿宋_GB2312"/>
                <w:szCs w:val="21"/>
              </w:rPr>
              <w:t>以上</w:t>
            </w:r>
          </w:p>
        </w:tc>
      </w:tr>
      <w:tr w:rsidR="00A8152C">
        <w:trPr>
          <w:trHeight w:val="430"/>
          <w:jc w:val="center"/>
        </w:trPr>
        <w:tc>
          <w:tcPr>
            <w:tcW w:w="2230" w:type="dxa"/>
            <w:vMerge w:val="restart"/>
            <w:vAlign w:val="center"/>
          </w:tcPr>
          <w:p w:rsidR="00A8152C" w:rsidRDefault="006F7766">
            <w:pPr>
              <w:tabs>
                <w:tab w:val="left" w:pos="945"/>
                <w:tab w:val="left" w:pos="2750"/>
                <w:tab w:val="left" w:pos="4665"/>
              </w:tabs>
              <w:autoSpaceDE w:val="0"/>
              <w:autoSpaceDN w:val="0"/>
              <w:adjustRightInd w:val="0"/>
              <w:snapToGrid w:val="0"/>
              <w:spacing w:line="400" w:lineRule="exact"/>
              <w:ind w:leftChars="-50" w:left="-105" w:rightChars="-50" w:right="-105"/>
              <w:jc w:val="center"/>
              <w:rPr>
                <w:rFonts w:eastAsia="仿宋_GB2312"/>
                <w:kern w:val="0"/>
                <w:szCs w:val="21"/>
              </w:rPr>
            </w:pPr>
            <w:r>
              <w:rPr>
                <w:rFonts w:eastAsia="仿宋_GB2312"/>
                <w:kern w:val="0"/>
                <w:szCs w:val="21"/>
                <w:lang w:eastAsia="zh-TW"/>
              </w:rPr>
              <w:t>上防班数</w:t>
            </w:r>
          </w:p>
          <w:p w:rsidR="00A8152C" w:rsidRDefault="006F7766">
            <w:pPr>
              <w:adjustRightInd w:val="0"/>
              <w:snapToGrid w:val="0"/>
              <w:spacing w:line="400" w:lineRule="exact"/>
              <w:ind w:leftChars="-50" w:left="-105" w:rightChars="-50" w:right="-105"/>
              <w:jc w:val="center"/>
              <w:rPr>
                <w:rFonts w:eastAsia="仿宋_GB2312"/>
                <w:kern w:val="0"/>
                <w:szCs w:val="21"/>
                <w:lang w:eastAsia="zh-TW"/>
              </w:rPr>
            </w:pPr>
            <w:r>
              <w:rPr>
                <w:rFonts w:eastAsia="仿宋_GB2312"/>
                <w:kern w:val="0"/>
                <w:szCs w:val="21"/>
              </w:rPr>
              <w:t>(</w:t>
            </w:r>
            <w:r>
              <w:rPr>
                <w:rFonts w:eastAsia="仿宋_GB2312"/>
                <w:kern w:val="0"/>
                <w:szCs w:val="21"/>
                <w:lang w:eastAsia="zh-TW"/>
              </w:rPr>
              <w:t>班</w:t>
            </w:r>
            <w:r>
              <w:rPr>
                <w:rFonts w:eastAsia="仿宋_GB2312"/>
                <w:kern w:val="0"/>
                <w:szCs w:val="21"/>
                <w:lang w:eastAsia="zh-TW"/>
              </w:rPr>
              <w:t>/</w:t>
            </w:r>
            <w:r>
              <w:rPr>
                <w:rFonts w:eastAsia="仿宋_GB2312"/>
                <w:kern w:val="0"/>
                <w:szCs w:val="21"/>
                <w:lang w:eastAsia="zh-TW"/>
              </w:rPr>
              <w:t>公里</w:t>
            </w:r>
            <w:r>
              <w:rPr>
                <w:rFonts w:eastAsia="仿宋_GB2312"/>
                <w:kern w:val="0"/>
                <w:szCs w:val="21"/>
              </w:rPr>
              <w:t>)</w:t>
            </w:r>
          </w:p>
        </w:tc>
        <w:tc>
          <w:tcPr>
            <w:tcW w:w="2042"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proofErr w:type="gramStart"/>
            <w:r>
              <w:rPr>
                <w:rFonts w:eastAsia="仿宋_GB2312"/>
                <w:kern w:val="0"/>
                <w:szCs w:val="21"/>
              </w:rPr>
              <w:t>已</w:t>
            </w:r>
            <w:r>
              <w:rPr>
                <w:rFonts w:eastAsia="仿宋_GB2312"/>
                <w:kern w:val="0"/>
                <w:szCs w:val="21"/>
                <w:lang w:eastAsia="zh-TW"/>
              </w:rPr>
              <w:t>淤背</w:t>
            </w:r>
            <w:proofErr w:type="gramEnd"/>
            <w:r>
              <w:rPr>
                <w:rFonts w:eastAsia="仿宋_GB2312"/>
                <w:kern w:val="0"/>
                <w:szCs w:val="21"/>
              </w:rPr>
              <w:t>达标</w:t>
            </w:r>
            <w:r>
              <w:rPr>
                <w:rFonts w:eastAsia="仿宋_GB2312"/>
                <w:kern w:val="0"/>
                <w:szCs w:val="21"/>
                <w:lang w:eastAsia="zh-TW"/>
              </w:rPr>
              <w:t>堤段</w:t>
            </w:r>
          </w:p>
        </w:tc>
        <w:tc>
          <w:tcPr>
            <w:tcW w:w="1417"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rPr>
            </w:pPr>
            <w:r>
              <w:rPr>
                <w:rFonts w:eastAsia="仿宋_GB2312"/>
                <w:kern w:val="0"/>
                <w:szCs w:val="21"/>
              </w:rPr>
              <w:t>1</w:t>
            </w:r>
            <w:r>
              <w:rPr>
                <w:rFonts w:eastAsia="仿宋_GB2312"/>
                <w:kern w:val="0"/>
                <w:szCs w:val="21"/>
                <w:lang w:eastAsia="zh-TW"/>
              </w:rPr>
              <w:t>~</w:t>
            </w:r>
            <w:r>
              <w:rPr>
                <w:rFonts w:eastAsia="仿宋_GB2312"/>
                <w:kern w:val="0"/>
                <w:szCs w:val="21"/>
              </w:rPr>
              <w:t>2</w:t>
            </w:r>
          </w:p>
        </w:tc>
        <w:tc>
          <w:tcPr>
            <w:tcW w:w="1467"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rPr>
            </w:pPr>
            <w:r>
              <w:rPr>
                <w:rFonts w:eastAsia="仿宋_GB2312"/>
                <w:kern w:val="0"/>
                <w:szCs w:val="21"/>
              </w:rPr>
              <w:t>3</w:t>
            </w:r>
            <w:r>
              <w:rPr>
                <w:rFonts w:eastAsia="仿宋_GB2312"/>
                <w:kern w:val="0"/>
                <w:szCs w:val="21"/>
                <w:lang w:eastAsia="zh-TW"/>
              </w:rPr>
              <w:t>~</w:t>
            </w:r>
            <w:r>
              <w:rPr>
                <w:rFonts w:eastAsia="仿宋_GB2312"/>
                <w:kern w:val="0"/>
                <w:szCs w:val="21"/>
              </w:rPr>
              <w:t>4</w:t>
            </w:r>
          </w:p>
        </w:tc>
        <w:tc>
          <w:tcPr>
            <w:tcW w:w="1800"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rPr>
            </w:pPr>
            <w:r>
              <w:rPr>
                <w:rFonts w:eastAsia="仿宋_GB2312"/>
                <w:kern w:val="0"/>
                <w:szCs w:val="21"/>
              </w:rPr>
              <w:t>5</w:t>
            </w:r>
            <w:r>
              <w:rPr>
                <w:rFonts w:eastAsia="仿宋_GB2312"/>
                <w:kern w:val="0"/>
                <w:szCs w:val="21"/>
                <w:lang w:eastAsia="zh-TW"/>
              </w:rPr>
              <w:t>~</w:t>
            </w:r>
            <w:r>
              <w:rPr>
                <w:rFonts w:eastAsia="仿宋_GB2312"/>
                <w:kern w:val="0"/>
                <w:szCs w:val="21"/>
              </w:rPr>
              <w:t>6</w:t>
            </w:r>
          </w:p>
        </w:tc>
      </w:tr>
      <w:tr w:rsidR="00A8152C">
        <w:trPr>
          <w:trHeight w:val="807"/>
          <w:jc w:val="center"/>
        </w:trPr>
        <w:tc>
          <w:tcPr>
            <w:tcW w:w="2230" w:type="dxa"/>
            <w:vMerge/>
            <w:vAlign w:val="center"/>
          </w:tcPr>
          <w:p w:rsidR="00A8152C" w:rsidRDefault="00A8152C">
            <w:pPr>
              <w:adjustRightInd w:val="0"/>
              <w:snapToGrid w:val="0"/>
              <w:spacing w:line="400" w:lineRule="exact"/>
              <w:ind w:leftChars="-50" w:left="-105" w:rightChars="-50" w:right="-105"/>
              <w:jc w:val="center"/>
              <w:rPr>
                <w:rFonts w:eastAsia="仿宋_GB2312"/>
                <w:kern w:val="0"/>
                <w:szCs w:val="21"/>
                <w:lang w:eastAsia="zh-TW"/>
              </w:rPr>
            </w:pPr>
          </w:p>
        </w:tc>
        <w:tc>
          <w:tcPr>
            <w:tcW w:w="2042"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proofErr w:type="gramStart"/>
            <w:r>
              <w:rPr>
                <w:rFonts w:eastAsia="仿宋_GB2312"/>
                <w:kern w:val="0"/>
                <w:szCs w:val="21"/>
              </w:rPr>
              <w:t>未</w:t>
            </w:r>
            <w:r>
              <w:rPr>
                <w:rFonts w:eastAsia="仿宋_GB2312"/>
                <w:kern w:val="0"/>
                <w:szCs w:val="21"/>
                <w:lang w:eastAsia="zh-TW"/>
              </w:rPr>
              <w:t>淤背</w:t>
            </w:r>
            <w:proofErr w:type="gramEnd"/>
            <w:r>
              <w:rPr>
                <w:rFonts w:eastAsia="仿宋_GB2312"/>
                <w:kern w:val="0"/>
                <w:szCs w:val="21"/>
              </w:rPr>
              <w:t>和</w:t>
            </w:r>
            <w:proofErr w:type="gramStart"/>
            <w:r>
              <w:rPr>
                <w:rFonts w:eastAsia="仿宋_GB2312"/>
                <w:kern w:val="0"/>
                <w:szCs w:val="21"/>
              </w:rPr>
              <w:t>淤背</w:t>
            </w:r>
            <w:proofErr w:type="gramEnd"/>
            <w:r>
              <w:rPr>
                <w:rFonts w:eastAsia="仿宋_GB2312"/>
                <w:kern w:val="0"/>
                <w:szCs w:val="21"/>
              </w:rPr>
              <w:t>未达标</w:t>
            </w:r>
            <w:r>
              <w:rPr>
                <w:rFonts w:eastAsia="仿宋_GB2312"/>
                <w:kern w:val="0"/>
                <w:szCs w:val="21"/>
                <w:lang w:eastAsia="zh-TW"/>
              </w:rPr>
              <w:t>堤段</w:t>
            </w:r>
          </w:p>
        </w:tc>
        <w:tc>
          <w:tcPr>
            <w:tcW w:w="1417"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kern w:val="0"/>
                <w:szCs w:val="21"/>
              </w:rPr>
              <w:t>1</w:t>
            </w:r>
            <w:r>
              <w:rPr>
                <w:rFonts w:eastAsia="仿宋_GB2312"/>
                <w:kern w:val="0"/>
                <w:szCs w:val="21"/>
                <w:lang w:eastAsia="zh-TW"/>
              </w:rPr>
              <w:t>~2</w:t>
            </w:r>
          </w:p>
        </w:tc>
        <w:tc>
          <w:tcPr>
            <w:tcW w:w="1467"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rPr>
            </w:pPr>
            <w:r>
              <w:rPr>
                <w:rFonts w:eastAsia="仿宋_GB2312"/>
                <w:kern w:val="0"/>
                <w:szCs w:val="21"/>
              </w:rPr>
              <w:t>3</w:t>
            </w:r>
            <w:r>
              <w:rPr>
                <w:rFonts w:eastAsia="仿宋_GB2312"/>
                <w:kern w:val="0"/>
                <w:szCs w:val="21"/>
                <w:lang w:eastAsia="zh-TW"/>
              </w:rPr>
              <w:t>~</w:t>
            </w:r>
            <w:r>
              <w:rPr>
                <w:rFonts w:eastAsia="仿宋_GB2312"/>
                <w:kern w:val="0"/>
                <w:szCs w:val="21"/>
              </w:rPr>
              <w:t>6</w:t>
            </w:r>
          </w:p>
        </w:tc>
        <w:tc>
          <w:tcPr>
            <w:tcW w:w="1800"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rPr>
            </w:pPr>
            <w:r>
              <w:rPr>
                <w:rFonts w:eastAsia="仿宋_GB2312"/>
                <w:kern w:val="0"/>
                <w:szCs w:val="21"/>
              </w:rPr>
              <w:t>7</w:t>
            </w:r>
            <w:r>
              <w:rPr>
                <w:rFonts w:eastAsia="仿宋_GB2312"/>
                <w:kern w:val="0"/>
                <w:szCs w:val="21"/>
                <w:lang w:eastAsia="zh-TW"/>
              </w:rPr>
              <w:t>~</w:t>
            </w:r>
            <w:r>
              <w:rPr>
                <w:rFonts w:eastAsia="仿宋_GB2312"/>
                <w:kern w:val="0"/>
                <w:szCs w:val="21"/>
              </w:rPr>
              <w:t>10</w:t>
            </w:r>
          </w:p>
        </w:tc>
      </w:tr>
      <w:tr w:rsidR="00A8152C">
        <w:trPr>
          <w:trHeight w:val="540"/>
          <w:jc w:val="center"/>
        </w:trPr>
        <w:tc>
          <w:tcPr>
            <w:tcW w:w="4272" w:type="dxa"/>
            <w:gridSpan w:val="2"/>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kern w:val="0"/>
                <w:szCs w:val="21"/>
                <w:lang w:eastAsia="zh-TW"/>
              </w:rPr>
              <w:t>批准权限</w:t>
            </w:r>
          </w:p>
        </w:tc>
        <w:tc>
          <w:tcPr>
            <w:tcW w:w="2884" w:type="dxa"/>
            <w:gridSpan w:val="2"/>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kern w:val="0"/>
                <w:szCs w:val="21"/>
                <w:lang w:eastAsia="zh-TW"/>
              </w:rPr>
              <w:t>区防指</w:t>
            </w:r>
          </w:p>
        </w:tc>
        <w:tc>
          <w:tcPr>
            <w:tcW w:w="1800" w:type="dxa"/>
            <w:vAlign w:val="center"/>
          </w:tcPr>
          <w:p w:rsidR="00A8152C" w:rsidRDefault="006F7766">
            <w:pPr>
              <w:adjustRightInd w:val="0"/>
              <w:snapToGrid w:val="0"/>
              <w:spacing w:line="280" w:lineRule="exact"/>
              <w:ind w:leftChars="-50" w:left="-105" w:rightChars="-50" w:right="-105"/>
              <w:jc w:val="center"/>
              <w:rPr>
                <w:rFonts w:eastAsia="仿宋_GB2312"/>
                <w:kern w:val="0"/>
                <w:szCs w:val="21"/>
                <w:lang w:eastAsia="zh-TW"/>
              </w:rPr>
            </w:pPr>
            <w:r>
              <w:rPr>
                <w:rFonts w:eastAsia="仿宋_GB2312"/>
                <w:kern w:val="0"/>
                <w:szCs w:val="21"/>
                <w:lang w:eastAsia="zh-TW"/>
              </w:rPr>
              <w:t>市防指</w:t>
            </w:r>
          </w:p>
        </w:tc>
      </w:tr>
    </w:tbl>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4.1.3 </w:t>
      </w:r>
      <w:r>
        <w:rPr>
          <w:rFonts w:ascii="Times New Roman" w:eastAsia="仿宋_GB2312" w:hAnsi="Times New Roman"/>
          <w:sz w:val="32"/>
          <w:szCs w:val="32"/>
        </w:rPr>
        <w:t>综合性消防救援队伍。</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按照全区应急救援力量联调</w:t>
      </w:r>
      <w:proofErr w:type="gramStart"/>
      <w:r>
        <w:rPr>
          <w:rFonts w:ascii="Times New Roman" w:eastAsia="仿宋_GB2312" w:hAnsi="Times New Roman"/>
          <w:sz w:val="32"/>
          <w:szCs w:val="32"/>
        </w:rPr>
        <w:t>联战工作</w:t>
      </w:r>
      <w:proofErr w:type="gramEnd"/>
      <w:r>
        <w:rPr>
          <w:rFonts w:ascii="Times New Roman" w:eastAsia="仿宋_GB2312" w:hAnsi="Times New Roman"/>
          <w:sz w:val="32"/>
          <w:szCs w:val="32"/>
        </w:rPr>
        <w:t>机制，综合性消防救援队伍在党委、政府统一领导下，应急部门负责统筹，承担防范化解重大安全风险、应对处置各类灾害事故的重要职责。</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4.1.4 </w:t>
      </w:r>
      <w:r>
        <w:rPr>
          <w:rFonts w:ascii="Times New Roman" w:eastAsia="仿宋_GB2312" w:hAnsi="Times New Roman"/>
          <w:sz w:val="32"/>
          <w:szCs w:val="32"/>
        </w:rPr>
        <w:t>社会力量。</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社会力量具有贴近一线、组织灵活的优势，其发展速度快、参与热情高、活动范围广，在灾害事故应急救援中发挥着日益重要的作用，是应急体系不可或缺的重要组成部分。社会力量由应急部门负责协调开展黄河抗洪抢险工作。</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 xml:space="preserve">4.1.5 </w:t>
      </w:r>
      <w:r>
        <w:rPr>
          <w:rFonts w:ascii="Times New Roman" w:eastAsia="仿宋_GB2312" w:hAnsi="Times New Roman"/>
          <w:sz w:val="32"/>
          <w:szCs w:val="32"/>
        </w:rPr>
        <w:t>中国人民解放军和武装警察部队。</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中国人民解放军和武装警察部队是抗洪抢险的突击力量，担负着急、难、险、重任务，主要承担重大险情的抢护和行洪障碍的爆破、群众紧急迁安救护等任务。中国人民解放军、武警部队参加抗洪抢险按部队调动程序办理。</w:t>
      </w:r>
    </w:p>
    <w:p w:rsidR="00A8152C" w:rsidRDefault="006F7766" w:rsidP="0035652E">
      <w:pPr>
        <w:pStyle w:val="32"/>
        <w:adjustRightInd w:val="0"/>
        <w:snapToGrid w:val="0"/>
        <w:spacing w:line="612" w:lineRule="exact"/>
        <w:ind w:firstLineChars="214" w:firstLine="685"/>
        <w:rPr>
          <w:rFonts w:ascii="Times New Roman" w:eastAsia="仿宋_GB2312"/>
          <w:sz w:val="32"/>
          <w:szCs w:val="32"/>
        </w:rPr>
      </w:pPr>
      <w:r>
        <w:rPr>
          <w:rFonts w:ascii="Times New Roman" w:eastAsia="楷体_GB2312"/>
          <w:sz w:val="32"/>
          <w:szCs w:val="32"/>
        </w:rPr>
        <w:t xml:space="preserve">4.2 </w:t>
      </w:r>
      <w:r>
        <w:rPr>
          <w:rFonts w:ascii="Times New Roman" w:eastAsia="楷体_GB2312"/>
          <w:sz w:val="32"/>
          <w:szCs w:val="32"/>
        </w:rPr>
        <w:t>防汛物资</w:t>
      </w:r>
      <w:r>
        <w:rPr>
          <w:rFonts w:ascii="Times New Roman" w:eastAsia="仿宋_GB2312"/>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黄河防汛物资由国家常备防汛物资、机关和社会团体储备物资与群众备料三部分组成。</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4.2.1 </w:t>
      </w:r>
      <w:r>
        <w:rPr>
          <w:rFonts w:ascii="Times New Roman" w:eastAsia="仿宋_GB2312" w:hAnsi="Times New Roman"/>
          <w:sz w:val="32"/>
          <w:szCs w:val="32"/>
        </w:rPr>
        <w:t>国家常备储备物资。</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国家常备防汛物资。是指黄河部门按照储备定额和防汛需要常年储备</w:t>
      </w:r>
      <w:r>
        <w:rPr>
          <w:rFonts w:eastAsia="仿宋_GB2312"/>
          <w:sz w:val="32"/>
          <w:szCs w:val="32"/>
        </w:rPr>
        <w:t>,</w:t>
      </w:r>
      <w:r>
        <w:rPr>
          <w:rFonts w:eastAsia="仿宋_GB2312"/>
          <w:sz w:val="32"/>
          <w:szCs w:val="32"/>
        </w:rPr>
        <w:t>主要用于中常洪水抗洪抢险的机械设备、料物、器材、工具等。由黄河防总制定储备定额，确定储备品种和数量。河务部门根据国家下达的计划进行采购，并按照</w:t>
      </w:r>
      <w:r>
        <w:rPr>
          <w:rFonts w:eastAsia="仿宋_GB2312"/>
          <w:sz w:val="32"/>
          <w:szCs w:val="32"/>
        </w:rPr>
        <w:t>“</w:t>
      </w:r>
      <w:r>
        <w:rPr>
          <w:rFonts w:eastAsia="仿宋_GB2312"/>
          <w:sz w:val="32"/>
          <w:szCs w:val="32"/>
        </w:rPr>
        <w:t>保证重点，合理布局，管理安全，调用及时</w:t>
      </w:r>
      <w:r>
        <w:rPr>
          <w:rFonts w:eastAsia="仿宋_GB2312"/>
          <w:sz w:val="32"/>
          <w:szCs w:val="32"/>
        </w:rPr>
        <w:t>”</w:t>
      </w:r>
      <w:r>
        <w:rPr>
          <w:rFonts w:eastAsia="仿宋_GB2312"/>
          <w:sz w:val="32"/>
          <w:szCs w:val="32"/>
        </w:rPr>
        <w:t>的要求，确定储备地点，其中石料分别储备于各工程</w:t>
      </w:r>
      <w:r>
        <w:rPr>
          <w:rFonts w:eastAsia="仿宋_GB2312"/>
          <w:sz w:val="32"/>
          <w:szCs w:val="32"/>
        </w:rPr>
        <w:t>,</w:t>
      </w:r>
      <w:r>
        <w:rPr>
          <w:rFonts w:eastAsia="仿宋_GB2312"/>
          <w:sz w:val="32"/>
          <w:szCs w:val="32"/>
        </w:rPr>
        <w:t>其他物资储存于牡丹黄河河务局防汛仓库</w:t>
      </w:r>
      <w:r>
        <w:rPr>
          <w:rFonts w:eastAsia="仿宋_GB2312"/>
          <w:sz w:val="32"/>
          <w:szCs w:val="32"/>
        </w:rPr>
        <w:t>,</w:t>
      </w:r>
      <w:r>
        <w:rPr>
          <w:rFonts w:eastAsia="仿宋_GB2312"/>
          <w:sz w:val="32"/>
          <w:szCs w:val="32"/>
        </w:rPr>
        <w:t>是我区黄河抢险应急和先期投入的物资来源。截止到</w:t>
      </w:r>
      <w:r>
        <w:rPr>
          <w:rFonts w:eastAsia="仿宋_GB2312"/>
          <w:sz w:val="32"/>
          <w:szCs w:val="32"/>
        </w:rPr>
        <w:t>6</w:t>
      </w:r>
      <w:r>
        <w:rPr>
          <w:rFonts w:eastAsia="仿宋_GB2312"/>
          <w:sz w:val="32"/>
          <w:szCs w:val="32"/>
        </w:rPr>
        <w:t>月初</w:t>
      </w:r>
      <w:r>
        <w:rPr>
          <w:rFonts w:eastAsia="仿宋_GB2312"/>
          <w:sz w:val="32"/>
          <w:szCs w:val="32"/>
        </w:rPr>
        <w:t>,</w:t>
      </w:r>
      <w:r>
        <w:rPr>
          <w:rFonts w:eastAsia="仿宋_GB2312"/>
          <w:sz w:val="32"/>
          <w:szCs w:val="32"/>
        </w:rPr>
        <w:t>我区的国家储备防汛物资</w:t>
      </w:r>
      <w:r>
        <w:rPr>
          <w:rFonts w:eastAsia="仿宋_GB2312"/>
          <w:sz w:val="32"/>
          <w:szCs w:val="32"/>
        </w:rPr>
        <w:t>10</w:t>
      </w:r>
      <w:r>
        <w:rPr>
          <w:rFonts w:eastAsia="仿宋_GB2312"/>
          <w:sz w:val="32"/>
          <w:szCs w:val="32"/>
        </w:rPr>
        <w:t>余种</w:t>
      </w:r>
      <w:r>
        <w:rPr>
          <w:rFonts w:eastAsia="仿宋_GB2312"/>
          <w:sz w:val="32"/>
          <w:szCs w:val="32"/>
        </w:rPr>
        <w:t>,</w:t>
      </w:r>
      <w:r>
        <w:rPr>
          <w:rFonts w:eastAsia="仿宋_GB2312"/>
          <w:sz w:val="32"/>
          <w:szCs w:val="32"/>
        </w:rPr>
        <w:t>其中</w:t>
      </w:r>
      <w:r>
        <w:rPr>
          <w:rFonts w:eastAsia="仿宋_GB2312"/>
          <w:sz w:val="32"/>
          <w:szCs w:val="32"/>
        </w:rPr>
        <w:t>:</w:t>
      </w:r>
      <w:r>
        <w:rPr>
          <w:rFonts w:eastAsia="仿宋_GB2312"/>
          <w:sz w:val="32"/>
          <w:szCs w:val="32"/>
        </w:rPr>
        <w:t>石料</w:t>
      </w:r>
      <w:r>
        <w:rPr>
          <w:rFonts w:eastAsia="仿宋_GB2312"/>
          <w:sz w:val="32"/>
          <w:szCs w:val="32"/>
        </w:rPr>
        <w:t>3.68</w:t>
      </w:r>
      <w:r>
        <w:rPr>
          <w:rFonts w:eastAsia="仿宋_GB2312"/>
          <w:sz w:val="32"/>
          <w:szCs w:val="32"/>
        </w:rPr>
        <w:t>万立方米、铅丝</w:t>
      </w:r>
      <w:r>
        <w:rPr>
          <w:rFonts w:eastAsia="仿宋_GB2312"/>
          <w:sz w:val="32"/>
          <w:szCs w:val="32"/>
        </w:rPr>
        <w:t>9.5</w:t>
      </w:r>
      <w:r>
        <w:rPr>
          <w:rFonts w:eastAsia="仿宋_GB2312"/>
          <w:sz w:val="32"/>
          <w:szCs w:val="32"/>
        </w:rPr>
        <w:t>吨、麻料</w:t>
      </w:r>
      <w:r>
        <w:rPr>
          <w:rFonts w:eastAsia="仿宋_GB2312"/>
          <w:sz w:val="32"/>
          <w:szCs w:val="32"/>
        </w:rPr>
        <w:t>5.09</w:t>
      </w:r>
      <w:r>
        <w:rPr>
          <w:rFonts w:eastAsia="仿宋_GB2312"/>
          <w:sz w:val="32"/>
          <w:szCs w:val="32"/>
        </w:rPr>
        <w:t>吨、土工布</w:t>
      </w:r>
      <w:r>
        <w:rPr>
          <w:rFonts w:eastAsia="仿宋_GB2312"/>
          <w:sz w:val="32"/>
          <w:szCs w:val="32"/>
        </w:rPr>
        <w:t>0.15</w:t>
      </w:r>
      <w:r>
        <w:rPr>
          <w:rFonts w:eastAsia="仿宋_GB2312"/>
          <w:sz w:val="32"/>
          <w:szCs w:val="32"/>
        </w:rPr>
        <w:t>万平米、编织布</w:t>
      </w:r>
      <w:r>
        <w:rPr>
          <w:rFonts w:eastAsia="仿宋_GB2312"/>
          <w:sz w:val="32"/>
          <w:szCs w:val="32"/>
        </w:rPr>
        <w:t>0.32</w:t>
      </w:r>
      <w:r>
        <w:rPr>
          <w:rFonts w:eastAsia="仿宋_GB2312"/>
          <w:sz w:val="32"/>
          <w:szCs w:val="32"/>
        </w:rPr>
        <w:t>万平米、发电机组</w:t>
      </w:r>
      <w:r>
        <w:rPr>
          <w:rFonts w:eastAsia="仿宋_GB2312"/>
          <w:sz w:val="32"/>
          <w:szCs w:val="32"/>
        </w:rPr>
        <w:t>3</w:t>
      </w:r>
      <w:r>
        <w:rPr>
          <w:rFonts w:eastAsia="仿宋_GB2312"/>
          <w:sz w:val="32"/>
          <w:szCs w:val="32"/>
        </w:rPr>
        <w:t>台</w:t>
      </w:r>
      <w:r>
        <w:rPr>
          <w:rFonts w:eastAsia="仿宋_GB2312"/>
          <w:sz w:val="32"/>
          <w:szCs w:val="32"/>
        </w:rPr>
        <w:t>/33</w:t>
      </w:r>
      <w:r>
        <w:rPr>
          <w:rFonts w:eastAsia="仿宋_GB2312"/>
          <w:sz w:val="32"/>
          <w:szCs w:val="32"/>
        </w:rPr>
        <w:t>千瓦等。储备情况详见</w:t>
      </w:r>
      <w:r>
        <w:rPr>
          <w:rFonts w:eastAsia="仿宋_GB2312"/>
          <w:sz w:val="32"/>
          <w:szCs w:val="32"/>
        </w:rPr>
        <w:t>“</w:t>
      </w:r>
      <w:r>
        <w:rPr>
          <w:rFonts w:eastAsia="仿宋_GB2312"/>
          <w:sz w:val="32"/>
          <w:szCs w:val="32"/>
        </w:rPr>
        <w:t>附件</w:t>
      </w:r>
      <w:r>
        <w:rPr>
          <w:rFonts w:eastAsia="仿宋_GB2312"/>
          <w:sz w:val="32"/>
          <w:szCs w:val="32"/>
        </w:rPr>
        <w:t>1</w:t>
      </w:r>
      <w:r>
        <w:rPr>
          <w:rFonts w:eastAsia="仿宋_GB2312"/>
          <w:sz w:val="32"/>
          <w:szCs w:val="32"/>
        </w:rPr>
        <w:t>牡丹区黄河防汛物资保障方案</w:t>
      </w:r>
      <w:r>
        <w:rPr>
          <w:rFonts w:eastAsia="仿宋_GB2312"/>
          <w:sz w:val="32"/>
          <w:szCs w:val="32"/>
        </w:rPr>
        <w:t>”</w:t>
      </w:r>
      <w:r>
        <w:rPr>
          <w:rFonts w:eastAsia="仿宋_GB2312"/>
          <w:sz w:val="32"/>
          <w:szCs w:val="32"/>
        </w:rPr>
        <w:t>中的</w:t>
      </w:r>
      <w:r>
        <w:rPr>
          <w:rFonts w:eastAsia="仿宋_GB2312"/>
          <w:sz w:val="32"/>
          <w:szCs w:val="32"/>
        </w:rPr>
        <w:t>“</w:t>
      </w:r>
      <w:r>
        <w:rPr>
          <w:rFonts w:eastAsia="仿宋_GB2312"/>
          <w:sz w:val="32"/>
          <w:szCs w:val="32"/>
        </w:rPr>
        <w:t>附表二</w:t>
      </w:r>
      <w:r>
        <w:rPr>
          <w:rFonts w:eastAsia="仿宋_GB2312"/>
          <w:sz w:val="32"/>
          <w:szCs w:val="32"/>
        </w:rPr>
        <w:t xml:space="preserve"> </w:t>
      </w:r>
      <w:r>
        <w:rPr>
          <w:rFonts w:eastAsia="仿宋_GB2312"/>
          <w:sz w:val="32"/>
          <w:szCs w:val="32"/>
        </w:rPr>
        <w:t>牡丹区国家常备主要防汛料物库存分布情况表</w:t>
      </w:r>
      <w:r>
        <w:rPr>
          <w:rFonts w:eastAsia="仿宋_GB2312"/>
          <w:sz w:val="32"/>
          <w:szCs w:val="32"/>
        </w:rPr>
        <w:t>”</w:t>
      </w:r>
      <w:r>
        <w:rPr>
          <w:rFonts w:eastAsia="仿宋_GB2312"/>
          <w:sz w:val="32"/>
          <w:szCs w:val="32"/>
        </w:rPr>
        <w:t>。</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使用原则：满足急需、先主后次、就近调用、早进先出。</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调用程序：汛期在本区范围内动用国家常备防汛物资</w:t>
      </w:r>
      <w:r>
        <w:rPr>
          <w:rFonts w:eastAsia="仿宋_GB2312"/>
          <w:sz w:val="32"/>
          <w:szCs w:val="32"/>
        </w:rPr>
        <w:t>,</w:t>
      </w:r>
      <w:r>
        <w:rPr>
          <w:rFonts w:eastAsia="仿宋_GB2312"/>
          <w:sz w:val="32"/>
          <w:szCs w:val="32"/>
        </w:rPr>
        <w:t>由区黄</w:t>
      </w:r>
      <w:r>
        <w:rPr>
          <w:rFonts w:eastAsia="仿宋_GB2312"/>
          <w:sz w:val="32"/>
          <w:szCs w:val="32"/>
        </w:rPr>
        <w:lastRenderedPageBreak/>
        <w:t>河防办负责调拨</w:t>
      </w:r>
      <w:r>
        <w:rPr>
          <w:rFonts w:eastAsia="仿宋_GB2312"/>
          <w:sz w:val="32"/>
          <w:szCs w:val="32"/>
        </w:rPr>
        <w:t>,</w:t>
      </w:r>
      <w:r>
        <w:rPr>
          <w:rFonts w:eastAsia="仿宋_GB2312"/>
          <w:sz w:val="32"/>
          <w:szCs w:val="32"/>
        </w:rPr>
        <w:t>并报上级黄河防办备案</w:t>
      </w:r>
      <w:r>
        <w:rPr>
          <w:rFonts w:eastAsia="仿宋_GB2312"/>
          <w:sz w:val="32"/>
          <w:szCs w:val="32"/>
        </w:rPr>
        <w:t>;</w:t>
      </w:r>
      <w:r>
        <w:rPr>
          <w:rFonts w:eastAsia="仿宋_GB2312"/>
          <w:sz w:val="32"/>
          <w:szCs w:val="32"/>
        </w:rPr>
        <w:t>在本市范围内区与县之间调拨</w:t>
      </w:r>
      <w:r>
        <w:rPr>
          <w:rFonts w:eastAsia="仿宋_GB2312"/>
          <w:sz w:val="32"/>
          <w:szCs w:val="32"/>
        </w:rPr>
        <w:t>,</w:t>
      </w:r>
      <w:r>
        <w:rPr>
          <w:rFonts w:eastAsia="仿宋_GB2312"/>
          <w:sz w:val="32"/>
          <w:szCs w:val="32"/>
        </w:rPr>
        <w:t>由市黄河防办负责</w:t>
      </w:r>
      <w:r>
        <w:rPr>
          <w:rFonts w:eastAsia="仿宋_GB2312"/>
          <w:sz w:val="32"/>
          <w:szCs w:val="32"/>
        </w:rPr>
        <w:t>,</w:t>
      </w:r>
      <w:r>
        <w:rPr>
          <w:rFonts w:eastAsia="仿宋_GB2312"/>
          <w:sz w:val="32"/>
          <w:szCs w:val="32"/>
        </w:rPr>
        <w:t>并报省黄河防办备案</w:t>
      </w:r>
      <w:r>
        <w:rPr>
          <w:rFonts w:eastAsia="仿宋_GB2312"/>
          <w:sz w:val="32"/>
          <w:szCs w:val="32"/>
        </w:rPr>
        <w:t>;</w:t>
      </w:r>
      <w:r>
        <w:rPr>
          <w:rFonts w:eastAsia="仿宋_GB2312"/>
          <w:sz w:val="32"/>
          <w:szCs w:val="32"/>
        </w:rPr>
        <w:t>需跨市调拨的</w:t>
      </w:r>
      <w:r>
        <w:rPr>
          <w:rFonts w:eastAsia="仿宋_GB2312"/>
          <w:sz w:val="32"/>
          <w:szCs w:val="32"/>
        </w:rPr>
        <w:t>,</w:t>
      </w:r>
      <w:r>
        <w:rPr>
          <w:rFonts w:eastAsia="仿宋_GB2312"/>
          <w:sz w:val="32"/>
          <w:szCs w:val="32"/>
        </w:rPr>
        <w:t>向省黄河防办申请。在国家常备防汛物资调度运用过程中</w:t>
      </w:r>
      <w:r>
        <w:rPr>
          <w:rFonts w:eastAsia="仿宋_GB2312"/>
          <w:sz w:val="32"/>
          <w:szCs w:val="32"/>
        </w:rPr>
        <w:t>,</w:t>
      </w:r>
      <w:r>
        <w:rPr>
          <w:rFonts w:eastAsia="仿宋_GB2312"/>
          <w:sz w:val="32"/>
          <w:szCs w:val="32"/>
        </w:rPr>
        <w:t>一般险情</w:t>
      </w:r>
      <w:r>
        <w:rPr>
          <w:rFonts w:eastAsia="仿宋_GB2312"/>
          <w:sz w:val="32"/>
          <w:szCs w:val="32"/>
        </w:rPr>
        <w:t>,</w:t>
      </w:r>
      <w:r>
        <w:rPr>
          <w:rFonts w:eastAsia="仿宋_GB2312"/>
          <w:sz w:val="32"/>
          <w:szCs w:val="32"/>
        </w:rPr>
        <w:t>按批准的抢险电报动用</w:t>
      </w:r>
      <w:r>
        <w:rPr>
          <w:rFonts w:eastAsia="仿宋_GB2312"/>
          <w:sz w:val="32"/>
          <w:szCs w:val="32"/>
        </w:rPr>
        <w:t>;</w:t>
      </w:r>
      <w:r>
        <w:rPr>
          <w:rFonts w:eastAsia="仿宋_GB2312"/>
          <w:sz w:val="32"/>
          <w:szCs w:val="32"/>
        </w:rPr>
        <w:t>遇重大紧急险情</w:t>
      </w:r>
      <w:r>
        <w:rPr>
          <w:rFonts w:eastAsia="仿宋_GB2312"/>
          <w:sz w:val="32"/>
          <w:szCs w:val="32"/>
        </w:rPr>
        <w:t>,</w:t>
      </w:r>
      <w:r>
        <w:rPr>
          <w:rFonts w:eastAsia="仿宋_GB2312"/>
          <w:sz w:val="32"/>
          <w:szCs w:val="32"/>
        </w:rPr>
        <w:t>可边用料、边报告；随使用、随补充，满足抢险要求。</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动用中央防汛物资</w:t>
      </w:r>
      <w:r>
        <w:rPr>
          <w:rFonts w:eastAsia="仿宋_GB2312"/>
          <w:sz w:val="32"/>
          <w:szCs w:val="32"/>
        </w:rPr>
        <w:t>,</w:t>
      </w:r>
      <w:r>
        <w:rPr>
          <w:rFonts w:eastAsia="仿宋_GB2312"/>
          <w:sz w:val="32"/>
          <w:szCs w:val="32"/>
        </w:rPr>
        <w:t>由省防指向国家防办提出申请</w:t>
      </w:r>
      <w:r>
        <w:rPr>
          <w:rFonts w:eastAsia="仿宋_GB2312"/>
          <w:sz w:val="32"/>
          <w:szCs w:val="32"/>
        </w:rPr>
        <w:t>,</w:t>
      </w:r>
      <w:r>
        <w:rPr>
          <w:rFonts w:eastAsia="仿宋_GB2312"/>
          <w:sz w:val="32"/>
          <w:szCs w:val="32"/>
        </w:rPr>
        <w:t>经国家防办批准后调用。</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根据黄河防洪抢险需要</w:t>
      </w:r>
      <w:r>
        <w:rPr>
          <w:rFonts w:eastAsia="仿宋_GB2312"/>
          <w:sz w:val="32"/>
          <w:szCs w:val="32"/>
        </w:rPr>
        <w:t>,</w:t>
      </w:r>
      <w:r>
        <w:rPr>
          <w:rFonts w:eastAsia="仿宋_GB2312"/>
          <w:sz w:val="32"/>
          <w:szCs w:val="32"/>
        </w:rPr>
        <w:t>区政府应及时补充黄河防汛抢险石料和物资等。</w:t>
      </w:r>
      <w:r>
        <w:rPr>
          <w:rFonts w:eastAsia="仿宋_GB2312"/>
          <w:sz w:val="32"/>
          <w:szCs w:val="32"/>
        </w:rPr>
        <w:t xml:space="preserve"> </w:t>
      </w:r>
    </w:p>
    <w:p w:rsidR="00A8152C" w:rsidRDefault="006F7766">
      <w:pPr>
        <w:spacing w:line="612" w:lineRule="exact"/>
        <w:ind w:firstLineChars="200" w:firstLine="640"/>
        <w:contextualSpacing/>
        <w:outlineLvl w:val="0"/>
        <w:rPr>
          <w:rFonts w:eastAsia="仿宋_GB2312"/>
          <w:sz w:val="32"/>
          <w:szCs w:val="32"/>
        </w:rPr>
      </w:pPr>
      <w:r>
        <w:rPr>
          <w:rFonts w:eastAsia="仿宋_GB2312"/>
          <w:sz w:val="32"/>
          <w:szCs w:val="32"/>
        </w:rPr>
        <w:t xml:space="preserve">4.2.2 </w:t>
      </w:r>
      <w:r>
        <w:rPr>
          <w:rFonts w:eastAsia="仿宋_GB2312"/>
          <w:sz w:val="32"/>
          <w:szCs w:val="32"/>
        </w:rPr>
        <w:t>机关和社会团体储备物资与群众备料。</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机关和社会团体储备物资是黄河防汛物资储备的重要组成部分</w:t>
      </w:r>
      <w:r>
        <w:rPr>
          <w:sz w:val="24"/>
          <w:szCs w:val="24"/>
        </w:rPr>
        <w:t>,</w:t>
      </w:r>
      <w:r>
        <w:rPr>
          <w:rFonts w:eastAsia="仿宋_GB2312"/>
          <w:sz w:val="32"/>
          <w:szCs w:val="32"/>
        </w:rPr>
        <w:t>指各级政府根据防洪任务和历史上抢险用料情况</w:t>
      </w:r>
      <w:r>
        <w:rPr>
          <w:rFonts w:eastAsia="仿宋_GB2312"/>
          <w:sz w:val="32"/>
          <w:szCs w:val="32"/>
        </w:rPr>
        <w:t>,</w:t>
      </w:r>
      <w:r>
        <w:rPr>
          <w:rFonts w:eastAsia="仿宋_GB2312"/>
          <w:sz w:val="32"/>
          <w:szCs w:val="32"/>
        </w:rPr>
        <w:t>指定本行政区内企事业、社会团体单位</w:t>
      </w:r>
      <w:r>
        <w:rPr>
          <w:rFonts w:eastAsia="仿宋_GB2312"/>
          <w:sz w:val="32"/>
          <w:szCs w:val="32"/>
        </w:rPr>
        <w:t>,</w:t>
      </w:r>
      <w:r>
        <w:rPr>
          <w:rFonts w:eastAsia="仿宋_GB2312"/>
          <w:sz w:val="32"/>
          <w:szCs w:val="32"/>
        </w:rPr>
        <w:t>汛前进行登记和储备</w:t>
      </w:r>
      <w:r>
        <w:rPr>
          <w:rFonts w:eastAsia="仿宋_GB2312"/>
          <w:sz w:val="32"/>
          <w:szCs w:val="32"/>
        </w:rPr>
        <w:t>,</w:t>
      </w:r>
      <w:r>
        <w:rPr>
          <w:rFonts w:eastAsia="仿宋_GB2312"/>
          <w:sz w:val="32"/>
          <w:szCs w:val="32"/>
        </w:rPr>
        <w:t>汛期能用于防汛抢险的物资。所需数量根据工程状况和抢险需要确定。群众备料是指沿黄村庄或农户储备的可用于防汛抢险的物资</w:t>
      </w:r>
      <w:r>
        <w:rPr>
          <w:rFonts w:eastAsia="仿宋_GB2312"/>
          <w:sz w:val="32"/>
          <w:szCs w:val="32"/>
        </w:rPr>
        <w:t>,</w:t>
      </w:r>
      <w:r>
        <w:rPr>
          <w:rFonts w:eastAsia="仿宋_GB2312"/>
          <w:sz w:val="32"/>
          <w:szCs w:val="32"/>
        </w:rPr>
        <w:t>是防御黄河大洪水时就地筹集的物资。本着</w:t>
      </w:r>
      <w:r>
        <w:rPr>
          <w:rFonts w:eastAsia="仿宋_GB2312"/>
          <w:sz w:val="32"/>
          <w:szCs w:val="32"/>
        </w:rPr>
        <w:t>“</w:t>
      </w:r>
      <w:r>
        <w:rPr>
          <w:rFonts w:eastAsia="仿宋_GB2312"/>
          <w:sz w:val="32"/>
          <w:szCs w:val="32"/>
        </w:rPr>
        <w:t>属地管辖</w:t>
      </w:r>
      <w:r>
        <w:rPr>
          <w:rFonts w:eastAsia="仿宋_GB2312"/>
          <w:sz w:val="32"/>
          <w:szCs w:val="32"/>
        </w:rPr>
        <w:t>”</w:t>
      </w:r>
      <w:r>
        <w:rPr>
          <w:rFonts w:eastAsia="仿宋_GB2312"/>
          <w:sz w:val="32"/>
          <w:szCs w:val="32"/>
        </w:rPr>
        <w:t>的原则，机关和社会团体储备物资与群众备料由同级人民政府负责储备</w:t>
      </w:r>
      <w:r>
        <w:rPr>
          <w:rFonts w:eastAsia="仿宋_GB2312"/>
          <w:sz w:val="32"/>
          <w:szCs w:val="32"/>
        </w:rPr>
        <w:t>,</w:t>
      </w:r>
      <w:r>
        <w:rPr>
          <w:rFonts w:eastAsia="仿宋_GB2312"/>
          <w:sz w:val="32"/>
          <w:szCs w:val="32"/>
        </w:rPr>
        <w:t>汛前按照《山东省黄河防汛机关和社会团体储备物资与群众备料管理指导意见》落实到位。</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使用原则：机关和社会团体储备物资的储存和管理由物资所有单位负责</w:t>
      </w:r>
      <w:r>
        <w:rPr>
          <w:rFonts w:eastAsia="仿宋_GB2312"/>
          <w:sz w:val="32"/>
          <w:szCs w:val="32"/>
        </w:rPr>
        <w:t>,</w:t>
      </w:r>
      <w:r>
        <w:rPr>
          <w:rFonts w:eastAsia="仿宋_GB2312"/>
          <w:sz w:val="32"/>
          <w:szCs w:val="32"/>
        </w:rPr>
        <w:t>用后付款。群众备料按照</w:t>
      </w:r>
      <w:r>
        <w:rPr>
          <w:rFonts w:eastAsia="仿宋_GB2312"/>
          <w:sz w:val="32"/>
          <w:szCs w:val="32"/>
        </w:rPr>
        <w:t>“</w:t>
      </w:r>
      <w:r>
        <w:rPr>
          <w:rFonts w:eastAsia="仿宋_GB2312"/>
          <w:sz w:val="32"/>
          <w:szCs w:val="32"/>
        </w:rPr>
        <w:t>备而</w:t>
      </w:r>
      <w:proofErr w:type="gramStart"/>
      <w:r>
        <w:rPr>
          <w:rFonts w:eastAsia="仿宋_GB2312"/>
          <w:sz w:val="32"/>
          <w:szCs w:val="32"/>
        </w:rPr>
        <w:t>不</w:t>
      </w:r>
      <w:proofErr w:type="gramEnd"/>
      <w:r>
        <w:rPr>
          <w:rFonts w:eastAsia="仿宋_GB2312"/>
          <w:sz w:val="32"/>
          <w:szCs w:val="32"/>
        </w:rPr>
        <w:t>集、用后付款</w:t>
      </w:r>
      <w:r>
        <w:rPr>
          <w:rFonts w:eastAsia="仿宋_GB2312"/>
          <w:sz w:val="32"/>
          <w:szCs w:val="32"/>
        </w:rPr>
        <w:t>”</w:t>
      </w:r>
      <w:r>
        <w:rPr>
          <w:rFonts w:eastAsia="仿宋_GB2312"/>
          <w:sz w:val="32"/>
          <w:szCs w:val="32"/>
        </w:rPr>
        <w:t>的原则</w:t>
      </w:r>
      <w:r>
        <w:rPr>
          <w:rFonts w:eastAsia="仿宋_GB2312"/>
          <w:sz w:val="32"/>
          <w:szCs w:val="32"/>
        </w:rPr>
        <w:t>,</w:t>
      </w:r>
      <w:r>
        <w:rPr>
          <w:rFonts w:eastAsia="仿宋_GB2312"/>
          <w:sz w:val="32"/>
          <w:szCs w:val="32"/>
        </w:rPr>
        <w:t>由料物所有单位和农户负责存储。汛期视水情、工情由当地防</w:t>
      </w:r>
      <w:r>
        <w:rPr>
          <w:rFonts w:eastAsia="仿宋_GB2312"/>
          <w:sz w:val="32"/>
          <w:szCs w:val="32"/>
        </w:rPr>
        <w:lastRenderedPageBreak/>
        <w:t>汛指挥部决定调集与使用。</w:t>
      </w:r>
    </w:p>
    <w:p w:rsidR="00A8152C" w:rsidRDefault="006F7766">
      <w:pPr>
        <w:spacing w:line="612" w:lineRule="exact"/>
        <w:ind w:firstLineChars="200" w:firstLine="640"/>
        <w:contextualSpacing/>
        <w:rPr>
          <w:rFonts w:eastAsia="仿宋_GB2312"/>
          <w:sz w:val="32"/>
          <w:szCs w:val="32"/>
        </w:rPr>
      </w:pPr>
      <w:r>
        <w:rPr>
          <w:rFonts w:eastAsia="仿宋_GB2312"/>
          <w:sz w:val="32"/>
          <w:szCs w:val="32"/>
        </w:rPr>
        <w:t>调用程序：社会团体储备物资在本区范围内使用</w:t>
      </w:r>
      <w:r>
        <w:rPr>
          <w:rFonts w:eastAsia="仿宋_GB2312"/>
          <w:sz w:val="32"/>
          <w:szCs w:val="32"/>
        </w:rPr>
        <w:t>,</w:t>
      </w:r>
      <w:r>
        <w:rPr>
          <w:rFonts w:eastAsia="仿宋_GB2312"/>
          <w:sz w:val="32"/>
          <w:szCs w:val="32"/>
        </w:rPr>
        <w:t>由区防指根据工情、险情进行调拨和组织运输</w:t>
      </w:r>
      <w:r>
        <w:rPr>
          <w:rFonts w:eastAsia="仿宋_GB2312"/>
          <w:sz w:val="32"/>
          <w:szCs w:val="32"/>
        </w:rPr>
        <w:t>,</w:t>
      </w:r>
      <w:r>
        <w:rPr>
          <w:rFonts w:eastAsia="仿宋_GB2312"/>
          <w:sz w:val="32"/>
          <w:szCs w:val="32"/>
        </w:rPr>
        <w:t>跨区使用防汛料物的由市防指统一调配。储备情况详见</w:t>
      </w:r>
      <w:r>
        <w:rPr>
          <w:rFonts w:eastAsia="仿宋_GB2312"/>
          <w:sz w:val="32"/>
          <w:szCs w:val="32"/>
        </w:rPr>
        <w:t>“</w:t>
      </w:r>
      <w:r>
        <w:rPr>
          <w:rFonts w:eastAsia="仿宋_GB2312"/>
          <w:sz w:val="32"/>
          <w:szCs w:val="32"/>
        </w:rPr>
        <w:t>附件</w:t>
      </w:r>
      <w:r>
        <w:rPr>
          <w:rFonts w:eastAsia="仿宋_GB2312"/>
          <w:sz w:val="32"/>
          <w:szCs w:val="32"/>
        </w:rPr>
        <w:t>1</w:t>
      </w:r>
      <w:r>
        <w:rPr>
          <w:rFonts w:eastAsia="仿宋_GB2312"/>
          <w:sz w:val="32"/>
          <w:szCs w:val="32"/>
        </w:rPr>
        <w:t>牡丹区黄河防汛物资保障方案</w:t>
      </w:r>
      <w:r>
        <w:rPr>
          <w:rFonts w:eastAsia="仿宋_GB2312"/>
          <w:sz w:val="32"/>
          <w:szCs w:val="32"/>
        </w:rPr>
        <w:t>”</w:t>
      </w:r>
      <w:r>
        <w:rPr>
          <w:rFonts w:eastAsia="仿宋_GB2312"/>
          <w:sz w:val="32"/>
          <w:szCs w:val="32"/>
        </w:rPr>
        <w:t>中的</w:t>
      </w:r>
      <w:r>
        <w:rPr>
          <w:rFonts w:eastAsia="仿宋_GB2312"/>
          <w:sz w:val="32"/>
          <w:szCs w:val="32"/>
        </w:rPr>
        <w:t>“</w:t>
      </w:r>
      <w:r>
        <w:rPr>
          <w:rFonts w:eastAsia="仿宋_GB2312"/>
          <w:sz w:val="32"/>
          <w:szCs w:val="32"/>
        </w:rPr>
        <w:t>附表三</w:t>
      </w:r>
      <w:r>
        <w:rPr>
          <w:rFonts w:eastAsia="仿宋_GB2312"/>
          <w:sz w:val="32"/>
          <w:szCs w:val="32"/>
        </w:rPr>
        <w:t xml:space="preserve"> 2024</w:t>
      </w:r>
      <w:r>
        <w:rPr>
          <w:rFonts w:eastAsia="仿宋_GB2312"/>
          <w:sz w:val="32"/>
          <w:szCs w:val="32"/>
        </w:rPr>
        <w:t>年黄河防汛社会团体防汛料物及车辆代储分配表</w:t>
      </w:r>
      <w:r>
        <w:rPr>
          <w:rFonts w:eastAsia="仿宋_GB2312"/>
          <w:sz w:val="32"/>
          <w:szCs w:val="32"/>
        </w:rPr>
        <w:t>”</w:t>
      </w:r>
      <w:r>
        <w:rPr>
          <w:rFonts w:eastAsia="仿宋_GB2312"/>
          <w:sz w:val="32"/>
          <w:szCs w:val="32"/>
        </w:rPr>
        <w:t>。群众备料本着</w:t>
      </w:r>
      <w:r>
        <w:rPr>
          <w:rFonts w:eastAsia="仿宋_GB2312"/>
          <w:sz w:val="32"/>
          <w:szCs w:val="32"/>
        </w:rPr>
        <w:t>“</w:t>
      </w:r>
      <w:r>
        <w:rPr>
          <w:rFonts w:eastAsia="仿宋_GB2312"/>
          <w:sz w:val="32"/>
          <w:szCs w:val="32"/>
        </w:rPr>
        <w:t>属地管辖</w:t>
      </w:r>
      <w:r>
        <w:rPr>
          <w:rFonts w:eastAsia="仿宋_GB2312"/>
          <w:sz w:val="32"/>
          <w:szCs w:val="32"/>
        </w:rPr>
        <w:t>”</w:t>
      </w:r>
      <w:r>
        <w:rPr>
          <w:rFonts w:eastAsia="仿宋_GB2312"/>
          <w:sz w:val="32"/>
          <w:szCs w:val="32"/>
        </w:rPr>
        <w:t>的原则</w:t>
      </w:r>
      <w:r>
        <w:rPr>
          <w:rFonts w:eastAsia="仿宋_GB2312"/>
          <w:sz w:val="32"/>
          <w:szCs w:val="32"/>
        </w:rPr>
        <w:t>,</w:t>
      </w:r>
      <w:r>
        <w:rPr>
          <w:rFonts w:eastAsia="仿宋_GB2312"/>
          <w:sz w:val="32"/>
          <w:szCs w:val="32"/>
        </w:rPr>
        <w:t>由同级防指负责。必要时上级防指可调用下级防指所管辖的防汛物资。储备情况详见</w:t>
      </w:r>
      <w:r>
        <w:rPr>
          <w:rFonts w:eastAsia="仿宋_GB2312"/>
          <w:sz w:val="32"/>
          <w:szCs w:val="32"/>
        </w:rPr>
        <w:t>“</w:t>
      </w:r>
      <w:r>
        <w:rPr>
          <w:rFonts w:eastAsia="仿宋_GB2312"/>
          <w:sz w:val="32"/>
          <w:szCs w:val="32"/>
        </w:rPr>
        <w:t>附件</w:t>
      </w:r>
      <w:r>
        <w:rPr>
          <w:rFonts w:eastAsia="仿宋_GB2312"/>
          <w:sz w:val="32"/>
          <w:szCs w:val="32"/>
        </w:rPr>
        <w:t>1</w:t>
      </w:r>
      <w:r>
        <w:rPr>
          <w:rFonts w:eastAsia="仿宋_GB2312"/>
          <w:sz w:val="32"/>
          <w:szCs w:val="32"/>
        </w:rPr>
        <w:t>牡丹区黄河防汛物资保障方案</w:t>
      </w:r>
      <w:r>
        <w:rPr>
          <w:rFonts w:eastAsia="仿宋_GB2312"/>
          <w:sz w:val="32"/>
          <w:szCs w:val="32"/>
        </w:rPr>
        <w:t>”</w:t>
      </w:r>
      <w:r>
        <w:rPr>
          <w:rFonts w:eastAsia="仿宋_GB2312"/>
          <w:sz w:val="32"/>
          <w:szCs w:val="32"/>
        </w:rPr>
        <w:t>中的</w:t>
      </w:r>
      <w:r>
        <w:rPr>
          <w:rFonts w:eastAsia="仿宋_GB2312"/>
          <w:sz w:val="32"/>
          <w:szCs w:val="32"/>
        </w:rPr>
        <w:t>“</w:t>
      </w:r>
      <w:r>
        <w:rPr>
          <w:rFonts w:eastAsia="仿宋_GB2312"/>
          <w:sz w:val="32"/>
          <w:szCs w:val="32"/>
        </w:rPr>
        <w:t>附表四</w:t>
      </w:r>
      <w:r>
        <w:rPr>
          <w:rFonts w:eastAsia="仿宋_GB2312"/>
          <w:sz w:val="32"/>
          <w:szCs w:val="32"/>
        </w:rPr>
        <w:t xml:space="preserve"> 2024</w:t>
      </w:r>
      <w:r>
        <w:rPr>
          <w:rFonts w:eastAsia="仿宋_GB2312"/>
          <w:sz w:val="32"/>
          <w:szCs w:val="32"/>
        </w:rPr>
        <w:t>年黄河防汛群众料物分配表</w:t>
      </w:r>
      <w:r>
        <w:rPr>
          <w:rFonts w:eastAsia="仿宋_GB2312"/>
          <w:sz w:val="32"/>
          <w:szCs w:val="32"/>
        </w:rPr>
        <w:t>”</w:t>
      </w:r>
      <w:r>
        <w:rPr>
          <w:rFonts w:eastAsia="仿宋_GB2312"/>
          <w:sz w:val="32"/>
          <w:szCs w:val="32"/>
        </w:rPr>
        <w:t>。</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 xml:space="preserve">5 </w:t>
      </w:r>
      <w:proofErr w:type="gramStart"/>
      <w:r>
        <w:rPr>
          <w:rFonts w:ascii="Times New Roman" w:eastAsia="黑体" w:hAnsi="Times New Roman"/>
          <w:sz w:val="32"/>
          <w:szCs w:val="32"/>
        </w:rPr>
        <w:t>各级洪水</w:t>
      </w:r>
      <w:proofErr w:type="gramEnd"/>
      <w:r>
        <w:rPr>
          <w:rFonts w:ascii="Times New Roman" w:eastAsia="黑体" w:hAnsi="Times New Roman"/>
          <w:sz w:val="32"/>
          <w:szCs w:val="32"/>
        </w:rPr>
        <w:t>防御措施</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黑体" w:hAnsi="Times New Roman"/>
          <w:sz w:val="32"/>
          <w:szCs w:val="32"/>
        </w:rPr>
        <w:t xml:space="preserve">5.1 </w:t>
      </w:r>
      <w:r>
        <w:rPr>
          <w:rFonts w:ascii="Times New Roman" w:eastAsia="楷体_GB2312" w:hAnsi="Times New Roman"/>
          <w:sz w:val="32"/>
          <w:szCs w:val="32"/>
        </w:rPr>
        <w:t>防洪调度会商程序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5.1.1 </w:t>
      </w:r>
      <w:r>
        <w:rPr>
          <w:rFonts w:ascii="Times New Roman" w:eastAsia="仿宋_GB2312" w:hAnsi="Times New Roman"/>
          <w:sz w:val="32"/>
          <w:szCs w:val="32"/>
        </w:rPr>
        <w:t>防洪调度流程。</w:t>
      </w:r>
    </w:p>
    <w:p w:rsidR="00A8152C" w:rsidRDefault="006F7766">
      <w:pPr>
        <w:spacing w:line="612" w:lineRule="exact"/>
        <w:ind w:firstLineChars="200" w:firstLine="640"/>
        <w:rPr>
          <w:rFonts w:eastAsia="仿宋_GB2312"/>
          <w:sz w:val="32"/>
          <w:szCs w:val="32"/>
        </w:rPr>
      </w:pPr>
      <w:r>
        <w:rPr>
          <w:rFonts w:eastAsia="仿宋_GB2312"/>
          <w:sz w:val="32"/>
          <w:szCs w:val="32"/>
        </w:rPr>
        <w:t>黄河防汛实行行政首长负责制，区委副书记、区长董良峰任防汛指挥部指挥；区委副书记张哲帅，区委常委、常务副区长周建家，区委常委、办公室主任张</w:t>
      </w:r>
      <w:r>
        <w:rPr>
          <w:rFonts w:eastAsia="仿宋_GB2312" w:hint="eastAsia"/>
          <w:sz w:val="32"/>
          <w:szCs w:val="32"/>
        </w:rPr>
        <w:t>建国</w:t>
      </w:r>
      <w:r>
        <w:rPr>
          <w:rFonts w:eastAsia="仿宋_GB2312"/>
          <w:sz w:val="32"/>
          <w:szCs w:val="32"/>
        </w:rPr>
        <w:t>，区委常委、副区长葛广勋，区委常委、区人民武装部部长侯强，区政协副主席、区工业和信息化局局长孙玲任常务副指挥；区政府党组成员、区政府办公室主任郭现臣，区政府办公室副主任杜修荣，区应急管理局局长王庆国，区水务局局长彭玉奎，区黄河河务局局长胡洪沛等领导任副指挥，在指挥的领导下按照工作职责和权限分别具体负责某方面防洪工作，进一步建立指挥抓常务副指挥、副指挥，副指挥根据分工</w:t>
      </w:r>
      <w:proofErr w:type="gramStart"/>
      <w:r>
        <w:rPr>
          <w:rFonts w:eastAsia="仿宋_GB2312"/>
          <w:sz w:val="32"/>
          <w:szCs w:val="32"/>
        </w:rPr>
        <w:t>抓成员</w:t>
      </w:r>
      <w:proofErr w:type="gramEnd"/>
      <w:r>
        <w:rPr>
          <w:rFonts w:eastAsia="仿宋_GB2312"/>
          <w:sz w:val="32"/>
          <w:szCs w:val="32"/>
        </w:rPr>
        <w:t>单位的防洪工作体系，职责分工如下：</w:t>
      </w: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黑体" w:hAnsi="Times New Roman"/>
          <w:sz w:val="32"/>
          <w:szCs w:val="32"/>
        </w:rPr>
        <w:br w:type="page"/>
      </w:r>
      <w:r>
        <w:rPr>
          <w:rFonts w:ascii="Times New Roman" w:eastAsia="黑体" w:hAnsi="Times New Roman"/>
          <w:sz w:val="32"/>
          <w:szCs w:val="32"/>
        </w:rPr>
        <w:lastRenderedPageBreak/>
        <w:t>表</w:t>
      </w:r>
      <w:r>
        <w:rPr>
          <w:rFonts w:ascii="Times New Roman" w:eastAsia="黑体" w:hAnsi="Times New Roman"/>
          <w:sz w:val="32"/>
          <w:szCs w:val="32"/>
        </w:rPr>
        <w:t xml:space="preserve">13    </w:t>
      </w:r>
      <w:r>
        <w:rPr>
          <w:rFonts w:ascii="Times New Roman" w:eastAsia="黑体" w:hAnsi="Times New Roman"/>
          <w:sz w:val="32"/>
          <w:szCs w:val="32"/>
        </w:rPr>
        <w:t>牡丹区防汛指挥部主要领导职责分工一览表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4"/>
        <w:gridCol w:w="1651"/>
        <w:gridCol w:w="1137"/>
        <w:gridCol w:w="1108"/>
        <w:gridCol w:w="3961"/>
      </w:tblGrid>
      <w:tr w:rsidR="00A8152C">
        <w:trPr>
          <w:trHeight w:hRule="exact" w:val="640"/>
          <w:tblHeader/>
          <w:jc w:val="center"/>
        </w:trPr>
        <w:tc>
          <w:tcPr>
            <w:tcW w:w="1174" w:type="dxa"/>
            <w:vAlign w:val="center"/>
          </w:tcPr>
          <w:p w:rsidR="00A8152C" w:rsidRDefault="006F7766">
            <w:pPr>
              <w:snapToGrid w:val="0"/>
              <w:spacing w:line="270" w:lineRule="exact"/>
              <w:jc w:val="center"/>
              <w:rPr>
                <w:rFonts w:ascii="黑体" w:eastAsia="黑体" w:hAnsi="黑体" w:cs="黑体"/>
                <w:bCs/>
                <w:szCs w:val="21"/>
              </w:rPr>
            </w:pPr>
            <w:r>
              <w:rPr>
                <w:rFonts w:ascii="黑体" w:eastAsia="黑体" w:hAnsi="黑体" w:cs="黑体" w:hint="eastAsia"/>
                <w:bCs/>
                <w:szCs w:val="21"/>
              </w:rPr>
              <w:t>姓 名</w:t>
            </w:r>
          </w:p>
        </w:tc>
        <w:tc>
          <w:tcPr>
            <w:tcW w:w="1651" w:type="dxa"/>
            <w:vAlign w:val="center"/>
          </w:tcPr>
          <w:p w:rsidR="00A8152C" w:rsidRDefault="006F7766">
            <w:pPr>
              <w:snapToGrid w:val="0"/>
              <w:spacing w:line="270" w:lineRule="exact"/>
              <w:jc w:val="center"/>
              <w:rPr>
                <w:rFonts w:ascii="黑体" w:eastAsia="黑体" w:hAnsi="黑体" w:cs="黑体"/>
                <w:bCs/>
                <w:szCs w:val="21"/>
              </w:rPr>
            </w:pPr>
            <w:r>
              <w:rPr>
                <w:rFonts w:ascii="黑体" w:eastAsia="黑体" w:hAnsi="黑体" w:cs="黑体" w:hint="eastAsia"/>
                <w:bCs/>
                <w:szCs w:val="21"/>
              </w:rPr>
              <w:t>防汛职务</w:t>
            </w:r>
          </w:p>
        </w:tc>
        <w:tc>
          <w:tcPr>
            <w:tcW w:w="1137" w:type="dxa"/>
            <w:vAlign w:val="center"/>
          </w:tcPr>
          <w:p w:rsidR="00A8152C" w:rsidRDefault="006F7766">
            <w:pPr>
              <w:snapToGrid w:val="0"/>
              <w:spacing w:line="270" w:lineRule="exact"/>
              <w:jc w:val="center"/>
              <w:rPr>
                <w:rFonts w:ascii="黑体" w:eastAsia="黑体" w:hAnsi="黑体" w:cs="黑体"/>
                <w:bCs/>
                <w:szCs w:val="21"/>
              </w:rPr>
            </w:pPr>
            <w:r>
              <w:rPr>
                <w:rFonts w:ascii="黑体" w:eastAsia="黑体" w:hAnsi="黑体" w:cs="黑体" w:hint="eastAsia"/>
                <w:bCs/>
                <w:szCs w:val="21"/>
              </w:rPr>
              <w:t>单 位</w:t>
            </w:r>
          </w:p>
        </w:tc>
        <w:tc>
          <w:tcPr>
            <w:tcW w:w="1108" w:type="dxa"/>
            <w:vAlign w:val="center"/>
          </w:tcPr>
          <w:p w:rsidR="00A8152C" w:rsidRDefault="006F7766">
            <w:pPr>
              <w:snapToGrid w:val="0"/>
              <w:spacing w:line="270" w:lineRule="exact"/>
              <w:jc w:val="center"/>
              <w:rPr>
                <w:rFonts w:ascii="黑体" w:eastAsia="黑体" w:hAnsi="黑体" w:cs="黑体"/>
                <w:bCs/>
                <w:szCs w:val="21"/>
              </w:rPr>
            </w:pPr>
            <w:r>
              <w:rPr>
                <w:rFonts w:ascii="黑体" w:eastAsia="黑体" w:hAnsi="黑体" w:cs="黑体" w:hint="eastAsia"/>
                <w:bCs/>
                <w:szCs w:val="21"/>
              </w:rPr>
              <w:t>行政职务</w:t>
            </w:r>
          </w:p>
        </w:tc>
        <w:tc>
          <w:tcPr>
            <w:tcW w:w="3961" w:type="dxa"/>
            <w:vAlign w:val="center"/>
          </w:tcPr>
          <w:p w:rsidR="00A8152C" w:rsidRDefault="006F7766">
            <w:pPr>
              <w:snapToGrid w:val="0"/>
              <w:spacing w:line="270" w:lineRule="exact"/>
              <w:ind w:firstLineChars="200" w:firstLine="420"/>
              <w:jc w:val="center"/>
              <w:rPr>
                <w:rFonts w:ascii="黑体" w:eastAsia="黑体" w:hAnsi="黑体" w:cs="黑体"/>
                <w:bCs/>
                <w:szCs w:val="21"/>
              </w:rPr>
            </w:pPr>
            <w:r>
              <w:rPr>
                <w:rFonts w:ascii="黑体" w:eastAsia="黑体" w:hAnsi="黑体" w:cs="黑体" w:hint="eastAsia"/>
                <w:bCs/>
                <w:szCs w:val="21"/>
              </w:rPr>
              <w:t>主  要  职  责</w:t>
            </w:r>
          </w:p>
        </w:tc>
      </w:tr>
      <w:tr w:rsidR="00A8152C">
        <w:trPr>
          <w:trHeight w:hRule="exact" w:val="851"/>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董良峰</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区政府</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区长</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负责牡丹黄河防汛全面工作。分包牡丹区黄河堤防、刘庄引黄闸。</w:t>
            </w:r>
          </w:p>
        </w:tc>
      </w:tr>
      <w:tr w:rsidR="00A8152C">
        <w:trPr>
          <w:trHeight w:hRule="exact" w:val="851"/>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szCs w:val="22"/>
              </w:rPr>
              <w:t>张哲帅</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常务副指挥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区委</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副书记</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协助指挥做好牡丹黄河防汛全面工作，负责综合调度，防汛抢险各类保障等。分包高寨险工。</w:t>
            </w:r>
          </w:p>
        </w:tc>
      </w:tr>
      <w:tr w:rsidR="00A8152C">
        <w:trPr>
          <w:trHeight w:hRule="exact" w:val="851"/>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周建家</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常务副指挥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区政府</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常务副区长</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协助指挥工作，协助做好综合调度，防汛抢险各类保障等，分包刘庄险工。</w:t>
            </w:r>
          </w:p>
        </w:tc>
      </w:tr>
      <w:tr w:rsidR="00A8152C">
        <w:trPr>
          <w:trHeight w:hRule="exact" w:val="1006"/>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张建国</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常务副指挥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区委</w:t>
            </w:r>
          </w:p>
        </w:tc>
        <w:tc>
          <w:tcPr>
            <w:tcW w:w="1108" w:type="dxa"/>
            <w:tcBorders>
              <w:bottom w:val="single" w:sz="4" w:space="0" w:color="auto"/>
            </w:tcBorders>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办公室主任</w:t>
            </w:r>
          </w:p>
        </w:tc>
        <w:tc>
          <w:tcPr>
            <w:tcW w:w="3961" w:type="dxa"/>
            <w:tcBorders>
              <w:bottom w:val="single" w:sz="4" w:space="0" w:color="auto"/>
            </w:tcBorders>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协助指挥工作，协助做好综合调度，防汛抢险各类保障等。</w:t>
            </w:r>
          </w:p>
        </w:tc>
      </w:tr>
      <w:tr w:rsidR="00A8152C">
        <w:trPr>
          <w:trHeight w:hRule="exact" w:val="851"/>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葛广勋</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常务副指挥</w:t>
            </w:r>
          </w:p>
        </w:tc>
        <w:tc>
          <w:tcPr>
            <w:tcW w:w="1137" w:type="dxa"/>
            <w:tcBorders>
              <w:right w:val="single" w:sz="4" w:space="0" w:color="auto"/>
            </w:tcBorders>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区政府</w:t>
            </w:r>
          </w:p>
        </w:tc>
        <w:tc>
          <w:tcPr>
            <w:tcW w:w="1108" w:type="dxa"/>
            <w:tcBorders>
              <w:top w:val="single" w:sz="4" w:space="0" w:color="auto"/>
              <w:left w:val="single" w:sz="4" w:space="0" w:color="auto"/>
              <w:bottom w:val="single" w:sz="4" w:space="0" w:color="auto"/>
              <w:right w:val="single" w:sz="4" w:space="0" w:color="auto"/>
            </w:tcBorders>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副区长</w:t>
            </w:r>
          </w:p>
        </w:tc>
        <w:tc>
          <w:tcPr>
            <w:tcW w:w="3961" w:type="dxa"/>
            <w:tcBorders>
              <w:top w:val="single" w:sz="4" w:space="0" w:color="auto"/>
              <w:left w:val="single" w:sz="4" w:space="0" w:color="auto"/>
              <w:bottom w:val="single" w:sz="4" w:space="0" w:color="auto"/>
              <w:right w:val="single" w:sz="4" w:space="0" w:color="auto"/>
            </w:tcBorders>
            <w:vAlign w:val="center"/>
          </w:tcPr>
          <w:tbl>
            <w:tblPr>
              <w:tblpPr w:leftFromText="180" w:rightFromText="180" w:vertAnchor="text" w:horzAnchor="page" w:tblpX="1309" w:tblpY="-2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1"/>
            </w:tblGrid>
            <w:tr w:rsidR="00A8152C">
              <w:trPr>
                <w:trHeight w:hRule="exact" w:val="851"/>
              </w:trPr>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协助指挥工作，负责防汛队伍、抢险机械与料物的组织与调度，分包贾庄险工。</w:t>
                  </w:r>
                </w:p>
              </w:tc>
            </w:tr>
          </w:tbl>
          <w:p w:rsidR="00A8152C" w:rsidRDefault="00A8152C">
            <w:pPr>
              <w:snapToGrid w:val="0"/>
              <w:spacing w:line="270" w:lineRule="exact"/>
              <w:rPr>
                <w:rFonts w:ascii="仿宋_GB2312" w:eastAsia="仿宋_GB2312" w:hAnsi="仿宋_GB2312" w:cs="仿宋_GB2312"/>
                <w:bCs/>
                <w:szCs w:val="21"/>
              </w:rPr>
            </w:pPr>
          </w:p>
        </w:tc>
      </w:tr>
      <w:tr w:rsidR="00A8152C">
        <w:trPr>
          <w:trHeight w:hRule="exact" w:val="956"/>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侯  强</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常务副指挥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区人武部</w:t>
            </w:r>
          </w:p>
        </w:tc>
        <w:tc>
          <w:tcPr>
            <w:tcW w:w="1108" w:type="dxa"/>
            <w:tcBorders>
              <w:top w:val="single" w:sz="4" w:space="0" w:color="auto"/>
            </w:tcBorders>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部长</w:t>
            </w:r>
          </w:p>
        </w:tc>
        <w:tc>
          <w:tcPr>
            <w:tcW w:w="3961" w:type="dxa"/>
            <w:tcBorders>
              <w:top w:val="single" w:sz="4" w:space="0" w:color="auto"/>
            </w:tcBorders>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协助指挥工作，负责指挥和调度人民解放军参加抗洪抢险，并负责搞好群众抢险队伍训练工作。分包张闫楼控导工程。</w:t>
            </w:r>
          </w:p>
        </w:tc>
      </w:tr>
      <w:tr w:rsidR="00A8152C">
        <w:trPr>
          <w:trHeight w:hRule="exact" w:val="935"/>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郭现臣</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区政府</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办公室主任</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协助指挥工作，负责全区黄河防洪工作协调。</w:t>
            </w:r>
          </w:p>
        </w:tc>
      </w:tr>
      <w:tr w:rsidR="00A8152C">
        <w:trPr>
          <w:trHeight w:hRule="exact" w:val="776"/>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杜修荣</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区政府</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办公室副主任</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协助指挥工作，协助做好全区黄河防洪工作的协调。</w:t>
            </w:r>
          </w:p>
        </w:tc>
      </w:tr>
      <w:tr w:rsidR="00A8152C">
        <w:trPr>
          <w:trHeight w:hRule="exact" w:val="1440"/>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王庆国</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区应急管理局</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局长</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协助指挥工作，组织协调黄河水旱灾害的应急救援、迁安救护等，并组织协调重要应急物资的储备、调拨和紧急配送，承担区救灾款物的管理、分配和监督使用工作。</w:t>
            </w:r>
          </w:p>
        </w:tc>
      </w:tr>
      <w:tr w:rsidR="00A8152C">
        <w:trPr>
          <w:trHeight w:hRule="exact" w:val="1145"/>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彭玉奎</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区水务局</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局长</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协助指挥工作，协助做好黄河防汛的技术工作，调度所属与黄河防汛有关的水利、水电设施，调集所属防汛抗洪力量参加黄河防汛抢险</w:t>
            </w:r>
          </w:p>
        </w:tc>
      </w:tr>
      <w:tr w:rsidR="00A8152C">
        <w:trPr>
          <w:trHeight w:hRule="exact" w:val="1124"/>
          <w:jc w:val="center"/>
        </w:trPr>
        <w:tc>
          <w:tcPr>
            <w:tcW w:w="1174"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胡洪沛</w:t>
            </w:r>
          </w:p>
        </w:tc>
        <w:tc>
          <w:tcPr>
            <w:tcW w:w="1651"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副指挥</w:t>
            </w:r>
          </w:p>
        </w:tc>
        <w:tc>
          <w:tcPr>
            <w:tcW w:w="1137"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区黄河河务局</w:t>
            </w:r>
          </w:p>
        </w:tc>
        <w:tc>
          <w:tcPr>
            <w:tcW w:w="1108" w:type="dxa"/>
            <w:vAlign w:val="center"/>
          </w:tcPr>
          <w:p w:rsidR="00A8152C" w:rsidRDefault="006F7766">
            <w:pPr>
              <w:snapToGrid w:val="0"/>
              <w:spacing w:line="270" w:lineRule="exact"/>
              <w:jc w:val="center"/>
              <w:rPr>
                <w:rFonts w:ascii="仿宋_GB2312" w:eastAsia="仿宋_GB2312" w:hAnsi="仿宋_GB2312" w:cs="仿宋_GB2312"/>
                <w:bCs/>
                <w:szCs w:val="21"/>
              </w:rPr>
            </w:pPr>
            <w:r>
              <w:rPr>
                <w:rFonts w:ascii="仿宋_GB2312" w:eastAsia="仿宋_GB2312" w:hAnsi="仿宋_GB2312" w:cs="仿宋_GB2312" w:hint="eastAsia"/>
                <w:bCs/>
                <w:szCs w:val="21"/>
              </w:rPr>
              <w:t>局长</w:t>
            </w:r>
          </w:p>
        </w:tc>
        <w:tc>
          <w:tcPr>
            <w:tcW w:w="3961" w:type="dxa"/>
            <w:vAlign w:val="center"/>
          </w:tcPr>
          <w:p w:rsidR="00A8152C" w:rsidRDefault="006F7766">
            <w:pPr>
              <w:snapToGrid w:val="0"/>
              <w:spacing w:line="270" w:lineRule="exact"/>
              <w:rPr>
                <w:rFonts w:ascii="仿宋_GB2312" w:eastAsia="仿宋_GB2312" w:hAnsi="仿宋_GB2312" w:cs="仿宋_GB2312"/>
                <w:bCs/>
                <w:szCs w:val="21"/>
              </w:rPr>
            </w:pPr>
            <w:r>
              <w:rPr>
                <w:rFonts w:ascii="仿宋_GB2312" w:eastAsia="仿宋_GB2312" w:hAnsi="仿宋_GB2312" w:cs="仿宋_GB2312" w:hint="eastAsia"/>
                <w:bCs/>
                <w:szCs w:val="21"/>
              </w:rPr>
              <w:t>协助指挥工作，当好领导参谋，及时提出防汛抢险措施，具体负责组织黄河专业队伍参加抗洪抢险，并做好群众防汛队伍的技术指导工作。</w:t>
            </w:r>
          </w:p>
        </w:tc>
      </w:tr>
    </w:tbl>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5.1.2 </w:t>
      </w:r>
      <w:r>
        <w:rPr>
          <w:rFonts w:ascii="Times New Roman" w:eastAsia="仿宋_GB2312" w:hAnsi="Times New Roman"/>
          <w:sz w:val="32"/>
          <w:szCs w:val="32"/>
        </w:rPr>
        <w:t>会商内容。</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接到洪水预报后，主要会商汛情预测、防御措施、防洪部署，</w:t>
      </w:r>
      <w:r>
        <w:rPr>
          <w:rFonts w:ascii="Times New Roman" w:eastAsia="仿宋_GB2312" w:hAnsi="Times New Roman"/>
          <w:sz w:val="32"/>
          <w:szCs w:val="32"/>
        </w:rPr>
        <w:lastRenderedPageBreak/>
        <w:t>以及迁安救护、队伍上防、物资供应、滩区运用等准备工作；洪水期间主要会商汛情发展、巡查观测、防守抢险、物资供应、蓄滞洪区运用、灾区群众迁移安置等事宜；洪水后期主要会商查险抢险、水毁工程修复及善后事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5.1.3 </w:t>
      </w:r>
      <w:r>
        <w:rPr>
          <w:rFonts w:ascii="Times New Roman" w:eastAsia="仿宋_GB2312" w:hAnsi="Times New Roman"/>
          <w:sz w:val="32"/>
          <w:szCs w:val="32"/>
        </w:rPr>
        <w:t>会商程序。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）区防指会商程序：黄河河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汇报黄河水情、工情、险情及防洪部署，提出抗洪抢险的建议措施；防指各成员单位根据黄河汛情及抢险救灾需要，汇报本单位应做好的抗洪抢险救灾工作开展情况、下步打算、意见建议；防汛专家据情提出供领导决策的建议意见；与会区防指领导分别发表意见建议</w:t>
      </w:r>
      <w:r>
        <w:rPr>
          <w:rFonts w:ascii="Times New Roman" w:eastAsia="仿宋_GB2312" w:hAnsi="Times New Roman"/>
          <w:sz w:val="32"/>
          <w:szCs w:val="32"/>
        </w:rPr>
        <w:t>,</w:t>
      </w:r>
      <w:r>
        <w:rPr>
          <w:rFonts w:ascii="Times New Roman" w:eastAsia="仿宋_GB2312" w:hAnsi="Times New Roman"/>
          <w:sz w:val="32"/>
          <w:szCs w:val="32"/>
        </w:rPr>
        <w:t>最后由主要领导进行决策。一旦形成决策</w:t>
      </w:r>
      <w:r>
        <w:rPr>
          <w:rFonts w:ascii="Times New Roman" w:eastAsia="仿宋_GB2312" w:hAnsi="Times New Roman"/>
          <w:sz w:val="32"/>
          <w:szCs w:val="32"/>
        </w:rPr>
        <w:t>,</w:t>
      </w:r>
      <w:r>
        <w:rPr>
          <w:rFonts w:ascii="Times New Roman" w:eastAsia="仿宋_GB2312" w:hAnsi="Times New Roman"/>
          <w:sz w:val="32"/>
          <w:szCs w:val="32"/>
        </w:rPr>
        <w:t>各成员单位、下级防指必须坚决执行，并及时反馈实施情况。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区黄河防办会商程序：防汛办公室汇报黄河雨情、水情、工情、险情及防汛工作开展情况、抗洪抢险措施意见；区黄河防办成员、与会领导、技术负责人和专家分别发表意见建议，最后由主要负责人进行决策，并尽快形成书面材料，为区防指会商会做好准备，对涉及黄河部门内部的工作，及时进行</w:t>
      </w:r>
      <w:proofErr w:type="gramStart"/>
      <w:r>
        <w:rPr>
          <w:rFonts w:ascii="Times New Roman" w:eastAsia="仿宋_GB2312" w:hAnsi="Times New Roman"/>
          <w:sz w:val="32"/>
          <w:szCs w:val="32"/>
        </w:rPr>
        <w:t>部暑</w:t>
      </w:r>
      <w:proofErr w:type="gramEnd"/>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5.2 </w:t>
      </w:r>
      <w:proofErr w:type="gramStart"/>
      <w:r>
        <w:rPr>
          <w:rFonts w:ascii="Times New Roman" w:eastAsia="楷体_GB2312" w:hAnsi="Times New Roman"/>
          <w:sz w:val="32"/>
          <w:szCs w:val="32"/>
        </w:rPr>
        <w:t>各级洪水</w:t>
      </w:r>
      <w:proofErr w:type="gramEnd"/>
      <w:r>
        <w:rPr>
          <w:rFonts w:ascii="Times New Roman" w:eastAsia="楷体_GB2312" w:hAnsi="Times New Roman"/>
          <w:sz w:val="32"/>
          <w:szCs w:val="32"/>
        </w:rPr>
        <w:t>防御措施。</w:t>
      </w:r>
    </w:p>
    <w:p w:rsidR="00A8152C" w:rsidRDefault="006F7766">
      <w:pPr>
        <w:spacing w:line="612" w:lineRule="exact"/>
        <w:ind w:firstLineChars="200" w:firstLine="640"/>
        <w:rPr>
          <w:rFonts w:eastAsia="仿宋_GB2312"/>
          <w:sz w:val="32"/>
          <w:szCs w:val="32"/>
        </w:rPr>
      </w:pPr>
      <w:r>
        <w:rPr>
          <w:rFonts w:eastAsia="仿宋_GB2312"/>
          <w:sz w:val="32"/>
          <w:szCs w:val="32"/>
        </w:rPr>
        <w:t>当花园口站发生</w:t>
      </w:r>
      <w:r>
        <w:rPr>
          <w:rFonts w:eastAsia="仿宋_GB2312"/>
          <w:sz w:val="32"/>
          <w:szCs w:val="32"/>
        </w:rPr>
        <w:t>4000</w:t>
      </w:r>
      <w:r>
        <w:rPr>
          <w:rFonts w:eastAsia="仿宋_GB2312"/>
          <w:sz w:val="32"/>
          <w:szCs w:val="32"/>
        </w:rPr>
        <w:t>立方米每秒以下的小洪水时</w:t>
      </w:r>
      <w:r>
        <w:rPr>
          <w:rFonts w:eastAsia="仿宋_GB2312"/>
          <w:sz w:val="32"/>
          <w:szCs w:val="32"/>
        </w:rPr>
        <w:t>,</w:t>
      </w:r>
      <w:r>
        <w:rPr>
          <w:rFonts w:eastAsia="仿宋_GB2312"/>
          <w:sz w:val="32"/>
          <w:szCs w:val="32"/>
        </w:rPr>
        <w:t>我区河道主河槽满足泄洪需求</w:t>
      </w:r>
      <w:r>
        <w:rPr>
          <w:rFonts w:eastAsia="仿宋_GB2312"/>
          <w:sz w:val="32"/>
          <w:szCs w:val="32"/>
        </w:rPr>
        <w:t>,</w:t>
      </w:r>
      <w:r>
        <w:rPr>
          <w:rFonts w:eastAsia="仿宋_GB2312"/>
          <w:sz w:val="32"/>
          <w:szCs w:val="32"/>
        </w:rPr>
        <w:t>原则上由黄河河</w:t>
      </w:r>
      <w:proofErr w:type="gramStart"/>
      <w:r>
        <w:rPr>
          <w:rFonts w:eastAsia="仿宋_GB2312"/>
          <w:sz w:val="32"/>
          <w:szCs w:val="32"/>
        </w:rPr>
        <w:t>务</w:t>
      </w:r>
      <w:proofErr w:type="gramEnd"/>
      <w:r>
        <w:rPr>
          <w:rFonts w:eastAsia="仿宋_GB2312"/>
          <w:sz w:val="32"/>
          <w:szCs w:val="32"/>
        </w:rPr>
        <w:t>部门负责组织防洪工程巡查防守、险情先期处置。但当河势突变</w:t>
      </w:r>
      <w:r>
        <w:rPr>
          <w:rFonts w:eastAsia="仿宋_GB2312"/>
          <w:sz w:val="32"/>
          <w:szCs w:val="32"/>
        </w:rPr>
        <w:t>,</w:t>
      </w:r>
      <w:r>
        <w:rPr>
          <w:rFonts w:eastAsia="仿宋_GB2312"/>
          <w:sz w:val="32"/>
          <w:szCs w:val="32"/>
        </w:rPr>
        <w:t>造成漫滩或出现较大以上险情或编号以上洪水，区政府、防指领导要及时组织抢险救灾，</w:t>
      </w:r>
      <w:r>
        <w:rPr>
          <w:rFonts w:eastAsia="仿宋_GB2312"/>
          <w:sz w:val="32"/>
          <w:szCs w:val="32"/>
        </w:rPr>
        <w:lastRenderedPageBreak/>
        <w:t>必要时调集防汛队伍参与抢险救灾。</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5.2.1 </w:t>
      </w:r>
      <w:r>
        <w:rPr>
          <w:rFonts w:ascii="Times New Roman" w:eastAsia="楷体_GB2312" w:hAnsi="Times New Roman"/>
          <w:sz w:val="32"/>
          <w:szCs w:val="32"/>
        </w:rPr>
        <w:t>花园口站</w:t>
      </w:r>
      <w:r>
        <w:rPr>
          <w:rFonts w:ascii="Times New Roman" w:eastAsia="楷体_GB2312" w:hAnsi="Times New Roman"/>
          <w:sz w:val="32"/>
          <w:szCs w:val="32"/>
        </w:rPr>
        <w:t>4000</w:t>
      </w:r>
      <w:r>
        <w:rPr>
          <w:rFonts w:ascii="Times New Roman" w:eastAsia="楷体_GB2312" w:hAnsi="Times New Roman"/>
          <w:sz w:val="32"/>
          <w:szCs w:val="32"/>
        </w:rPr>
        <w:t>～</w:t>
      </w:r>
      <w:r>
        <w:rPr>
          <w:rFonts w:ascii="Times New Roman" w:eastAsia="楷体_GB2312" w:hAnsi="Times New Roman"/>
          <w:sz w:val="32"/>
          <w:szCs w:val="32"/>
        </w:rPr>
        <w:t>6000</w:t>
      </w:r>
      <w:r>
        <w:rPr>
          <w:rFonts w:ascii="Times New Roman" w:eastAsia="楷体_GB2312" w:hAnsi="Times New Roman"/>
          <w:sz w:val="32"/>
          <w:szCs w:val="32"/>
        </w:rPr>
        <w:t>立方米每秒洪水防御措施。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）水情预测。</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此类洪水属中常洪水，洪水预估</w:t>
      </w:r>
      <w:r>
        <w:rPr>
          <w:rFonts w:eastAsia="仿宋_GB2312"/>
          <w:sz w:val="32"/>
          <w:szCs w:val="32"/>
        </w:rPr>
        <w:t>31</w:t>
      </w:r>
      <w:r>
        <w:rPr>
          <w:rFonts w:eastAsia="仿宋_GB2312"/>
          <w:sz w:val="32"/>
          <w:szCs w:val="32"/>
        </w:rPr>
        <w:t>～</w:t>
      </w:r>
      <w:r>
        <w:rPr>
          <w:rFonts w:eastAsia="仿宋_GB2312"/>
          <w:sz w:val="32"/>
          <w:szCs w:val="32"/>
        </w:rPr>
        <w:t>36</w:t>
      </w:r>
      <w:r>
        <w:rPr>
          <w:rFonts w:eastAsia="仿宋_GB2312"/>
          <w:sz w:val="32"/>
          <w:szCs w:val="32"/>
        </w:rPr>
        <w:t>小时到达牡丹区刘庄险工，洪峰到达</w:t>
      </w:r>
      <w:r>
        <w:rPr>
          <w:rFonts w:eastAsia="楷体_GB2312"/>
          <w:sz w:val="32"/>
          <w:szCs w:val="32"/>
        </w:rPr>
        <w:t>高村站时流量</w:t>
      </w:r>
      <w:r>
        <w:rPr>
          <w:rFonts w:eastAsia="楷体_GB2312"/>
          <w:sz w:val="32"/>
          <w:szCs w:val="32"/>
        </w:rPr>
        <w:t>3800</w:t>
      </w:r>
      <w:r>
        <w:rPr>
          <w:rFonts w:eastAsia="楷体_GB2312"/>
          <w:sz w:val="32"/>
          <w:szCs w:val="32"/>
        </w:rPr>
        <w:t>～</w:t>
      </w:r>
      <w:r>
        <w:rPr>
          <w:rFonts w:eastAsia="楷体_GB2312"/>
          <w:sz w:val="32"/>
          <w:szCs w:val="32"/>
        </w:rPr>
        <w:t>5500</w:t>
      </w:r>
      <w:r>
        <w:rPr>
          <w:rFonts w:eastAsia="楷体_GB2312"/>
          <w:sz w:val="32"/>
          <w:szCs w:val="32"/>
        </w:rPr>
        <w:t>立方米每秒，相应水位</w:t>
      </w:r>
      <w:r>
        <w:rPr>
          <w:rFonts w:eastAsia="仿宋_GB2312"/>
          <w:sz w:val="32"/>
          <w:szCs w:val="32"/>
        </w:rPr>
        <w:t>60.07-61.25</w:t>
      </w:r>
      <w:r>
        <w:rPr>
          <w:rFonts w:eastAsia="仿宋_GB2312"/>
          <w:sz w:val="32"/>
          <w:szCs w:val="32"/>
        </w:rPr>
        <w:t>米，刘庄险工相应水位预估</w:t>
      </w:r>
      <w:r>
        <w:rPr>
          <w:rFonts w:eastAsia="仿宋_GB2312"/>
          <w:sz w:val="32"/>
          <w:szCs w:val="32"/>
        </w:rPr>
        <w:t>58.39</w:t>
      </w:r>
      <w:r>
        <w:rPr>
          <w:rFonts w:eastAsia="仿宋_GB2312"/>
          <w:sz w:val="32"/>
          <w:szCs w:val="32"/>
        </w:rPr>
        <w:t>～</w:t>
      </w:r>
      <w:r>
        <w:rPr>
          <w:rFonts w:eastAsia="仿宋_GB2312"/>
          <w:sz w:val="32"/>
          <w:szCs w:val="32"/>
        </w:rPr>
        <w:t>59.59</w:t>
      </w:r>
      <w:r>
        <w:rPr>
          <w:rFonts w:eastAsia="仿宋_GB2312"/>
          <w:sz w:val="32"/>
          <w:szCs w:val="32"/>
        </w:rPr>
        <w:t>米。部分低洼滩区相继漫滩进水，部分险工控</w:t>
      </w:r>
      <w:proofErr w:type="gramStart"/>
      <w:r>
        <w:rPr>
          <w:rFonts w:eastAsia="仿宋_GB2312"/>
          <w:sz w:val="32"/>
          <w:szCs w:val="32"/>
        </w:rPr>
        <w:t>导工程</w:t>
      </w:r>
      <w:proofErr w:type="gramEnd"/>
      <w:r>
        <w:rPr>
          <w:rFonts w:eastAsia="仿宋_GB2312"/>
          <w:sz w:val="32"/>
          <w:szCs w:val="32"/>
        </w:rPr>
        <w:t>出险，</w:t>
      </w:r>
      <w:proofErr w:type="gramStart"/>
      <w:r>
        <w:rPr>
          <w:rFonts w:eastAsia="仿宋_GB2312"/>
          <w:sz w:val="32"/>
          <w:szCs w:val="32"/>
        </w:rPr>
        <w:t>黄堤</w:t>
      </w:r>
      <w:proofErr w:type="gramEnd"/>
      <w:r>
        <w:rPr>
          <w:rFonts w:eastAsia="仿宋_GB2312"/>
          <w:sz w:val="32"/>
          <w:szCs w:val="32"/>
        </w:rPr>
        <w:t>217+968</w:t>
      </w:r>
      <w:r>
        <w:rPr>
          <w:kern w:val="0"/>
          <w:szCs w:val="21"/>
        </w:rPr>
        <w:t>～</w:t>
      </w:r>
      <w:r>
        <w:rPr>
          <w:rFonts w:eastAsia="仿宋_GB2312"/>
          <w:sz w:val="32"/>
          <w:szCs w:val="32"/>
        </w:rPr>
        <w:t>221+000</w:t>
      </w:r>
      <w:r>
        <w:rPr>
          <w:rFonts w:eastAsia="仿宋_GB2312"/>
          <w:sz w:val="32"/>
          <w:szCs w:val="32"/>
        </w:rPr>
        <w:t>堤段</w:t>
      </w:r>
      <w:proofErr w:type="gramStart"/>
      <w:r>
        <w:rPr>
          <w:rFonts w:eastAsia="仿宋_GB2312"/>
          <w:sz w:val="32"/>
          <w:szCs w:val="32"/>
        </w:rPr>
        <w:t>偎</w:t>
      </w:r>
      <w:proofErr w:type="gramEnd"/>
      <w:r>
        <w:rPr>
          <w:rFonts w:eastAsia="仿宋_GB2312"/>
          <w:sz w:val="32"/>
          <w:szCs w:val="32"/>
        </w:rPr>
        <w:t>水，</w:t>
      </w:r>
      <w:proofErr w:type="gramStart"/>
      <w:r>
        <w:rPr>
          <w:rFonts w:eastAsia="仿宋_GB2312"/>
          <w:sz w:val="32"/>
          <w:szCs w:val="32"/>
        </w:rPr>
        <w:t>偎</w:t>
      </w:r>
      <w:proofErr w:type="gramEnd"/>
      <w:r>
        <w:rPr>
          <w:rFonts w:eastAsia="仿宋_GB2312"/>
          <w:sz w:val="32"/>
          <w:szCs w:val="32"/>
        </w:rPr>
        <w:t>堤水深平均约</w:t>
      </w:r>
      <w:r>
        <w:rPr>
          <w:rFonts w:eastAsia="仿宋_GB2312"/>
          <w:sz w:val="32"/>
          <w:szCs w:val="32"/>
        </w:rPr>
        <w:t>0.74</w:t>
      </w:r>
      <w:r>
        <w:rPr>
          <w:rFonts w:eastAsia="仿宋_GB2312"/>
          <w:sz w:val="32"/>
          <w:szCs w:val="32"/>
        </w:rPr>
        <w:t>～</w:t>
      </w:r>
      <w:r>
        <w:rPr>
          <w:rFonts w:eastAsia="仿宋_GB2312"/>
          <w:sz w:val="32"/>
          <w:szCs w:val="32"/>
        </w:rPr>
        <w:t>2.02</w:t>
      </w:r>
      <w:r>
        <w:rPr>
          <w:rFonts w:eastAsia="仿宋_GB2312"/>
          <w:sz w:val="32"/>
          <w:szCs w:val="32"/>
        </w:rPr>
        <w:t>米；</w:t>
      </w:r>
      <w:r>
        <w:rPr>
          <w:rFonts w:eastAsia="仿宋_GB2312"/>
          <w:sz w:val="32"/>
          <w:szCs w:val="32"/>
        </w:rPr>
        <w:t>225+500</w:t>
      </w:r>
      <w:r>
        <w:rPr>
          <w:kern w:val="0"/>
          <w:szCs w:val="21"/>
        </w:rPr>
        <w:t>～</w:t>
      </w:r>
      <w:r>
        <w:rPr>
          <w:rFonts w:eastAsia="仿宋_GB2312"/>
          <w:sz w:val="32"/>
          <w:szCs w:val="32"/>
        </w:rPr>
        <w:t>232+861</w:t>
      </w:r>
      <w:r>
        <w:rPr>
          <w:rFonts w:eastAsia="仿宋_GB2312"/>
          <w:sz w:val="32"/>
          <w:szCs w:val="32"/>
        </w:rPr>
        <w:t>堤段</w:t>
      </w:r>
      <w:proofErr w:type="gramStart"/>
      <w:r>
        <w:rPr>
          <w:rFonts w:eastAsia="仿宋_GB2312"/>
          <w:sz w:val="32"/>
          <w:szCs w:val="32"/>
        </w:rPr>
        <w:t>偎</w:t>
      </w:r>
      <w:proofErr w:type="gramEnd"/>
      <w:r>
        <w:rPr>
          <w:rFonts w:eastAsia="仿宋_GB2312"/>
          <w:sz w:val="32"/>
          <w:szCs w:val="32"/>
        </w:rPr>
        <w:t>水，</w:t>
      </w:r>
      <w:proofErr w:type="gramStart"/>
      <w:r>
        <w:rPr>
          <w:rFonts w:eastAsia="仿宋_GB2312"/>
          <w:sz w:val="32"/>
          <w:szCs w:val="32"/>
        </w:rPr>
        <w:t>偎堤平均</w:t>
      </w:r>
      <w:proofErr w:type="gramEnd"/>
      <w:r>
        <w:rPr>
          <w:rFonts w:eastAsia="仿宋_GB2312"/>
          <w:sz w:val="32"/>
          <w:szCs w:val="32"/>
        </w:rPr>
        <w:t>水深约</w:t>
      </w:r>
      <w:r>
        <w:rPr>
          <w:rFonts w:eastAsia="仿宋_GB2312"/>
          <w:sz w:val="32"/>
          <w:szCs w:val="32"/>
        </w:rPr>
        <w:t>0.86</w:t>
      </w:r>
      <w:r>
        <w:rPr>
          <w:rFonts w:eastAsia="仿宋_GB2312"/>
          <w:sz w:val="32"/>
          <w:szCs w:val="32"/>
        </w:rPr>
        <w:t>～</w:t>
      </w:r>
      <w:r>
        <w:rPr>
          <w:rFonts w:eastAsia="仿宋_GB2312"/>
          <w:sz w:val="32"/>
          <w:szCs w:val="32"/>
        </w:rPr>
        <w:t>2.11</w:t>
      </w:r>
      <w:r>
        <w:rPr>
          <w:rFonts w:eastAsia="仿宋_GB2312"/>
          <w:sz w:val="32"/>
          <w:szCs w:val="32"/>
        </w:rPr>
        <w:t>米。届时我区河段进入警戒状态，黄河河道工程易发生险情</w:t>
      </w:r>
      <w:r>
        <w:rPr>
          <w:rFonts w:eastAsia="仿宋_GB2312"/>
          <w:sz w:val="32"/>
          <w:szCs w:val="32"/>
        </w:rPr>
        <w:t>,</w:t>
      </w:r>
      <w:r>
        <w:rPr>
          <w:rFonts w:eastAsia="仿宋_GB2312"/>
          <w:sz w:val="32"/>
          <w:szCs w:val="32"/>
        </w:rPr>
        <w:t>牡丹区按照巡堤查险抢险的有关规定加强防守。由区防指依据</w:t>
      </w:r>
      <w:r>
        <w:rPr>
          <w:rFonts w:eastAsia="仿宋_GB2312"/>
          <w:sz w:val="32"/>
          <w:szCs w:val="32"/>
        </w:rPr>
        <w:t xml:space="preserve"> </w:t>
      </w:r>
      <w:r>
        <w:rPr>
          <w:rFonts w:eastAsia="仿宋_GB2312"/>
          <w:sz w:val="32"/>
          <w:szCs w:val="32"/>
        </w:rPr>
        <w:t>《牡丹区防汛抗旱应急预案》启动相应应急响应。</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）工情、险情预测。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此类洪水，冲刷力大，</w:t>
      </w:r>
      <w:proofErr w:type="gramStart"/>
      <w:r>
        <w:rPr>
          <w:rFonts w:ascii="Times New Roman" w:eastAsia="仿宋_GB2312" w:hAnsi="Times New Roman"/>
          <w:sz w:val="32"/>
          <w:szCs w:val="32"/>
        </w:rPr>
        <w:t>造床能力</w:t>
      </w:r>
      <w:proofErr w:type="gramEnd"/>
      <w:r>
        <w:rPr>
          <w:rFonts w:ascii="Times New Roman" w:eastAsia="仿宋_GB2312" w:hAnsi="Times New Roman"/>
          <w:sz w:val="32"/>
          <w:szCs w:val="32"/>
        </w:rPr>
        <w:t>强，河势可能发生较大变化。当来水较小时，险工、控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中段坝岸将受大溜淘刷，易发生根石坍塌、</w:t>
      </w:r>
      <w:proofErr w:type="gramStart"/>
      <w:r>
        <w:rPr>
          <w:rFonts w:ascii="Times New Roman" w:eastAsia="仿宋_GB2312" w:hAnsi="Times New Roman"/>
          <w:sz w:val="32"/>
          <w:szCs w:val="32"/>
        </w:rPr>
        <w:t>坦石下蛰</w:t>
      </w:r>
      <w:proofErr w:type="gramEnd"/>
      <w:r>
        <w:rPr>
          <w:rFonts w:ascii="Times New Roman" w:eastAsia="仿宋_GB2312" w:hAnsi="Times New Roman"/>
          <w:sz w:val="32"/>
          <w:szCs w:val="32"/>
        </w:rPr>
        <w:t>等险情。当来水接近</w:t>
      </w:r>
      <w:r>
        <w:rPr>
          <w:rFonts w:ascii="Times New Roman" w:eastAsia="仿宋_GB2312" w:hAnsi="Times New Roman"/>
          <w:sz w:val="32"/>
          <w:szCs w:val="32"/>
        </w:rPr>
        <w:t>6000</w:t>
      </w:r>
      <w:r>
        <w:rPr>
          <w:rFonts w:ascii="Times New Roman" w:eastAsia="仿宋_GB2312" w:hAnsi="Times New Roman"/>
          <w:sz w:val="32"/>
          <w:szCs w:val="32"/>
        </w:rPr>
        <w:t>立方米每秒时，工程下段坝岸将受大溜淘刷，可能发生根石坍塌、</w:t>
      </w:r>
      <w:proofErr w:type="gramStart"/>
      <w:r>
        <w:rPr>
          <w:rFonts w:ascii="Times New Roman" w:eastAsia="仿宋_GB2312" w:hAnsi="Times New Roman"/>
          <w:sz w:val="32"/>
          <w:szCs w:val="32"/>
        </w:rPr>
        <w:t>坦石下蛰</w:t>
      </w:r>
      <w:proofErr w:type="gramEnd"/>
      <w:r>
        <w:rPr>
          <w:rFonts w:ascii="Times New Roman" w:eastAsia="仿宋_GB2312" w:hAnsi="Times New Roman"/>
          <w:sz w:val="32"/>
          <w:szCs w:val="32"/>
        </w:rPr>
        <w:t>，甚至墩</w:t>
      </w:r>
      <w:proofErr w:type="gramStart"/>
      <w:r>
        <w:rPr>
          <w:rFonts w:ascii="Times New Roman" w:eastAsia="仿宋_GB2312" w:hAnsi="Times New Roman"/>
          <w:sz w:val="32"/>
          <w:szCs w:val="32"/>
        </w:rPr>
        <w:t>蛰</w:t>
      </w:r>
      <w:proofErr w:type="gramEnd"/>
      <w:r>
        <w:rPr>
          <w:rFonts w:ascii="Times New Roman" w:eastAsia="仿宋_GB2312" w:hAnsi="Times New Roman"/>
          <w:sz w:val="32"/>
          <w:szCs w:val="32"/>
        </w:rPr>
        <w:t>等险情，控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全部被洪水围困，成为</w:t>
      </w:r>
      <w:r>
        <w:rPr>
          <w:rFonts w:ascii="Times New Roman" w:eastAsia="仿宋_GB2312" w:hAnsi="Times New Roman"/>
          <w:sz w:val="32"/>
          <w:szCs w:val="32"/>
        </w:rPr>
        <w:t>“</w:t>
      </w:r>
      <w:r>
        <w:rPr>
          <w:rFonts w:ascii="Times New Roman" w:eastAsia="仿宋_GB2312" w:hAnsi="Times New Roman"/>
          <w:sz w:val="32"/>
          <w:szCs w:val="32"/>
        </w:rPr>
        <w:t>孤岛</w:t>
      </w:r>
      <w:r>
        <w:rPr>
          <w:rFonts w:ascii="Times New Roman" w:eastAsia="仿宋_GB2312" w:hAnsi="Times New Roman"/>
          <w:sz w:val="32"/>
          <w:szCs w:val="32"/>
        </w:rPr>
        <w:t>”</w:t>
      </w:r>
      <w:r>
        <w:rPr>
          <w:rFonts w:ascii="Times New Roman" w:eastAsia="仿宋_GB2312" w:hAnsi="Times New Roman"/>
          <w:sz w:val="32"/>
          <w:szCs w:val="32"/>
        </w:rPr>
        <w:t>。牡丹区李村镇岔河头、张闫楼两个滩区部分进水</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堤，预测岔河头滩区平均水位约</w:t>
      </w:r>
      <w:r>
        <w:rPr>
          <w:rFonts w:ascii="Times New Roman" w:eastAsia="仿宋_GB2312" w:hAnsi="Times New Roman"/>
          <w:sz w:val="32"/>
          <w:szCs w:val="32"/>
        </w:rPr>
        <w:t>60.07</w:t>
      </w:r>
      <w:r>
        <w:rPr>
          <w:rFonts w:ascii="Times New Roman" w:eastAsia="仿宋_GB2312" w:hAnsi="Times New Roman"/>
          <w:sz w:val="32"/>
          <w:szCs w:val="32"/>
        </w:rPr>
        <w:t>～</w:t>
      </w:r>
      <w:r>
        <w:rPr>
          <w:rFonts w:ascii="Times New Roman" w:eastAsia="仿宋_GB2312" w:hAnsi="Times New Roman"/>
          <w:sz w:val="32"/>
          <w:szCs w:val="32"/>
        </w:rPr>
        <w:t>60.25</w:t>
      </w:r>
      <w:r>
        <w:rPr>
          <w:rFonts w:ascii="Times New Roman" w:eastAsia="仿宋_GB2312" w:hAnsi="Times New Roman"/>
          <w:sz w:val="32"/>
          <w:szCs w:val="32"/>
        </w:rPr>
        <w:t>米，漫滩平均水深约</w:t>
      </w:r>
      <w:r>
        <w:rPr>
          <w:rFonts w:ascii="Times New Roman" w:eastAsia="仿宋_GB2312" w:hAnsi="Times New Roman"/>
          <w:sz w:val="32"/>
          <w:szCs w:val="32"/>
        </w:rPr>
        <w:t>1.02</w:t>
      </w:r>
      <w:r>
        <w:rPr>
          <w:rFonts w:ascii="Times New Roman" w:eastAsia="仿宋_GB2312" w:hAnsi="Times New Roman"/>
          <w:sz w:val="32"/>
          <w:szCs w:val="32"/>
        </w:rPr>
        <w:t>米，张闫楼</w:t>
      </w:r>
      <w:proofErr w:type="gramStart"/>
      <w:r>
        <w:rPr>
          <w:rFonts w:ascii="Times New Roman" w:eastAsia="仿宋_GB2312" w:hAnsi="Times New Roman"/>
          <w:sz w:val="32"/>
          <w:szCs w:val="32"/>
        </w:rPr>
        <w:t>滩平均</w:t>
      </w:r>
      <w:proofErr w:type="gramEnd"/>
      <w:r>
        <w:rPr>
          <w:rFonts w:ascii="Times New Roman" w:eastAsia="仿宋_GB2312" w:hAnsi="Times New Roman"/>
          <w:sz w:val="32"/>
          <w:szCs w:val="32"/>
        </w:rPr>
        <w:t>水位约</w:t>
      </w:r>
      <w:r>
        <w:rPr>
          <w:rFonts w:ascii="Times New Roman" w:eastAsia="仿宋_GB2312" w:hAnsi="Times New Roman"/>
          <w:sz w:val="32"/>
          <w:szCs w:val="32"/>
        </w:rPr>
        <w:t>59.26</w:t>
      </w:r>
      <w:r>
        <w:rPr>
          <w:rFonts w:ascii="Times New Roman" w:eastAsia="仿宋_GB2312" w:hAnsi="Times New Roman"/>
          <w:sz w:val="32"/>
          <w:szCs w:val="32"/>
        </w:rPr>
        <w:t>～</w:t>
      </w:r>
      <w:r>
        <w:rPr>
          <w:rFonts w:ascii="Times New Roman" w:eastAsia="仿宋_GB2312" w:hAnsi="Times New Roman"/>
          <w:sz w:val="32"/>
          <w:szCs w:val="32"/>
        </w:rPr>
        <w:t>59.83</w:t>
      </w:r>
      <w:r>
        <w:rPr>
          <w:rFonts w:ascii="Times New Roman" w:eastAsia="仿宋_GB2312" w:hAnsi="Times New Roman"/>
          <w:sz w:val="32"/>
          <w:szCs w:val="32"/>
        </w:rPr>
        <w:t>米，漫滩平均水深约</w:t>
      </w:r>
      <w:r>
        <w:rPr>
          <w:rFonts w:ascii="Times New Roman" w:eastAsia="仿宋_GB2312" w:hAnsi="Times New Roman"/>
          <w:sz w:val="32"/>
          <w:szCs w:val="32"/>
        </w:rPr>
        <w:t>1.06</w:t>
      </w:r>
      <w:r>
        <w:rPr>
          <w:rFonts w:ascii="Times New Roman" w:eastAsia="仿宋_GB2312" w:hAnsi="Times New Roman"/>
          <w:sz w:val="32"/>
          <w:szCs w:val="32"/>
        </w:rPr>
        <w:t>米，</w:t>
      </w:r>
      <w:r>
        <w:rPr>
          <w:rFonts w:ascii="Times New Roman" w:eastAsia="仿宋_GB2312" w:hAnsi="Times New Roman"/>
          <w:sz w:val="32"/>
          <w:szCs w:val="32"/>
        </w:rPr>
        <w:t>225+500</w:t>
      </w:r>
      <w:r>
        <w:rPr>
          <w:rFonts w:ascii="Times New Roman" w:hAnsi="Times New Roman"/>
          <w:kern w:val="0"/>
          <w:szCs w:val="21"/>
        </w:rPr>
        <w:t>～</w:t>
      </w:r>
      <w:r>
        <w:rPr>
          <w:rFonts w:ascii="Times New Roman" w:eastAsia="仿宋_GB2312" w:hAnsi="Times New Roman"/>
          <w:sz w:val="32"/>
          <w:szCs w:val="32"/>
        </w:rPr>
        <w:t>232+861</w:t>
      </w:r>
      <w:r>
        <w:rPr>
          <w:rFonts w:ascii="Times New Roman" w:eastAsia="仿宋_GB2312" w:hAnsi="Times New Roman"/>
          <w:sz w:val="32"/>
          <w:szCs w:val="32"/>
        </w:rPr>
        <w:t>堤段</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水，</w:t>
      </w:r>
      <w:proofErr w:type="gramStart"/>
      <w:r>
        <w:rPr>
          <w:rFonts w:ascii="Times New Roman" w:eastAsia="仿宋_GB2312" w:hAnsi="Times New Roman"/>
          <w:sz w:val="32"/>
          <w:szCs w:val="32"/>
        </w:rPr>
        <w:t>偎堤平均</w:t>
      </w:r>
      <w:proofErr w:type="gramEnd"/>
      <w:r>
        <w:rPr>
          <w:rFonts w:ascii="Times New Roman" w:eastAsia="仿宋_GB2312" w:hAnsi="Times New Roman"/>
          <w:sz w:val="32"/>
          <w:szCs w:val="32"/>
        </w:rPr>
        <w:t>水深约</w:t>
      </w:r>
      <w:r>
        <w:rPr>
          <w:rFonts w:ascii="Times New Roman" w:eastAsia="仿宋_GB2312" w:hAnsi="Times New Roman"/>
          <w:sz w:val="32"/>
          <w:szCs w:val="32"/>
        </w:rPr>
        <w:t>0.86</w:t>
      </w:r>
      <w:r>
        <w:rPr>
          <w:rFonts w:ascii="Times New Roman" w:eastAsia="仿宋_GB2312" w:hAnsi="Times New Roman"/>
          <w:sz w:val="32"/>
          <w:szCs w:val="32"/>
        </w:rPr>
        <w:t>～</w:t>
      </w:r>
      <w:r>
        <w:rPr>
          <w:rFonts w:ascii="Times New Roman" w:eastAsia="仿宋_GB2312" w:hAnsi="Times New Roman"/>
          <w:sz w:val="32"/>
          <w:szCs w:val="32"/>
        </w:rPr>
        <w:t>2.11</w:t>
      </w:r>
      <w:r>
        <w:rPr>
          <w:rFonts w:ascii="Times New Roman" w:eastAsia="仿宋_GB2312" w:hAnsi="Times New Roman"/>
          <w:sz w:val="32"/>
          <w:szCs w:val="32"/>
        </w:rPr>
        <w:t>米。由于部分滩</w:t>
      </w:r>
      <w:r>
        <w:rPr>
          <w:rFonts w:ascii="Times New Roman" w:eastAsia="仿宋_GB2312" w:hAnsi="Times New Roman"/>
          <w:sz w:val="32"/>
          <w:szCs w:val="32"/>
        </w:rPr>
        <w:lastRenderedPageBreak/>
        <w:t>区被淹，水面宽阔，如遇大风，漫滩</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堤堤段将发生</w:t>
      </w:r>
      <w:proofErr w:type="gramStart"/>
      <w:r>
        <w:rPr>
          <w:rFonts w:ascii="Times New Roman" w:eastAsia="仿宋_GB2312" w:hAnsi="Times New Roman"/>
          <w:sz w:val="32"/>
          <w:szCs w:val="32"/>
        </w:rPr>
        <w:t>风波陶刷险情</w:t>
      </w:r>
      <w:proofErr w:type="gramEnd"/>
      <w:r>
        <w:rPr>
          <w:rFonts w:ascii="Times New Roman" w:eastAsia="仿宋_GB2312" w:hAnsi="Times New Roman"/>
          <w:sz w:val="32"/>
          <w:szCs w:val="32"/>
        </w:rPr>
        <w:t>，会切断控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抢险后路和群众撤离道路。</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）灾情预测。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当花园口站发生</w:t>
      </w:r>
      <w:r>
        <w:rPr>
          <w:rFonts w:ascii="Times New Roman" w:eastAsia="仿宋_GB2312" w:hAnsi="Times New Roman"/>
          <w:sz w:val="32"/>
          <w:szCs w:val="32"/>
        </w:rPr>
        <w:t>6000</w:t>
      </w:r>
      <w:r>
        <w:rPr>
          <w:rFonts w:ascii="Times New Roman" w:eastAsia="仿宋_GB2312" w:hAnsi="Times New Roman"/>
          <w:sz w:val="32"/>
          <w:szCs w:val="32"/>
        </w:rPr>
        <w:t>立方米每秒洪水时</w:t>
      </w:r>
      <w:r>
        <w:rPr>
          <w:rFonts w:ascii="Times New Roman" w:eastAsia="仿宋_GB2312" w:hAnsi="Times New Roman"/>
          <w:sz w:val="32"/>
          <w:szCs w:val="32"/>
        </w:rPr>
        <w:t>,</w:t>
      </w:r>
      <w:r>
        <w:rPr>
          <w:rFonts w:ascii="Times New Roman" w:eastAsia="仿宋_GB2312" w:hAnsi="Times New Roman"/>
          <w:sz w:val="32"/>
          <w:szCs w:val="32"/>
        </w:rPr>
        <w:t>预计到达高村站洪水流量为</w:t>
      </w:r>
      <w:r>
        <w:rPr>
          <w:rFonts w:ascii="Times New Roman" w:eastAsia="仿宋_GB2312" w:hAnsi="Times New Roman"/>
          <w:sz w:val="32"/>
          <w:szCs w:val="32"/>
        </w:rPr>
        <w:t>5500</w:t>
      </w:r>
      <w:r>
        <w:rPr>
          <w:rFonts w:ascii="Times New Roman" w:eastAsia="仿宋_GB2312" w:hAnsi="Times New Roman"/>
          <w:sz w:val="32"/>
          <w:szCs w:val="32"/>
        </w:rPr>
        <w:t>立方米每秒。牡丹区李村镇岔河头、张闫楼部分滩区漫滩，漫滩面积</w:t>
      </w:r>
      <w:r>
        <w:rPr>
          <w:rFonts w:ascii="Times New Roman" w:eastAsia="仿宋_GB2312" w:hAnsi="Times New Roman"/>
          <w:sz w:val="32"/>
          <w:szCs w:val="32"/>
        </w:rPr>
        <w:t>1.56</w:t>
      </w:r>
      <w:r>
        <w:rPr>
          <w:rFonts w:ascii="Times New Roman" w:eastAsia="仿宋_GB2312" w:hAnsi="Times New Roman"/>
          <w:sz w:val="32"/>
          <w:szCs w:val="32"/>
        </w:rPr>
        <w:t>万亩，其中岔河头滩区漫滩面积</w:t>
      </w:r>
      <w:r>
        <w:rPr>
          <w:rFonts w:ascii="Times New Roman" w:eastAsia="仿宋_GB2312" w:hAnsi="Times New Roman"/>
          <w:sz w:val="32"/>
          <w:szCs w:val="32"/>
        </w:rPr>
        <w:t>0.38</w:t>
      </w:r>
      <w:r>
        <w:rPr>
          <w:rFonts w:ascii="Times New Roman" w:eastAsia="仿宋_GB2312" w:hAnsi="Times New Roman"/>
          <w:sz w:val="32"/>
          <w:szCs w:val="32"/>
        </w:rPr>
        <w:t>万亩，张闫楼</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1.18</w:t>
      </w:r>
      <w:r>
        <w:rPr>
          <w:rFonts w:ascii="Times New Roman" w:eastAsia="仿宋_GB2312" w:hAnsi="Times New Roman"/>
          <w:sz w:val="32"/>
          <w:szCs w:val="32"/>
        </w:rPr>
        <w:t>万亩。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）防御措施</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①</w:t>
      </w:r>
      <w:r>
        <w:rPr>
          <w:rFonts w:eastAsia="仿宋_GB2312"/>
          <w:sz w:val="32"/>
          <w:szCs w:val="32"/>
        </w:rPr>
        <w:t>指挥调度。由区防指常务副指挥或副指挥在区黄河防汛指挥中心主持召开会商会，区防指有关成员单位负责人，特别是区应急管理局、区发展和改革局、区工业和信息化局、区水务局、区交通运输局、区卫健局、市公安局牡丹分局等主要防</w:t>
      </w:r>
      <w:proofErr w:type="gramStart"/>
      <w:r>
        <w:rPr>
          <w:rFonts w:eastAsia="仿宋_GB2312"/>
          <w:sz w:val="32"/>
          <w:szCs w:val="32"/>
        </w:rPr>
        <w:t>指成员</w:t>
      </w:r>
      <w:proofErr w:type="gramEnd"/>
      <w:r>
        <w:rPr>
          <w:rFonts w:eastAsia="仿宋_GB2312"/>
          <w:sz w:val="32"/>
          <w:szCs w:val="32"/>
        </w:rPr>
        <w:t>单位负责人参加会商，研究部署防汛抗洪工作，并及时向区委、区政府和市防指报告。期间，区黄河防办根据汛情适时召开防汛会商会，研究提出防汛抢险救灾的建议意见，并向区委、区政府、区防指报告。区防指领导靠前指挥，按照防洪预案开展抗洪抢险救灾工作，重点做好防洪调度、巡查观测、防守抢险、涉河项目管理、浮桥拆除、物资供应等工作，并及时上报汛情。</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②</w:t>
      </w:r>
      <w:r>
        <w:rPr>
          <w:rFonts w:eastAsia="仿宋_GB2312"/>
          <w:sz w:val="32"/>
          <w:szCs w:val="32"/>
        </w:rPr>
        <w:t>防守部署。黄河专业队伍搞好险工控</w:t>
      </w:r>
      <w:proofErr w:type="gramStart"/>
      <w:r>
        <w:rPr>
          <w:rFonts w:eastAsia="仿宋_GB2312"/>
          <w:sz w:val="32"/>
          <w:szCs w:val="32"/>
        </w:rPr>
        <w:t>导工程</w:t>
      </w:r>
      <w:proofErr w:type="gramEnd"/>
      <w:r>
        <w:rPr>
          <w:rFonts w:eastAsia="仿宋_GB2312"/>
          <w:sz w:val="32"/>
          <w:szCs w:val="32"/>
        </w:rPr>
        <w:t>的观测防守和组织防护，落实好班坝责任制；区、镇（街）政府提前在重点靠水工程预置抢险力量、抢险料物和机械设备，做好抢险准备，实时做好工程抢险夜间照明工作；区黄河防办组织全部力量分组办</w:t>
      </w:r>
      <w:r>
        <w:rPr>
          <w:rFonts w:eastAsia="仿宋_GB2312"/>
          <w:sz w:val="32"/>
          <w:szCs w:val="32"/>
        </w:rPr>
        <w:lastRenderedPageBreak/>
        <w:t>公，全力投入抗洪工作。区、镇（街）防指负责同志要上堤指挥防汛抢险。洪水漫滩后，区防指要积极组织群防队伍和社会力量按照《山东省黄河防汛管理规定》巡堤查水，组织严密防守，发现问题及时报告，并处理险情。当</w:t>
      </w:r>
      <w:proofErr w:type="gramStart"/>
      <w:r>
        <w:rPr>
          <w:rFonts w:eastAsia="仿宋_GB2312"/>
          <w:sz w:val="32"/>
          <w:szCs w:val="32"/>
        </w:rPr>
        <w:t>偎</w:t>
      </w:r>
      <w:proofErr w:type="gramEnd"/>
      <w:r>
        <w:rPr>
          <w:rFonts w:eastAsia="仿宋_GB2312"/>
          <w:sz w:val="32"/>
          <w:szCs w:val="32"/>
        </w:rPr>
        <w:t>堤水深小于</w:t>
      </w:r>
      <w:r>
        <w:rPr>
          <w:rFonts w:eastAsia="仿宋_GB2312"/>
          <w:sz w:val="32"/>
          <w:szCs w:val="32"/>
        </w:rPr>
        <w:t>2</w:t>
      </w:r>
      <w:r>
        <w:rPr>
          <w:rFonts w:eastAsia="仿宋_GB2312"/>
          <w:sz w:val="32"/>
          <w:szCs w:val="32"/>
        </w:rPr>
        <w:t>米时，要</w:t>
      </w:r>
      <w:proofErr w:type="gramStart"/>
      <w:r>
        <w:rPr>
          <w:rFonts w:eastAsia="仿宋_GB2312"/>
          <w:sz w:val="32"/>
          <w:szCs w:val="32"/>
        </w:rPr>
        <w:t>对临背堤坡</w:t>
      </w:r>
      <w:proofErr w:type="gramEnd"/>
      <w:r>
        <w:rPr>
          <w:rFonts w:eastAsia="仿宋_GB2312"/>
          <w:sz w:val="32"/>
          <w:szCs w:val="32"/>
        </w:rPr>
        <w:t>及背河堤脚外</w:t>
      </w:r>
      <w:r>
        <w:rPr>
          <w:rFonts w:eastAsia="仿宋_GB2312"/>
          <w:sz w:val="32"/>
          <w:szCs w:val="32"/>
        </w:rPr>
        <w:t>50</w:t>
      </w:r>
      <w:r>
        <w:rPr>
          <w:rFonts w:eastAsia="仿宋_GB2312"/>
          <w:sz w:val="32"/>
          <w:szCs w:val="32"/>
        </w:rPr>
        <w:t>米范围进行巡查，大于</w:t>
      </w:r>
      <w:r>
        <w:rPr>
          <w:rFonts w:eastAsia="仿宋_GB2312"/>
          <w:sz w:val="32"/>
          <w:szCs w:val="32"/>
        </w:rPr>
        <w:t>2</w:t>
      </w:r>
      <w:r>
        <w:rPr>
          <w:rFonts w:eastAsia="仿宋_GB2312"/>
          <w:sz w:val="32"/>
          <w:szCs w:val="32"/>
        </w:rPr>
        <w:t>米时，要巡查至背河堤脚外</w:t>
      </w:r>
      <w:r>
        <w:rPr>
          <w:rFonts w:eastAsia="仿宋_GB2312"/>
          <w:sz w:val="32"/>
          <w:szCs w:val="32"/>
        </w:rPr>
        <w:t>100</w:t>
      </w:r>
      <w:r>
        <w:rPr>
          <w:rFonts w:eastAsia="仿宋_GB2312"/>
          <w:sz w:val="32"/>
          <w:szCs w:val="32"/>
        </w:rPr>
        <w:t>米。参加巡堤查险的各镇（街）、村要在防守堤段设立防汛抢险责任牌，内容包括防守堤段、长度、任务、堤防情况、防守重点、防守责任人等内容，并负责组织调集民兵抢险队参加抢险。</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③</w:t>
      </w:r>
      <w:r>
        <w:rPr>
          <w:rFonts w:eastAsia="仿宋_GB2312"/>
          <w:sz w:val="32"/>
          <w:szCs w:val="32"/>
        </w:rPr>
        <w:t>水位、</w:t>
      </w:r>
      <w:proofErr w:type="gramStart"/>
      <w:r>
        <w:rPr>
          <w:rFonts w:eastAsia="仿宋_GB2312"/>
          <w:sz w:val="32"/>
          <w:szCs w:val="32"/>
        </w:rPr>
        <w:t>河势及工</w:t>
      </w:r>
      <w:proofErr w:type="gramEnd"/>
      <w:r>
        <w:rPr>
          <w:rFonts w:eastAsia="仿宋_GB2312"/>
          <w:sz w:val="32"/>
          <w:szCs w:val="32"/>
        </w:rPr>
        <w:t>情观测。充分利用黄河防洪工程视频监控、无人机等观测搜集各种汛情视频信息。加强险工控</w:t>
      </w:r>
      <w:proofErr w:type="gramStart"/>
      <w:r>
        <w:rPr>
          <w:rFonts w:eastAsia="仿宋_GB2312"/>
          <w:sz w:val="32"/>
          <w:szCs w:val="32"/>
        </w:rPr>
        <w:t>导工程</w:t>
      </w:r>
      <w:proofErr w:type="gramEnd"/>
      <w:r>
        <w:rPr>
          <w:rFonts w:eastAsia="仿宋_GB2312"/>
          <w:sz w:val="32"/>
          <w:szCs w:val="32"/>
        </w:rPr>
        <w:t>水位、</w:t>
      </w:r>
      <w:proofErr w:type="gramStart"/>
      <w:r>
        <w:rPr>
          <w:rFonts w:eastAsia="仿宋_GB2312"/>
          <w:sz w:val="32"/>
          <w:szCs w:val="32"/>
        </w:rPr>
        <w:t>河势及工</w:t>
      </w:r>
      <w:proofErr w:type="gramEnd"/>
      <w:r>
        <w:rPr>
          <w:rFonts w:eastAsia="仿宋_GB2312"/>
          <w:sz w:val="32"/>
          <w:szCs w:val="32"/>
        </w:rPr>
        <w:t>情的观测，按规定增加观测次数，做到测得准，报得及时；利用现有先进设备</w:t>
      </w:r>
      <w:r>
        <w:rPr>
          <w:rFonts w:eastAsia="仿宋_GB2312"/>
          <w:sz w:val="32"/>
          <w:szCs w:val="32"/>
        </w:rPr>
        <w:t xml:space="preserve"> </w:t>
      </w:r>
      <w:r>
        <w:rPr>
          <w:rFonts w:eastAsia="仿宋_GB2312"/>
          <w:sz w:val="32"/>
          <w:szCs w:val="32"/>
        </w:rPr>
        <w:t>（如无人机）参与</w:t>
      </w:r>
      <w:proofErr w:type="gramStart"/>
      <w:r>
        <w:rPr>
          <w:rFonts w:eastAsia="仿宋_GB2312"/>
          <w:sz w:val="32"/>
          <w:szCs w:val="32"/>
        </w:rPr>
        <w:t>河势工情</w:t>
      </w:r>
      <w:proofErr w:type="gramEnd"/>
      <w:r>
        <w:rPr>
          <w:rFonts w:eastAsia="仿宋_GB2312"/>
          <w:sz w:val="32"/>
          <w:szCs w:val="32"/>
        </w:rPr>
        <w:t>险情观测，掌握河势变化，对河</w:t>
      </w:r>
      <w:proofErr w:type="gramStart"/>
      <w:r>
        <w:rPr>
          <w:rFonts w:eastAsia="仿宋_GB2312"/>
          <w:sz w:val="32"/>
          <w:szCs w:val="32"/>
        </w:rPr>
        <w:t>势变化</w:t>
      </w:r>
      <w:proofErr w:type="gramEnd"/>
      <w:r>
        <w:rPr>
          <w:rFonts w:eastAsia="仿宋_GB2312"/>
          <w:sz w:val="32"/>
          <w:szCs w:val="32"/>
        </w:rPr>
        <w:t>剧烈的河段采取相应措施；对薄弱工程要加强观测，增加险工控</w:t>
      </w:r>
      <w:proofErr w:type="gramStart"/>
      <w:r>
        <w:rPr>
          <w:rFonts w:eastAsia="仿宋_GB2312"/>
          <w:sz w:val="32"/>
          <w:szCs w:val="32"/>
        </w:rPr>
        <w:t>导工程根</w:t>
      </w:r>
      <w:proofErr w:type="gramEnd"/>
      <w:r>
        <w:rPr>
          <w:rFonts w:eastAsia="仿宋_GB2312"/>
          <w:sz w:val="32"/>
          <w:szCs w:val="32"/>
        </w:rPr>
        <w:t>石探测次数，及时掌握根石走失情况。通信部门要加强值班，及时排除故障，确保通信畅通。黄河防汛办公室要及时掌握雨情、水情、工情和险情，及时向上级汇报，并据情提供抗洪抢险方案。</w:t>
      </w:r>
      <w:r>
        <w:rPr>
          <w:rFonts w:eastAsia="仿宋_GB2312"/>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④</w:t>
      </w:r>
      <w:r>
        <w:rPr>
          <w:rFonts w:ascii="Times New Roman" w:eastAsia="仿宋_GB2312" w:hAnsi="Times New Roman"/>
          <w:sz w:val="32"/>
          <w:szCs w:val="32"/>
        </w:rPr>
        <w:t>工程防守及抢险措施。工程查险：分两种情况，一是大河水位低于警戒水位，未发生洪水漫滩时。查险工作由黄河基层管理单位</w:t>
      </w:r>
      <w:proofErr w:type="gramStart"/>
      <w:r>
        <w:rPr>
          <w:rFonts w:ascii="Times New Roman" w:eastAsia="仿宋_GB2312" w:hAnsi="Times New Roman"/>
          <w:sz w:val="32"/>
          <w:szCs w:val="32"/>
        </w:rPr>
        <w:t>按照班坝</w:t>
      </w:r>
      <w:proofErr w:type="gramEnd"/>
      <w:r>
        <w:rPr>
          <w:rFonts w:ascii="Times New Roman" w:eastAsia="仿宋_GB2312" w:hAnsi="Times New Roman"/>
          <w:sz w:val="32"/>
          <w:szCs w:val="32"/>
        </w:rPr>
        <w:t>责任制分工，落实查险报险责任，开展查险报险工作；二是大河水位达到或超过警戒水位（洪水出槽漫滩）时，</w:t>
      </w:r>
      <w:r>
        <w:rPr>
          <w:rFonts w:ascii="Times New Roman" w:eastAsia="仿宋_GB2312" w:hAnsi="Times New Roman"/>
          <w:sz w:val="32"/>
          <w:szCs w:val="32"/>
        </w:rPr>
        <w:lastRenderedPageBreak/>
        <w:t>区、镇街人民政府责任人根据分工情况，应在洪水</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堤驻防前</w:t>
      </w:r>
      <w:r>
        <w:rPr>
          <w:rFonts w:ascii="Times New Roman" w:eastAsia="仿宋_GB2312" w:hAnsi="Times New Roman"/>
          <w:sz w:val="32"/>
          <w:szCs w:val="32"/>
        </w:rPr>
        <w:t>6</w:t>
      </w:r>
      <w:r>
        <w:rPr>
          <w:rFonts w:ascii="Times New Roman" w:eastAsia="仿宋_GB2312" w:hAnsi="Times New Roman"/>
          <w:sz w:val="32"/>
          <w:szCs w:val="32"/>
        </w:rPr>
        <w:t>小时驻防黄河大堤，群众防汛队伍应在洪水</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堤前</w:t>
      </w:r>
      <w:r>
        <w:rPr>
          <w:rFonts w:ascii="Times New Roman" w:eastAsia="仿宋_GB2312" w:hAnsi="Times New Roman"/>
          <w:sz w:val="32"/>
          <w:szCs w:val="32"/>
        </w:rPr>
        <w:t>4</w:t>
      </w:r>
      <w:r>
        <w:rPr>
          <w:rFonts w:ascii="Times New Roman" w:eastAsia="仿宋_GB2312" w:hAnsi="Times New Roman"/>
          <w:sz w:val="32"/>
          <w:szCs w:val="32"/>
        </w:rPr>
        <w:t>小时到达所负责的堤段（工程），完成查险的各项准备，并依照规定进行查险报险。巡堤查险责任段划分及负责人详见</w:t>
      </w:r>
      <w:r>
        <w:rPr>
          <w:rFonts w:ascii="Times New Roman" w:eastAsia="仿宋_GB2312" w:hAnsi="Times New Roman"/>
          <w:sz w:val="32"/>
          <w:szCs w:val="32"/>
        </w:rPr>
        <w:t>“</w:t>
      </w:r>
      <w:r>
        <w:rPr>
          <w:rFonts w:ascii="Times New Roman" w:eastAsia="仿宋_GB2312" w:hAnsi="Times New Roman"/>
          <w:sz w:val="32"/>
          <w:szCs w:val="32"/>
        </w:rPr>
        <w:t>表</w:t>
      </w:r>
      <w:r>
        <w:rPr>
          <w:rFonts w:ascii="Times New Roman" w:eastAsia="仿宋_GB2312" w:hAnsi="Times New Roman"/>
          <w:sz w:val="32"/>
          <w:szCs w:val="32"/>
        </w:rPr>
        <w:t>13</w:t>
      </w:r>
      <w:r>
        <w:rPr>
          <w:rFonts w:ascii="Times New Roman" w:eastAsia="仿宋_GB2312" w:hAnsi="Times New Roman"/>
          <w:sz w:val="32"/>
          <w:szCs w:val="32"/>
        </w:rPr>
        <w:t>巡堤查险带班干部分工表</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adjustRightInd w:val="0"/>
        <w:snapToGrid w:val="0"/>
        <w:spacing w:line="612" w:lineRule="exact"/>
        <w:ind w:firstLineChars="200" w:firstLine="640"/>
        <w:rPr>
          <w:rFonts w:eastAsia="仿宋_GB2312"/>
          <w:sz w:val="32"/>
          <w:szCs w:val="32"/>
        </w:rPr>
        <w:sectPr w:rsidR="00A8152C">
          <w:pgSz w:w="11907" w:h="16840"/>
          <w:pgMar w:top="1701" w:right="1474" w:bottom="1531" w:left="1474" w:header="851" w:footer="1418" w:gutter="0"/>
          <w:paperSrc w:first="7" w:other="7"/>
          <w:pgNumType w:fmt="numberInDash"/>
          <w:cols w:space="720"/>
          <w:docGrid w:linePitch="312"/>
        </w:sectPr>
      </w:pPr>
      <w:proofErr w:type="gramStart"/>
      <w:r>
        <w:rPr>
          <w:rFonts w:eastAsia="仿宋_GB2312"/>
          <w:sz w:val="32"/>
          <w:szCs w:val="32"/>
        </w:rPr>
        <w:t>对重要险点</w:t>
      </w:r>
      <w:proofErr w:type="gramEnd"/>
      <w:r>
        <w:rPr>
          <w:rFonts w:eastAsia="仿宋_GB2312"/>
          <w:sz w:val="32"/>
          <w:szCs w:val="32"/>
        </w:rPr>
        <w:t>，应在洪水到来前突击抢修加固，特别是一些新修工程，在洪水到来之</w:t>
      </w:r>
      <w:proofErr w:type="gramStart"/>
      <w:r>
        <w:rPr>
          <w:rFonts w:eastAsia="仿宋_GB2312"/>
          <w:sz w:val="32"/>
          <w:szCs w:val="32"/>
        </w:rPr>
        <w:t>初就要</w:t>
      </w:r>
      <w:proofErr w:type="gramEnd"/>
      <w:r>
        <w:rPr>
          <w:rFonts w:eastAsia="仿宋_GB2312"/>
          <w:sz w:val="32"/>
          <w:szCs w:val="32"/>
        </w:rPr>
        <w:t>有计划地加固根石，派人驻扎值守，争取防汛主动。当预报花园口站洪峰流量超过</w:t>
      </w:r>
      <w:r>
        <w:rPr>
          <w:rFonts w:eastAsia="仿宋_GB2312"/>
          <w:sz w:val="32"/>
          <w:szCs w:val="32"/>
        </w:rPr>
        <w:t>5000</w:t>
      </w:r>
      <w:r>
        <w:rPr>
          <w:rFonts w:eastAsia="仿宋_GB2312"/>
          <w:sz w:val="32"/>
          <w:szCs w:val="32"/>
        </w:rPr>
        <w:t>立方米每秒时，刘庄引黄水闸要停止引水，确保水闸工程安全。</w:t>
      </w:r>
    </w:p>
    <w:p w:rsidR="00A8152C" w:rsidRDefault="006F7766">
      <w:pPr>
        <w:adjustRightInd w:val="0"/>
        <w:snapToGrid w:val="0"/>
        <w:ind w:firstLineChars="300" w:firstLine="960"/>
        <w:rPr>
          <w:rFonts w:eastAsia="黑体"/>
          <w:bCs/>
          <w:sz w:val="32"/>
          <w:szCs w:val="32"/>
        </w:rPr>
      </w:pPr>
      <w:r>
        <w:rPr>
          <w:rFonts w:eastAsia="黑体"/>
          <w:bCs/>
          <w:sz w:val="32"/>
          <w:szCs w:val="32"/>
        </w:rPr>
        <w:lastRenderedPageBreak/>
        <w:t>表</w:t>
      </w:r>
      <w:r>
        <w:rPr>
          <w:rFonts w:eastAsia="黑体"/>
          <w:bCs/>
          <w:sz w:val="32"/>
          <w:szCs w:val="32"/>
        </w:rPr>
        <w:t xml:space="preserve">13 </w:t>
      </w:r>
      <w:r>
        <w:rPr>
          <w:rFonts w:eastAsia="黑体"/>
          <w:b/>
          <w:bCs/>
          <w:sz w:val="32"/>
          <w:szCs w:val="32"/>
        </w:rPr>
        <w:t xml:space="preserve">     </w:t>
      </w:r>
      <w:r>
        <w:rPr>
          <w:b/>
          <w:bCs/>
          <w:szCs w:val="21"/>
        </w:rPr>
        <w:t xml:space="preserve">           </w:t>
      </w:r>
      <w:r>
        <w:rPr>
          <w:bCs/>
          <w:szCs w:val="21"/>
        </w:rPr>
        <w:t xml:space="preserve">      </w:t>
      </w:r>
      <w:r>
        <w:rPr>
          <w:rFonts w:eastAsia="黑体"/>
          <w:bCs/>
          <w:sz w:val="32"/>
          <w:szCs w:val="32"/>
        </w:rPr>
        <w:t xml:space="preserve">      </w:t>
      </w:r>
      <w:r>
        <w:rPr>
          <w:rFonts w:eastAsia="黑体"/>
          <w:bCs/>
          <w:sz w:val="32"/>
          <w:szCs w:val="32"/>
        </w:rPr>
        <w:t>巡堤查险带班干部分工表</w:t>
      </w:r>
    </w:p>
    <w:tbl>
      <w:tblPr>
        <w:tblpPr w:leftFromText="180" w:rightFromText="180" w:vertAnchor="text" w:horzAnchor="page" w:tblpX="1931" w:tblpY="263"/>
        <w:tblOverlap w:val="never"/>
        <w:tblW w:w="0" w:type="auto"/>
        <w:tblLayout w:type="fixed"/>
        <w:tblCellMar>
          <w:left w:w="0" w:type="dxa"/>
          <w:right w:w="0" w:type="dxa"/>
        </w:tblCellMar>
        <w:tblLook w:val="0000"/>
      </w:tblPr>
      <w:tblGrid>
        <w:gridCol w:w="1154"/>
        <w:gridCol w:w="933"/>
        <w:gridCol w:w="924"/>
        <w:gridCol w:w="926"/>
        <w:gridCol w:w="926"/>
        <w:gridCol w:w="926"/>
        <w:gridCol w:w="926"/>
        <w:gridCol w:w="925"/>
        <w:gridCol w:w="925"/>
        <w:gridCol w:w="926"/>
        <w:gridCol w:w="926"/>
        <w:gridCol w:w="858"/>
        <w:gridCol w:w="870"/>
        <w:gridCol w:w="930"/>
      </w:tblGrid>
      <w:tr w:rsidR="00A8152C">
        <w:trPr>
          <w:trHeight w:hRule="exact" w:val="1043"/>
        </w:trPr>
        <w:tc>
          <w:tcPr>
            <w:tcW w:w="11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桩号</w:t>
            </w:r>
          </w:p>
        </w:tc>
        <w:tc>
          <w:tcPr>
            <w:tcW w:w="9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217+968-218+600</w:t>
            </w:r>
          </w:p>
        </w:tc>
        <w:tc>
          <w:tcPr>
            <w:tcW w:w="92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218+600-219+100</w:t>
            </w:r>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219+100-219+600</w:t>
            </w:r>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219+600-220+300</w:t>
            </w:r>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220+300-221+000</w:t>
            </w:r>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221+000-221+700</w:t>
            </w:r>
          </w:p>
        </w:tc>
        <w:tc>
          <w:tcPr>
            <w:tcW w:w="9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221+700-222+400</w:t>
            </w:r>
          </w:p>
        </w:tc>
        <w:tc>
          <w:tcPr>
            <w:tcW w:w="9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222+400-223+000</w:t>
            </w:r>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223+000-223+500</w:t>
            </w:r>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223+500-224+000</w:t>
            </w:r>
          </w:p>
        </w:tc>
        <w:tc>
          <w:tcPr>
            <w:tcW w:w="85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224+000-224+700</w:t>
            </w:r>
          </w:p>
        </w:tc>
        <w:tc>
          <w:tcPr>
            <w:tcW w:w="87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224+700-225+300</w:t>
            </w:r>
          </w:p>
        </w:tc>
        <w:tc>
          <w:tcPr>
            <w:tcW w:w="9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szCs w:val="21"/>
              </w:rPr>
            </w:pPr>
            <w:r>
              <w:rPr>
                <w:rFonts w:eastAsia="仿宋_GB2312"/>
                <w:kern w:val="0"/>
                <w:szCs w:val="21"/>
              </w:rPr>
              <w:t>225+300-225+800</w:t>
            </w:r>
          </w:p>
        </w:tc>
      </w:tr>
      <w:tr w:rsidR="00A8152C">
        <w:trPr>
          <w:trHeight w:hRule="exact" w:val="1043"/>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带班干部</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袁建东</w:t>
            </w:r>
          </w:p>
        </w:tc>
        <w:tc>
          <w:tcPr>
            <w:tcW w:w="924"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王</w:t>
            </w:r>
            <w:r>
              <w:rPr>
                <w:rFonts w:eastAsia="仿宋_GB2312"/>
                <w:szCs w:val="21"/>
              </w:rPr>
              <w:t xml:space="preserve"> </w:t>
            </w:r>
            <w:proofErr w:type="gramStart"/>
            <w:r>
              <w:rPr>
                <w:rFonts w:eastAsia="仿宋_GB2312"/>
                <w:szCs w:val="21"/>
              </w:rPr>
              <w:t>磊</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proofErr w:type="gramStart"/>
            <w:r>
              <w:rPr>
                <w:rFonts w:eastAsia="仿宋_GB2312"/>
                <w:szCs w:val="21"/>
              </w:rPr>
              <w:t>郑慧杰</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屠博宇</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proofErr w:type="gramStart"/>
            <w:r>
              <w:rPr>
                <w:rFonts w:eastAsia="仿宋_GB2312"/>
                <w:szCs w:val="21"/>
              </w:rPr>
              <w:t>刑继卿</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张绍斌</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李令建</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王</w:t>
            </w:r>
            <w:r>
              <w:rPr>
                <w:rFonts w:eastAsia="仿宋_GB2312"/>
                <w:szCs w:val="21"/>
              </w:rPr>
              <w:t xml:space="preserve">  </w:t>
            </w:r>
            <w:r>
              <w:rPr>
                <w:rFonts w:eastAsia="仿宋_GB2312"/>
                <w:szCs w:val="21"/>
              </w:rPr>
              <w:t>卫</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姜</w:t>
            </w:r>
            <w:r>
              <w:rPr>
                <w:rFonts w:eastAsia="仿宋_GB2312"/>
                <w:szCs w:val="21"/>
              </w:rPr>
              <w:t xml:space="preserve">  </w:t>
            </w:r>
            <w:r>
              <w:rPr>
                <w:rFonts w:eastAsia="仿宋_GB2312"/>
                <w:szCs w:val="21"/>
              </w:rPr>
              <w:t>宁</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proofErr w:type="gramStart"/>
            <w:r>
              <w:rPr>
                <w:rFonts w:eastAsia="仿宋_GB2312"/>
                <w:szCs w:val="21"/>
              </w:rPr>
              <w:t>焦洪德</w:t>
            </w:r>
            <w:proofErr w:type="gramEnd"/>
          </w:p>
        </w:tc>
        <w:tc>
          <w:tcPr>
            <w:tcW w:w="858"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刘立新</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刘海涛</w:t>
            </w:r>
          </w:p>
        </w:tc>
        <w:tc>
          <w:tcPr>
            <w:tcW w:w="93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李鹏程</w:t>
            </w:r>
          </w:p>
        </w:tc>
      </w:tr>
      <w:tr w:rsidR="00A8152C">
        <w:trPr>
          <w:trHeight w:hRule="exact" w:val="1043"/>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镇责任人</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 xml:space="preserve"> </w:t>
            </w: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4"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858"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87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3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r>
      <w:tr w:rsidR="00A8152C">
        <w:trPr>
          <w:trHeight w:hRule="exact" w:val="1043"/>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技术责任人</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4"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858"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c>
          <w:tcPr>
            <w:tcW w:w="93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张林轩</w:t>
            </w:r>
          </w:p>
        </w:tc>
      </w:tr>
      <w:tr w:rsidR="00A8152C">
        <w:trPr>
          <w:trHeight w:hRule="exact" w:val="1043"/>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桩号</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225+800-226+400</w:t>
            </w:r>
          </w:p>
        </w:tc>
        <w:tc>
          <w:tcPr>
            <w:tcW w:w="924"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226+400-226+900</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226+900-227+500</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227+500-228+200</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228+200-229+000</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pacing w:val="-4"/>
                <w:kern w:val="0"/>
                <w:szCs w:val="21"/>
              </w:rPr>
              <w:t>229+000- 229+700</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229+700-230+200</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230+200-230+900</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230+900-231+600</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231+600-232+300</w:t>
            </w:r>
          </w:p>
        </w:tc>
        <w:tc>
          <w:tcPr>
            <w:tcW w:w="858"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kern w:val="0"/>
                <w:szCs w:val="21"/>
              </w:rPr>
              <w:t>232+300-232+861</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c>
          <w:tcPr>
            <w:tcW w:w="93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r>
      <w:tr w:rsidR="00A8152C">
        <w:trPr>
          <w:trHeight w:hRule="exact" w:val="1043"/>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带班干部</w:t>
            </w:r>
          </w:p>
        </w:tc>
        <w:tc>
          <w:tcPr>
            <w:tcW w:w="93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刘艳敏</w:t>
            </w:r>
          </w:p>
        </w:tc>
        <w:tc>
          <w:tcPr>
            <w:tcW w:w="9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于金杰</w:t>
            </w:r>
          </w:p>
        </w:tc>
        <w:tc>
          <w:tcPr>
            <w:tcW w:w="9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姜兴军</w:t>
            </w:r>
          </w:p>
        </w:tc>
        <w:tc>
          <w:tcPr>
            <w:tcW w:w="9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proofErr w:type="gramStart"/>
            <w:r>
              <w:rPr>
                <w:rFonts w:eastAsia="仿宋_GB2312"/>
                <w:szCs w:val="21"/>
              </w:rPr>
              <w:t>高飞城</w:t>
            </w:r>
            <w:proofErr w:type="gramEnd"/>
          </w:p>
        </w:tc>
        <w:tc>
          <w:tcPr>
            <w:tcW w:w="9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王化军</w:t>
            </w:r>
          </w:p>
        </w:tc>
        <w:tc>
          <w:tcPr>
            <w:tcW w:w="9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刘德修</w:t>
            </w:r>
          </w:p>
        </w:tc>
        <w:tc>
          <w:tcPr>
            <w:tcW w:w="9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韩伟生</w:t>
            </w:r>
          </w:p>
        </w:tc>
        <w:tc>
          <w:tcPr>
            <w:tcW w:w="9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proofErr w:type="gramStart"/>
            <w:r>
              <w:rPr>
                <w:rFonts w:eastAsia="仿宋_GB2312"/>
                <w:szCs w:val="21"/>
              </w:rPr>
              <w:t>刘训才</w:t>
            </w:r>
            <w:proofErr w:type="gramEnd"/>
          </w:p>
        </w:tc>
        <w:tc>
          <w:tcPr>
            <w:tcW w:w="9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孙</w:t>
            </w:r>
            <w:r>
              <w:rPr>
                <w:rFonts w:eastAsia="仿宋_GB2312"/>
                <w:szCs w:val="21"/>
              </w:rPr>
              <w:t xml:space="preserve">  </w:t>
            </w:r>
            <w:r>
              <w:rPr>
                <w:rFonts w:eastAsia="仿宋_GB2312"/>
                <w:szCs w:val="21"/>
              </w:rPr>
              <w:t>玲</w:t>
            </w:r>
          </w:p>
        </w:tc>
        <w:tc>
          <w:tcPr>
            <w:tcW w:w="9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proofErr w:type="gramStart"/>
            <w:r>
              <w:rPr>
                <w:rFonts w:eastAsia="仿宋_GB2312"/>
                <w:szCs w:val="21"/>
              </w:rPr>
              <w:t>司华良</w:t>
            </w:r>
            <w:proofErr w:type="gramEnd"/>
          </w:p>
        </w:tc>
        <w:tc>
          <w:tcPr>
            <w:tcW w:w="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孟</w:t>
            </w:r>
            <w:r>
              <w:rPr>
                <w:rFonts w:eastAsia="仿宋_GB2312"/>
                <w:szCs w:val="21"/>
              </w:rPr>
              <w:t xml:space="preserve">  </w:t>
            </w:r>
            <w:r>
              <w:rPr>
                <w:rFonts w:eastAsia="仿宋_GB2312"/>
                <w:szCs w:val="21"/>
              </w:rPr>
              <w:t>鹏</w:t>
            </w:r>
          </w:p>
        </w:tc>
        <w:tc>
          <w:tcPr>
            <w:tcW w:w="87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c>
          <w:tcPr>
            <w:tcW w:w="9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r>
      <w:tr w:rsidR="00A8152C">
        <w:trPr>
          <w:trHeight w:hRule="exact" w:val="761"/>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镇责任人</w:t>
            </w:r>
          </w:p>
        </w:tc>
        <w:tc>
          <w:tcPr>
            <w:tcW w:w="9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 xml:space="preserve"> </w:t>
            </w: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9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85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申</w:t>
            </w:r>
            <w:r>
              <w:rPr>
                <w:rFonts w:eastAsia="仿宋_GB2312"/>
                <w:szCs w:val="21"/>
              </w:rPr>
              <w:t xml:space="preserve">  </w:t>
            </w:r>
            <w:proofErr w:type="gramStart"/>
            <w:r>
              <w:rPr>
                <w:rFonts w:eastAsia="仿宋_GB2312"/>
                <w:szCs w:val="21"/>
              </w:rPr>
              <w:t>昕</w:t>
            </w:r>
            <w:proofErr w:type="gramEnd"/>
          </w:p>
        </w:tc>
        <w:tc>
          <w:tcPr>
            <w:tcW w:w="87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c>
          <w:tcPr>
            <w:tcW w:w="9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r>
      <w:tr w:rsidR="00A8152C">
        <w:trPr>
          <w:trHeight w:hRule="exact" w:val="1043"/>
        </w:trPr>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Cs w:val="21"/>
              </w:rPr>
            </w:pPr>
            <w:r>
              <w:rPr>
                <w:rFonts w:ascii="黑体" w:eastAsia="黑体" w:hAnsi="黑体" w:cs="黑体" w:hint="eastAsia"/>
                <w:szCs w:val="21"/>
              </w:rPr>
              <w:t>技术责任人</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4"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5"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92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858"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Cs w:val="21"/>
              </w:rPr>
            </w:pPr>
            <w:r>
              <w:rPr>
                <w:rFonts w:eastAsia="仿宋_GB2312"/>
                <w:szCs w:val="21"/>
              </w:rPr>
              <w:t>贺建林</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c>
          <w:tcPr>
            <w:tcW w:w="93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Cs w:val="21"/>
              </w:rPr>
            </w:pPr>
          </w:p>
        </w:tc>
      </w:tr>
    </w:tbl>
    <w:p w:rsidR="00A8152C" w:rsidRDefault="00A8152C">
      <w:pPr>
        <w:pStyle w:val="a0"/>
        <w:rPr>
          <w:rFonts w:ascii="Times New Roman" w:hAnsi="Times New Roman"/>
        </w:rPr>
        <w:sectPr w:rsidR="00A8152C">
          <w:pgSz w:w="16840" w:h="11907" w:orient="landscape"/>
          <w:pgMar w:top="1134" w:right="1134" w:bottom="1134" w:left="1134" w:header="851" w:footer="992" w:gutter="0"/>
          <w:paperSrc w:first="7" w:other="7"/>
          <w:pgNumType w:fmt="numberInDash"/>
          <w:cols w:space="720"/>
          <w:docGrid w:linePitch="312"/>
        </w:sectPr>
      </w:pP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工程报险：防洪工程报险应按照</w:t>
      </w:r>
      <w:r>
        <w:rPr>
          <w:rFonts w:ascii="Times New Roman" w:eastAsia="仿宋_GB2312" w:hAnsi="Times New Roman"/>
          <w:sz w:val="32"/>
          <w:szCs w:val="32"/>
        </w:rPr>
        <w:t>“</w:t>
      </w:r>
      <w:r>
        <w:rPr>
          <w:rFonts w:ascii="Times New Roman" w:eastAsia="仿宋_GB2312" w:hAnsi="Times New Roman"/>
          <w:sz w:val="32"/>
          <w:szCs w:val="32"/>
        </w:rPr>
        <w:t>及时、全面、准确、负责</w:t>
      </w:r>
      <w:r>
        <w:rPr>
          <w:rFonts w:ascii="Times New Roman" w:eastAsia="仿宋_GB2312" w:hAnsi="Times New Roman"/>
          <w:sz w:val="32"/>
          <w:szCs w:val="32"/>
        </w:rPr>
        <w:t>”</w:t>
      </w:r>
      <w:r>
        <w:rPr>
          <w:rFonts w:ascii="Times New Roman" w:eastAsia="仿宋_GB2312" w:hAnsi="Times New Roman"/>
          <w:sz w:val="32"/>
          <w:szCs w:val="32"/>
        </w:rPr>
        <w:t>的原则上报。险情依据严重程度、规模大小、抢护难易等分为一般险情、较大险情、重大险情</w:t>
      </w:r>
      <w:r>
        <w:rPr>
          <w:rFonts w:ascii="Times New Roman" w:eastAsia="仿宋_GB2312" w:hAnsi="Times New Roman"/>
          <w:sz w:val="32"/>
          <w:szCs w:val="32"/>
        </w:rPr>
        <w:t>3</w:t>
      </w:r>
      <w:r>
        <w:rPr>
          <w:rFonts w:ascii="Times New Roman" w:eastAsia="仿宋_GB2312" w:hAnsi="Times New Roman"/>
          <w:sz w:val="32"/>
          <w:szCs w:val="32"/>
        </w:rPr>
        <w:t>级。一般险情报至市黄河防汛办公室，较大险情报至省黄河防汛办公室，重大险情报至黄河防汛总指挥部办公室。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群众查险队伍报险：查险人员发现险情或异常情况时，应立即向镇（街）人民政府带班责任人报告，报告清楚出险时间、地点、险象等险情基本特征和数据。镇（街）人民政府带班责任人与河务部门岗位责任人应立即到现场对险情进行现场查勘，采集险情数据，分析险情发生原因，判断险情级别，对险情进行初步鉴别，对出险部位、尺寸、水深等进行丈量或探摸，初步制订险情抢护方案，上报区黄河防办。抢护方案包括险情基本情况，发生、发展过程，出险原因，预测险情发展趋势，抢险人员及料物情况，拟采取的抢护措施和方案等。较大险情和重大险情要在查勘结束后及时电话报至区黄河防办。</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区黄河防办报险：接到较大险情、重大险情报告后，应立即对险情进行核实，核准后，在研究抢护措施、及时组织抢护的同时，电话报至市黄河防汛办公室，及时将险情情况及抢护方案书面报至市黄河防汛办公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接到重大险情报告并经核实后，及时向区防汛抗旱指挥部指挥或副指挥报告。</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一般险情和较大险情的报告，由黄河防汛办公室负责人或河</w:t>
      </w:r>
      <w:r>
        <w:rPr>
          <w:rFonts w:ascii="Times New Roman" w:eastAsia="仿宋_GB2312" w:hAnsi="Times New Roman"/>
          <w:sz w:val="32"/>
          <w:szCs w:val="32"/>
        </w:rPr>
        <w:lastRenderedPageBreak/>
        <w:t>务部门负责人签发，重大险情由本级防汛指挥部负责人签发。</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险情报告的基本内容：险情类别、出险时间、地点、位置、各种代表尺寸、出险原因、险情发展经过与趋势、河势分析及预估、危害程度、拟采取的抢护措施及工料和投资估算等，有些险情应特别说明，如渗水、管涌出水量、清</w:t>
      </w:r>
      <w:proofErr w:type="gramStart"/>
      <w:r>
        <w:rPr>
          <w:rFonts w:ascii="Times New Roman" w:eastAsia="仿宋_GB2312" w:hAnsi="Times New Roman"/>
          <w:sz w:val="32"/>
          <w:szCs w:val="32"/>
        </w:rPr>
        <w:t>浑状况</w:t>
      </w:r>
      <w:proofErr w:type="gramEnd"/>
      <w:r>
        <w:rPr>
          <w:rFonts w:ascii="Times New Roman" w:eastAsia="仿宋_GB2312" w:hAnsi="Times New Roman"/>
          <w:sz w:val="32"/>
          <w:szCs w:val="32"/>
        </w:rPr>
        <w:t>等。较大险情与重大险情应附平面图和断面图。</w:t>
      </w:r>
    </w:p>
    <w:p w:rsidR="00A8152C" w:rsidRDefault="006F7766">
      <w:pPr>
        <w:pStyle w:val="a6"/>
        <w:adjustRightInd w:val="0"/>
        <w:snapToGrid w:val="0"/>
        <w:spacing w:line="612" w:lineRule="exact"/>
        <w:ind w:firstLineChars="200" w:firstLine="640"/>
        <w:rPr>
          <w:rFonts w:ascii="Times New Roman" w:eastAsia="仿宋_GB2312" w:hAnsi="Times New Roman"/>
          <w:spacing w:val="-8"/>
          <w:sz w:val="32"/>
          <w:szCs w:val="32"/>
        </w:rPr>
      </w:pPr>
      <w:r>
        <w:rPr>
          <w:rFonts w:ascii="Times New Roman" w:eastAsia="仿宋_GB2312" w:hAnsi="Times New Roman"/>
          <w:sz w:val="32"/>
          <w:szCs w:val="32"/>
        </w:rPr>
        <w:t>险</w:t>
      </w:r>
      <w:r>
        <w:rPr>
          <w:rFonts w:ascii="Times New Roman" w:eastAsia="仿宋_GB2312" w:hAnsi="Times New Roman"/>
          <w:spacing w:val="-8"/>
          <w:sz w:val="32"/>
          <w:szCs w:val="32"/>
        </w:rPr>
        <w:t>情分级分类详见</w:t>
      </w:r>
      <w:r>
        <w:rPr>
          <w:rFonts w:ascii="Times New Roman" w:eastAsia="仿宋_GB2312" w:hAnsi="Times New Roman"/>
          <w:spacing w:val="-8"/>
          <w:sz w:val="32"/>
          <w:szCs w:val="32"/>
        </w:rPr>
        <w:t>“</w:t>
      </w:r>
      <w:r>
        <w:rPr>
          <w:rFonts w:ascii="Times New Roman" w:eastAsia="仿宋_GB2312" w:hAnsi="Times New Roman"/>
          <w:spacing w:val="-8"/>
          <w:sz w:val="32"/>
          <w:szCs w:val="32"/>
        </w:rPr>
        <w:t>表</w:t>
      </w:r>
      <w:r>
        <w:rPr>
          <w:rFonts w:ascii="Times New Roman" w:eastAsia="仿宋_GB2312" w:hAnsi="Times New Roman"/>
          <w:spacing w:val="-8"/>
          <w:sz w:val="32"/>
          <w:szCs w:val="32"/>
        </w:rPr>
        <w:t>14</w:t>
      </w:r>
      <w:r>
        <w:rPr>
          <w:rFonts w:ascii="Times New Roman" w:eastAsia="仿宋_GB2312" w:hAnsi="Times New Roman"/>
          <w:spacing w:val="-8"/>
          <w:sz w:val="32"/>
          <w:szCs w:val="32"/>
        </w:rPr>
        <w:t>黄河防洪工程主要险情分类分级表</w:t>
      </w:r>
      <w:r>
        <w:rPr>
          <w:rFonts w:ascii="Times New Roman" w:eastAsia="仿宋_GB2312" w:hAnsi="Times New Roman"/>
          <w:spacing w:val="-8"/>
          <w:sz w:val="32"/>
          <w:szCs w:val="32"/>
        </w:rPr>
        <w:t>”</w:t>
      </w:r>
      <w:r>
        <w:rPr>
          <w:rFonts w:ascii="Times New Roman" w:eastAsia="仿宋_GB2312" w:hAnsi="Times New Roman"/>
          <w:spacing w:val="-8"/>
          <w:sz w:val="32"/>
          <w:szCs w:val="32"/>
        </w:rPr>
        <w:t>。</w:t>
      </w:r>
    </w:p>
    <w:p w:rsidR="00A8152C" w:rsidRDefault="006F7766">
      <w:pPr>
        <w:snapToGrid w:val="0"/>
        <w:spacing w:line="612" w:lineRule="exact"/>
        <w:rPr>
          <w:rFonts w:eastAsia="黑体"/>
          <w:bCs/>
          <w:sz w:val="32"/>
          <w:szCs w:val="32"/>
        </w:rPr>
      </w:pPr>
      <w:r>
        <w:rPr>
          <w:rFonts w:eastAsia="黑体"/>
          <w:bCs/>
          <w:sz w:val="32"/>
          <w:szCs w:val="32"/>
        </w:rPr>
        <w:br w:type="page"/>
      </w:r>
      <w:r>
        <w:rPr>
          <w:rFonts w:eastAsia="黑体"/>
          <w:bCs/>
          <w:sz w:val="32"/>
          <w:szCs w:val="32"/>
        </w:rPr>
        <w:lastRenderedPageBreak/>
        <w:t>表</w:t>
      </w:r>
      <w:r>
        <w:rPr>
          <w:rFonts w:eastAsia="黑体"/>
          <w:bCs/>
          <w:sz w:val="32"/>
          <w:szCs w:val="32"/>
        </w:rPr>
        <w:t xml:space="preserve">14       </w:t>
      </w:r>
      <w:r>
        <w:rPr>
          <w:rFonts w:eastAsia="黑体"/>
          <w:bCs/>
          <w:sz w:val="32"/>
          <w:szCs w:val="32"/>
        </w:rPr>
        <w:t>黄河防洪工程主要险情分类分级表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0"/>
        <w:gridCol w:w="1563"/>
        <w:gridCol w:w="2544"/>
        <w:gridCol w:w="1814"/>
        <w:gridCol w:w="2081"/>
      </w:tblGrid>
      <w:tr w:rsidR="00A8152C">
        <w:trPr>
          <w:trHeight w:val="153"/>
          <w:jc w:val="center"/>
        </w:trPr>
        <w:tc>
          <w:tcPr>
            <w:tcW w:w="940" w:type="dxa"/>
            <w:vMerge w:val="restart"/>
            <w:vAlign w:val="center"/>
          </w:tcPr>
          <w:p w:rsidR="00A8152C" w:rsidRDefault="006F7766">
            <w:pPr>
              <w:snapToGrid w:val="0"/>
              <w:spacing w:line="300" w:lineRule="exact"/>
              <w:jc w:val="center"/>
              <w:rPr>
                <w:rFonts w:ascii="黑体" w:eastAsia="黑体" w:hAnsi="黑体" w:cs="黑体"/>
                <w:bCs/>
                <w:sz w:val="18"/>
                <w:szCs w:val="18"/>
              </w:rPr>
            </w:pPr>
            <w:r>
              <w:rPr>
                <w:rFonts w:ascii="黑体" w:eastAsia="黑体" w:hAnsi="黑体" w:cs="黑体" w:hint="eastAsia"/>
                <w:bCs/>
                <w:sz w:val="18"/>
                <w:szCs w:val="18"/>
              </w:rPr>
              <w:t>工程类别</w:t>
            </w:r>
          </w:p>
        </w:tc>
        <w:tc>
          <w:tcPr>
            <w:tcW w:w="1563" w:type="dxa"/>
            <w:vMerge w:val="restart"/>
            <w:vAlign w:val="center"/>
          </w:tcPr>
          <w:p w:rsidR="00A8152C" w:rsidRDefault="006F7766">
            <w:pPr>
              <w:snapToGrid w:val="0"/>
              <w:spacing w:line="300" w:lineRule="exact"/>
              <w:jc w:val="center"/>
              <w:rPr>
                <w:rFonts w:ascii="黑体" w:eastAsia="黑体" w:hAnsi="黑体" w:cs="黑体"/>
                <w:bCs/>
                <w:sz w:val="18"/>
                <w:szCs w:val="18"/>
              </w:rPr>
            </w:pPr>
            <w:r>
              <w:rPr>
                <w:rFonts w:ascii="黑体" w:eastAsia="黑体" w:hAnsi="黑体" w:cs="黑体" w:hint="eastAsia"/>
                <w:bCs/>
                <w:sz w:val="18"/>
                <w:szCs w:val="18"/>
              </w:rPr>
              <w:t>险情类别</w:t>
            </w:r>
          </w:p>
        </w:tc>
        <w:tc>
          <w:tcPr>
            <w:tcW w:w="6439" w:type="dxa"/>
            <w:gridSpan w:val="3"/>
            <w:vAlign w:val="center"/>
          </w:tcPr>
          <w:p w:rsidR="00A8152C" w:rsidRDefault="006F7766">
            <w:pPr>
              <w:snapToGrid w:val="0"/>
              <w:spacing w:line="300" w:lineRule="exact"/>
              <w:ind w:firstLineChars="200" w:firstLine="360"/>
              <w:jc w:val="center"/>
              <w:rPr>
                <w:rFonts w:ascii="黑体" w:eastAsia="黑体" w:hAnsi="黑体" w:cs="黑体"/>
                <w:bCs/>
                <w:sz w:val="18"/>
                <w:szCs w:val="18"/>
              </w:rPr>
            </w:pPr>
            <w:r>
              <w:rPr>
                <w:rFonts w:ascii="黑体" w:eastAsia="黑体" w:hAnsi="黑体" w:cs="黑体" w:hint="eastAsia"/>
                <w:bCs/>
                <w:sz w:val="18"/>
                <w:szCs w:val="18"/>
              </w:rPr>
              <w:t>险情级别与特征</w:t>
            </w:r>
          </w:p>
        </w:tc>
      </w:tr>
      <w:tr w:rsidR="00A8152C">
        <w:trPr>
          <w:trHeight w:val="184"/>
          <w:jc w:val="center"/>
        </w:trPr>
        <w:tc>
          <w:tcPr>
            <w:tcW w:w="940" w:type="dxa"/>
            <w:vMerge/>
            <w:vAlign w:val="center"/>
          </w:tcPr>
          <w:p w:rsidR="00A8152C" w:rsidRDefault="00A8152C">
            <w:pPr>
              <w:snapToGrid w:val="0"/>
              <w:spacing w:line="300" w:lineRule="exact"/>
              <w:ind w:firstLineChars="200" w:firstLine="360"/>
              <w:jc w:val="center"/>
              <w:rPr>
                <w:rFonts w:ascii="黑体" w:eastAsia="黑体" w:hAnsi="黑体" w:cs="黑体"/>
                <w:bCs/>
                <w:sz w:val="18"/>
                <w:szCs w:val="18"/>
              </w:rPr>
            </w:pPr>
          </w:p>
        </w:tc>
        <w:tc>
          <w:tcPr>
            <w:tcW w:w="1563" w:type="dxa"/>
            <w:vMerge/>
            <w:vAlign w:val="center"/>
          </w:tcPr>
          <w:p w:rsidR="00A8152C" w:rsidRDefault="00A8152C">
            <w:pPr>
              <w:snapToGrid w:val="0"/>
              <w:spacing w:line="300" w:lineRule="exact"/>
              <w:ind w:firstLineChars="200" w:firstLine="360"/>
              <w:jc w:val="center"/>
              <w:rPr>
                <w:rFonts w:ascii="黑体" w:eastAsia="黑体" w:hAnsi="黑体" w:cs="黑体"/>
                <w:bCs/>
                <w:sz w:val="18"/>
                <w:szCs w:val="18"/>
              </w:rPr>
            </w:pPr>
          </w:p>
        </w:tc>
        <w:tc>
          <w:tcPr>
            <w:tcW w:w="2544" w:type="dxa"/>
            <w:vAlign w:val="center"/>
          </w:tcPr>
          <w:p w:rsidR="00A8152C" w:rsidRDefault="006F7766">
            <w:pPr>
              <w:snapToGrid w:val="0"/>
              <w:spacing w:line="300" w:lineRule="exact"/>
              <w:ind w:firstLineChars="200" w:firstLine="360"/>
              <w:jc w:val="center"/>
              <w:rPr>
                <w:rFonts w:ascii="黑体" w:eastAsia="黑体" w:hAnsi="黑体" w:cs="黑体"/>
                <w:bCs/>
                <w:sz w:val="18"/>
                <w:szCs w:val="18"/>
              </w:rPr>
            </w:pPr>
            <w:r>
              <w:rPr>
                <w:rFonts w:ascii="黑体" w:eastAsia="黑体" w:hAnsi="黑体" w:cs="黑体" w:hint="eastAsia"/>
                <w:bCs/>
                <w:sz w:val="18"/>
                <w:szCs w:val="18"/>
              </w:rPr>
              <w:t>重大险情</w:t>
            </w:r>
          </w:p>
        </w:tc>
        <w:tc>
          <w:tcPr>
            <w:tcW w:w="1814" w:type="dxa"/>
            <w:vAlign w:val="center"/>
          </w:tcPr>
          <w:p w:rsidR="00A8152C" w:rsidRDefault="006F7766">
            <w:pPr>
              <w:snapToGrid w:val="0"/>
              <w:spacing w:line="300" w:lineRule="exact"/>
              <w:ind w:firstLineChars="200" w:firstLine="360"/>
              <w:jc w:val="center"/>
              <w:rPr>
                <w:rFonts w:ascii="黑体" w:eastAsia="黑体" w:hAnsi="黑体" w:cs="黑体"/>
                <w:bCs/>
                <w:sz w:val="18"/>
                <w:szCs w:val="18"/>
              </w:rPr>
            </w:pPr>
            <w:r>
              <w:rPr>
                <w:rFonts w:ascii="黑体" w:eastAsia="黑体" w:hAnsi="黑体" w:cs="黑体" w:hint="eastAsia"/>
                <w:bCs/>
                <w:sz w:val="18"/>
                <w:szCs w:val="18"/>
              </w:rPr>
              <w:t>较大险情</w:t>
            </w:r>
          </w:p>
        </w:tc>
        <w:tc>
          <w:tcPr>
            <w:tcW w:w="2081" w:type="dxa"/>
            <w:vAlign w:val="center"/>
          </w:tcPr>
          <w:p w:rsidR="00A8152C" w:rsidRDefault="006F7766">
            <w:pPr>
              <w:snapToGrid w:val="0"/>
              <w:spacing w:line="300" w:lineRule="exact"/>
              <w:ind w:firstLineChars="200" w:firstLine="360"/>
              <w:rPr>
                <w:rFonts w:ascii="黑体" w:eastAsia="黑体" w:hAnsi="黑体" w:cs="黑体"/>
                <w:bCs/>
                <w:sz w:val="18"/>
                <w:szCs w:val="18"/>
              </w:rPr>
            </w:pPr>
            <w:r>
              <w:rPr>
                <w:rFonts w:ascii="黑体" w:eastAsia="黑体" w:hAnsi="黑体" w:cs="黑体" w:hint="eastAsia"/>
                <w:bCs/>
                <w:sz w:val="18"/>
                <w:szCs w:val="18"/>
              </w:rPr>
              <w:t>一般险情</w:t>
            </w:r>
          </w:p>
        </w:tc>
      </w:tr>
      <w:tr w:rsidR="00A8152C">
        <w:trPr>
          <w:trHeight w:val="218"/>
          <w:jc w:val="center"/>
        </w:trPr>
        <w:tc>
          <w:tcPr>
            <w:tcW w:w="940" w:type="dxa"/>
            <w:vMerge w:val="restart"/>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堤防工程</w:t>
            </w: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漫溢</w:t>
            </w:r>
          </w:p>
        </w:tc>
        <w:tc>
          <w:tcPr>
            <w:tcW w:w="2544" w:type="dxa"/>
            <w:vAlign w:val="center"/>
          </w:tcPr>
          <w:p w:rsidR="00A8152C" w:rsidRDefault="006F7766">
            <w:pPr>
              <w:snapToGrid w:val="0"/>
              <w:spacing w:line="300" w:lineRule="exact"/>
              <w:ind w:firstLineChars="200" w:firstLine="360"/>
              <w:jc w:val="center"/>
              <w:rPr>
                <w:rFonts w:eastAsia="仿宋_GB2312"/>
                <w:bCs/>
                <w:sz w:val="18"/>
                <w:szCs w:val="18"/>
              </w:rPr>
            </w:pPr>
            <w:r>
              <w:rPr>
                <w:rFonts w:eastAsia="仿宋_GB2312"/>
                <w:bCs/>
                <w:sz w:val="18"/>
                <w:szCs w:val="18"/>
              </w:rPr>
              <w:t>各种险情</w:t>
            </w:r>
          </w:p>
        </w:tc>
        <w:tc>
          <w:tcPr>
            <w:tcW w:w="181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2081" w:type="dxa"/>
            <w:vAlign w:val="center"/>
          </w:tcPr>
          <w:p w:rsidR="00A8152C" w:rsidRDefault="00A8152C">
            <w:pPr>
              <w:snapToGrid w:val="0"/>
              <w:spacing w:line="300" w:lineRule="exact"/>
              <w:ind w:firstLineChars="200" w:firstLine="360"/>
              <w:jc w:val="center"/>
              <w:rPr>
                <w:rFonts w:eastAsia="仿宋_GB2312"/>
                <w:bCs/>
                <w:sz w:val="18"/>
                <w:szCs w:val="18"/>
              </w:rPr>
            </w:pP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漏洞</w:t>
            </w:r>
          </w:p>
        </w:tc>
        <w:tc>
          <w:tcPr>
            <w:tcW w:w="2544" w:type="dxa"/>
            <w:vAlign w:val="center"/>
          </w:tcPr>
          <w:p w:rsidR="00A8152C" w:rsidRDefault="006F7766">
            <w:pPr>
              <w:snapToGrid w:val="0"/>
              <w:spacing w:line="300" w:lineRule="exact"/>
              <w:ind w:firstLineChars="200" w:firstLine="360"/>
              <w:jc w:val="center"/>
              <w:rPr>
                <w:rFonts w:eastAsia="仿宋_GB2312"/>
                <w:bCs/>
                <w:sz w:val="18"/>
                <w:szCs w:val="18"/>
              </w:rPr>
            </w:pPr>
            <w:r>
              <w:rPr>
                <w:rFonts w:eastAsia="仿宋_GB2312"/>
                <w:bCs/>
                <w:sz w:val="18"/>
                <w:szCs w:val="18"/>
              </w:rPr>
              <w:t>各种险情</w:t>
            </w:r>
          </w:p>
        </w:tc>
        <w:tc>
          <w:tcPr>
            <w:tcW w:w="181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2081" w:type="dxa"/>
            <w:vAlign w:val="center"/>
          </w:tcPr>
          <w:p w:rsidR="00A8152C" w:rsidRDefault="00A8152C">
            <w:pPr>
              <w:snapToGrid w:val="0"/>
              <w:spacing w:line="300" w:lineRule="exact"/>
              <w:ind w:firstLineChars="200" w:firstLine="360"/>
              <w:jc w:val="center"/>
              <w:rPr>
                <w:rFonts w:eastAsia="仿宋_GB2312"/>
                <w:bCs/>
                <w:sz w:val="18"/>
                <w:szCs w:val="18"/>
              </w:rPr>
            </w:pP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渗水</w:t>
            </w:r>
          </w:p>
        </w:tc>
        <w:tc>
          <w:tcPr>
            <w:tcW w:w="2544" w:type="dxa"/>
            <w:vAlign w:val="center"/>
          </w:tcPr>
          <w:p w:rsidR="00A8152C" w:rsidRDefault="006F7766">
            <w:pPr>
              <w:snapToGrid w:val="0"/>
              <w:spacing w:line="300" w:lineRule="exact"/>
              <w:ind w:firstLineChars="200" w:firstLine="360"/>
              <w:jc w:val="center"/>
              <w:rPr>
                <w:rFonts w:eastAsia="仿宋_GB2312"/>
                <w:bCs/>
                <w:sz w:val="18"/>
                <w:szCs w:val="18"/>
              </w:rPr>
            </w:pPr>
            <w:proofErr w:type="gramStart"/>
            <w:r>
              <w:rPr>
                <w:rFonts w:eastAsia="仿宋_GB2312"/>
                <w:bCs/>
                <w:sz w:val="18"/>
                <w:szCs w:val="18"/>
              </w:rPr>
              <w:t>渗</w:t>
            </w:r>
            <w:proofErr w:type="gramEnd"/>
            <w:r>
              <w:rPr>
                <w:rFonts w:eastAsia="仿宋_GB2312"/>
                <w:bCs/>
                <w:sz w:val="18"/>
                <w:szCs w:val="18"/>
              </w:rPr>
              <w:t>浑水</w:t>
            </w:r>
          </w:p>
        </w:tc>
        <w:tc>
          <w:tcPr>
            <w:tcW w:w="181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渗</w:t>
            </w:r>
            <w:proofErr w:type="gramEnd"/>
            <w:r>
              <w:rPr>
                <w:rFonts w:eastAsia="仿宋_GB2312"/>
                <w:bCs/>
                <w:sz w:val="18"/>
                <w:szCs w:val="18"/>
              </w:rPr>
              <w:t>清水，有沙粒流动</w:t>
            </w:r>
          </w:p>
        </w:tc>
        <w:tc>
          <w:tcPr>
            <w:tcW w:w="2081"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渗</w:t>
            </w:r>
            <w:proofErr w:type="gramEnd"/>
            <w:r>
              <w:rPr>
                <w:rFonts w:eastAsia="仿宋_GB2312"/>
                <w:bCs/>
                <w:sz w:val="18"/>
                <w:szCs w:val="18"/>
              </w:rPr>
              <w:t>清水，无沙粒流</w:t>
            </w:r>
          </w:p>
        </w:tc>
      </w:tr>
      <w:tr w:rsidR="00A8152C">
        <w:trPr>
          <w:trHeight w:val="529"/>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管涌</w:t>
            </w:r>
          </w:p>
        </w:tc>
        <w:tc>
          <w:tcPr>
            <w:tcW w:w="2544" w:type="dxa"/>
            <w:vAlign w:val="center"/>
          </w:tcPr>
          <w:p w:rsidR="00A8152C" w:rsidRDefault="006F7766">
            <w:pPr>
              <w:snapToGrid w:val="0"/>
              <w:spacing w:line="300" w:lineRule="exact"/>
              <w:ind w:firstLineChars="200" w:firstLine="360"/>
              <w:jc w:val="center"/>
              <w:rPr>
                <w:rFonts w:eastAsia="仿宋_GB2312"/>
                <w:bCs/>
                <w:sz w:val="18"/>
                <w:szCs w:val="18"/>
              </w:rPr>
            </w:pPr>
            <w:r>
              <w:rPr>
                <w:rFonts w:eastAsia="仿宋_GB2312"/>
                <w:bCs/>
                <w:sz w:val="18"/>
                <w:szCs w:val="18"/>
              </w:rPr>
              <w:t>出浑水</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出清水，出口直径大于</w:t>
            </w:r>
            <w:r>
              <w:rPr>
                <w:rFonts w:eastAsia="仿宋_GB2312"/>
                <w:bCs/>
                <w:sz w:val="18"/>
                <w:szCs w:val="18"/>
              </w:rPr>
              <w:t>5cm</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出清水，出口直径小于</w:t>
            </w:r>
            <w:r>
              <w:rPr>
                <w:rFonts w:eastAsia="仿宋_GB2312"/>
                <w:bCs/>
                <w:sz w:val="18"/>
                <w:szCs w:val="18"/>
              </w:rPr>
              <w:t>5cm</w:t>
            </w: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风浪淘刷</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堤坡淘刷坍塌高度</w:t>
            </w:r>
            <w:r>
              <w:rPr>
                <w:rFonts w:eastAsia="仿宋_GB2312"/>
                <w:bCs/>
                <w:sz w:val="18"/>
                <w:szCs w:val="18"/>
              </w:rPr>
              <w:t>1.5m</w:t>
            </w:r>
            <w:r>
              <w:rPr>
                <w:rFonts w:eastAsia="仿宋_GB2312"/>
                <w:bCs/>
                <w:sz w:val="18"/>
                <w:szCs w:val="18"/>
              </w:rPr>
              <w:t>以上</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堤坡淘刷坍塌高度</w:t>
            </w:r>
            <w:r>
              <w:rPr>
                <w:rFonts w:eastAsia="仿宋_GB2312"/>
                <w:bCs/>
                <w:sz w:val="18"/>
                <w:szCs w:val="18"/>
              </w:rPr>
              <w:t>0.5-1.5m</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堤坡淘刷坍塌高度</w:t>
            </w:r>
            <w:r>
              <w:rPr>
                <w:rFonts w:eastAsia="仿宋_GB2312"/>
                <w:bCs/>
                <w:sz w:val="18"/>
                <w:szCs w:val="18"/>
              </w:rPr>
              <w:t>0.5m</w:t>
            </w:r>
            <w:r>
              <w:rPr>
                <w:rFonts w:eastAsia="仿宋_GB2312"/>
                <w:bCs/>
                <w:sz w:val="18"/>
                <w:szCs w:val="18"/>
              </w:rPr>
              <w:t>以下</w:t>
            </w: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坍塌</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堤坡坍塌堤高</w:t>
            </w:r>
            <w:r>
              <w:rPr>
                <w:rFonts w:eastAsia="仿宋_GB2312"/>
                <w:bCs/>
                <w:sz w:val="18"/>
                <w:szCs w:val="18"/>
              </w:rPr>
              <w:t>1/2</w:t>
            </w:r>
            <w:r>
              <w:rPr>
                <w:rFonts w:eastAsia="仿宋_GB2312"/>
                <w:bCs/>
                <w:sz w:val="18"/>
                <w:szCs w:val="18"/>
              </w:rPr>
              <w:t>以上</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堤坡坍塌堤高</w:t>
            </w:r>
            <w:r>
              <w:rPr>
                <w:rFonts w:eastAsia="仿宋_GB2312"/>
                <w:bCs/>
                <w:sz w:val="18"/>
                <w:szCs w:val="18"/>
              </w:rPr>
              <w:t>1/4-1/2</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堤坡坍塌堤高</w:t>
            </w:r>
            <w:r>
              <w:rPr>
                <w:rFonts w:eastAsia="仿宋_GB2312"/>
                <w:bCs/>
                <w:sz w:val="18"/>
                <w:szCs w:val="18"/>
              </w:rPr>
              <w:t>1/4</w:t>
            </w:r>
            <w:r>
              <w:rPr>
                <w:rFonts w:eastAsia="仿宋_GB2312"/>
                <w:bCs/>
                <w:sz w:val="18"/>
                <w:szCs w:val="18"/>
              </w:rPr>
              <w:t>以下</w:t>
            </w:r>
          </w:p>
        </w:tc>
      </w:tr>
      <w:tr w:rsidR="00A8152C">
        <w:trPr>
          <w:trHeight w:val="241"/>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滑坡</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滑坡长</w:t>
            </w:r>
            <w:r>
              <w:rPr>
                <w:rFonts w:eastAsia="仿宋_GB2312"/>
                <w:bCs/>
                <w:sz w:val="18"/>
                <w:szCs w:val="18"/>
              </w:rPr>
              <w:t>50m</w:t>
            </w:r>
            <w:r>
              <w:rPr>
                <w:rFonts w:eastAsia="仿宋_GB2312"/>
                <w:bCs/>
                <w:sz w:val="18"/>
                <w:szCs w:val="18"/>
              </w:rPr>
              <w:t>以上</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滑坡长</w:t>
            </w:r>
            <w:r>
              <w:rPr>
                <w:rFonts w:eastAsia="仿宋_GB2312"/>
                <w:bCs/>
                <w:sz w:val="18"/>
                <w:szCs w:val="18"/>
              </w:rPr>
              <w:t>20-50m</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滑坡长</w:t>
            </w:r>
            <w:r>
              <w:rPr>
                <w:rFonts w:eastAsia="仿宋_GB2312"/>
                <w:bCs/>
                <w:sz w:val="18"/>
                <w:szCs w:val="18"/>
              </w:rPr>
              <w:t>20m</w:t>
            </w:r>
            <w:r>
              <w:rPr>
                <w:rFonts w:eastAsia="仿宋_GB2312"/>
                <w:bCs/>
                <w:sz w:val="18"/>
                <w:szCs w:val="18"/>
              </w:rPr>
              <w:t>以下</w:t>
            </w: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裂缝</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贯穿横缝、滑动性纵缝</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其它横缝</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非滑动性纵缝</w:t>
            </w: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陷坑</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水下，与漏洞有直接关系</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水下、背河有渗水、管涌</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水上</w:t>
            </w:r>
          </w:p>
        </w:tc>
      </w:tr>
      <w:tr w:rsidR="00A8152C">
        <w:trPr>
          <w:trHeight w:val="218"/>
          <w:jc w:val="center"/>
        </w:trPr>
        <w:tc>
          <w:tcPr>
            <w:tcW w:w="940" w:type="dxa"/>
            <w:vMerge w:val="restart"/>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险工工程</w:t>
            </w:r>
            <w:r>
              <w:rPr>
                <w:rFonts w:eastAsia="仿宋_GB2312"/>
                <w:bCs/>
                <w:sz w:val="18"/>
                <w:szCs w:val="18"/>
              </w:rPr>
              <w:t>(</w:t>
            </w:r>
            <w:r>
              <w:rPr>
                <w:rFonts w:eastAsia="仿宋_GB2312"/>
                <w:bCs/>
                <w:sz w:val="18"/>
                <w:szCs w:val="18"/>
              </w:rPr>
              <w:t>防护坝</w:t>
            </w:r>
            <w:r>
              <w:rPr>
                <w:rFonts w:eastAsia="仿宋_GB2312"/>
                <w:bCs/>
                <w:sz w:val="18"/>
                <w:szCs w:val="18"/>
              </w:rPr>
              <w:t>)</w:t>
            </w: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根石坍塌</w:t>
            </w:r>
          </w:p>
        </w:tc>
        <w:tc>
          <w:tcPr>
            <w:tcW w:w="254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根石台墩</w:t>
            </w:r>
            <w:proofErr w:type="gramStart"/>
            <w:r>
              <w:rPr>
                <w:rFonts w:eastAsia="仿宋_GB2312"/>
                <w:bCs/>
                <w:sz w:val="18"/>
                <w:szCs w:val="18"/>
              </w:rPr>
              <w:t>蛰</w:t>
            </w:r>
            <w:proofErr w:type="gramEnd"/>
            <w:r>
              <w:rPr>
                <w:rFonts w:eastAsia="仿宋_GB2312"/>
                <w:bCs/>
                <w:sz w:val="18"/>
                <w:szCs w:val="18"/>
              </w:rPr>
              <w:t>入水</w:t>
            </w:r>
            <w:r>
              <w:rPr>
                <w:rFonts w:eastAsia="仿宋_GB2312"/>
                <w:bCs/>
                <w:sz w:val="18"/>
                <w:szCs w:val="18"/>
              </w:rPr>
              <w:t>2m</w:t>
            </w:r>
            <w:r>
              <w:rPr>
                <w:rFonts w:eastAsia="仿宋_GB2312"/>
                <w:bCs/>
                <w:sz w:val="18"/>
                <w:szCs w:val="18"/>
              </w:rPr>
              <w:t>以上</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其它情况</w:t>
            </w:r>
          </w:p>
        </w:tc>
      </w:tr>
      <w:tr w:rsidR="00A8152C">
        <w:trPr>
          <w:trHeight w:val="446"/>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坦石坍塌</w:t>
            </w:r>
            <w:proofErr w:type="gramEnd"/>
          </w:p>
        </w:tc>
        <w:tc>
          <w:tcPr>
            <w:tcW w:w="254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坦石顶</w:t>
            </w:r>
            <w:proofErr w:type="gramEnd"/>
            <w:r>
              <w:rPr>
                <w:rFonts w:eastAsia="仿宋_GB2312"/>
                <w:bCs/>
                <w:sz w:val="18"/>
                <w:szCs w:val="18"/>
              </w:rPr>
              <w:t>墩</w:t>
            </w:r>
            <w:proofErr w:type="gramStart"/>
            <w:r>
              <w:rPr>
                <w:rFonts w:eastAsia="仿宋_GB2312"/>
                <w:bCs/>
                <w:sz w:val="18"/>
                <w:szCs w:val="18"/>
              </w:rPr>
              <w:t>蛰</w:t>
            </w:r>
            <w:proofErr w:type="gramEnd"/>
            <w:r>
              <w:rPr>
                <w:rFonts w:eastAsia="仿宋_GB2312"/>
                <w:bCs/>
                <w:sz w:val="18"/>
                <w:szCs w:val="18"/>
              </w:rPr>
              <w:t>入水</w:t>
            </w:r>
          </w:p>
        </w:tc>
        <w:tc>
          <w:tcPr>
            <w:tcW w:w="181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坦石顶</w:t>
            </w:r>
            <w:proofErr w:type="gramEnd"/>
            <w:r>
              <w:rPr>
                <w:rFonts w:eastAsia="仿宋_GB2312"/>
                <w:bCs/>
                <w:sz w:val="18"/>
                <w:szCs w:val="18"/>
              </w:rPr>
              <w:t>坍塌至水面以上坝高</w:t>
            </w:r>
            <w:r>
              <w:rPr>
                <w:rFonts w:eastAsia="仿宋_GB2312"/>
                <w:bCs/>
                <w:sz w:val="18"/>
                <w:szCs w:val="18"/>
              </w:rPr>
              <w:t>1/2</w:t>
            </w:r>
          </w:p>
        </w:tc>
        <w:tc>
          <w:tcPr>
            <w:tcW w:w="2081"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坦石局部</w:t>
            </w:r>
            <w:proofErr w:type="gramEnd"/>
            <w:r>
              <w:rPr>
                <w:rFonts w:eastAsia="仿宋_GB2312"/>
                <w:bCs/>
                <w:sz w:val="18"/>
                <w:szCs w:val="18"/>
              </w:rPr>
              <w:t>坍塌</w:t>
            </w: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坝基坍塌</w:t>
            </w:r>
          </w:p>
        </w:tc>
        <w:tc>
          <w:tcPr>
            <w:tcW w:w="254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坦石与</w:t>
            </w:r>
            <w:proofErr w:type="gramEnd"/>
            <w:r>
              <w:rPr>
                <w:rFonts w:eastAsia="仿宋_GB2312"/>
                <w:bCs/>
                <w:sz w:val="18"/>
                <w:szCs w:val="18"/>
              </w:rPr>
              <w:t>坝基同时坍塌入水</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非裹护段部位坍塌至坝顶</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其它情况</w:t>
            </w: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w:t>
            </w:r>
            <w:proofErr w:type="gramStart"/>
            <w:r>
              <w:rPr>
                <w:rFonts w:eastAsia="仿宋_GB2312"/>
                <w:bCs/>
                <w:sz w:val="18"/>
                <w:szCs w:val="18"/>
              </w:rPr>
              <w:t>裆后溃</w:t>
            </w:r>
            <w:proofErr w:type="gramEnd"/>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坍塌堤高</w:t>
            </w:r>
            <w:r>
              <w:rPr>
                <w:rFonts w:eastAsia="仿宋_GB2312"/>
                <w:bCs/>
                <w:sz w:val="18"/>
                <w:szCs w:val="18"/>
              </w:rPr>
              <w:t>1/2</w:t>
            </w:r>
            <w:r>
              <w:rPr>
                <w:rFonts w:eastAsia="仿宋_GB2312"/>
                <w:bCs/>
                <w:sz w:val="18"/>
                <w:szCs w:val="18"/>
              </w:rPr>
              <w:t>以上</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坍塌堤高</w:t>
            </w:r>
            <w:r>
              <w:rPr>
                <w:rFonts w:eastAsia="仿宋_GB2312"/>
                <w:bCs/>
                <w:sz w:val="18"/>
                <w:szCs w:val="18"/>
              </w:rPr>
              <w:t>1/4-1/2</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坍塌堤高</w:t>
            </w:r>
            <w:r>
              <w:rPr>
                <w:rFonts w:eastAsia="仿宋_GB2312"/>
                <w:bCs/>
                <w:sz w:val="18"/>
                <w:szCs w:val="18"/>
              </w:rPr>
              <w:t>1/4</w:t>
            </w:r>
            <w:r>
              <w:rPr>
                <w:rFonts w:eastAsia="仿宋_GB2312"/>
                <w:bCs/>
                <w:sz w:val="18"/>
                <w:szCs w:val="18"/>
              </w:rPr>
              <w:t>以下</w:t>
            </w:r>
          </w:p>
        </w:tc>
      </w:tr>
      <w:tr w:rsidR="00A8152C">
        <w:trPr>
          <w:trHeight w:hRule="exact" w:val="284"/>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坝垛漫溢</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各种情况</w:t>
            </w:r>
          </w:p>
        </w:tc>
        <w:tc>
          <w:tcPr>
            <w:tcW w:w="181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2081" w:type="dxa"/>
            <w:vAlign w:val="center"/>
          </w:tcPr>
          <w:p w:rsidR="00A8152C" w:rsidRDefault="00A8152C">
            <w:pPr>
              <w:snapToGrid w:val="0"/>
              <w:spacing w:line="300" w:lineRule="exact"/>
              <w:ind w:firstLineChars="200" w:firstLine="360"/>
              <w:jc w:val="center"/>
              <w:rPr>
                <w:rFonts w:eastAsia="仿宋_GB2312"/>
                <w:bCs/>
                <w:sz w:val="18"/>
                <w:szCs w:val="18"/>
              </w:rPr>
            </w:pPr>
          </w:p>
        </w:tc>
      </w:tr>
      <w:tr w:rsidR="00A8152C">
        <w:trPr>
          <w:trHeight w:hRule="exact" w:val="284"/>
          <w:jc w:val="center"/>
        </w:trPr>
        <w:tc>
          <w:tcPr>
            <w:tcW w:w="940" w:type="dxa"/>
            <w:vMerge w:val="restart"/>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控</w:t>
            </w:r>
            <w:proofErr w:type="gramStart"/>
            <w:r>
              <w:rPr>
                <w:rFonts w:eastAsia="仿宋_GB2312"/>
                <w:bCs/>
                <w:sz w:val="18"/>
                <w:szCs w:val="18"/>
              </w:rPr>
              <w:t>导工程</w:t>
            </w:r>
            <w:proofErr w:type="gramEnd"/>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根石坍塌</w:t>
            </w:r>
          </w:p>
        </w:tc>
        <w:tc>
          <w:tcPr>
            <w:tcW w:w="254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181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各种情况</w:t>
            </w:r>
          </w:p>
        </w:tc>
      </w:tr>
      <w:tr w:rsidR="00A8152C">
        <w:trPr>
          <w:trHeight w:hRule="exact" w:val="284"/>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坦石坍塌</w:t>
            </w:r>
            <w:proofErr w:type="gramEnd"/>
          </w:p>
        </w:tc>
        <w:tc>
          <w:tcPr>
            <w:tcW w:w="254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181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坦石入水</w:t>
            </w:r>
            <w:proofErr w:type="gramEnd"/>
            <w:r>
              <w:rPr>
                <w:rFonts w:eastAsia="仿宋_GB2312"/>
                <w:bCs/>
                <w:sz w:val="18"/>
                <w:szCs w:val="18"/>
              </w:rPr>
              <w:t>2m</w:t>
            </w:r>
            <w:r>
              <w:rPr>
                <w:rFonts w:eastAsia="仿宋_GB2312"/>
                <w:bCs/>
                <w:sz w:val="18"/>
                <w:szCs w:val="18"/>
              </w:rPr>
              <w:t>以上</w:t>
            </w:r>
          </w:p>
        </w:tc>
        <w:tc>
          <w:tcPr>
            <w:tcW w:w="2081"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坦石不入水</w:t>
            </w:r>
            <w:proofErr w:type="gramEnd"/>
          </w:p>
        </w:tc>
      </w:tr>
      <w:tr w:rsidR="00A8152C">
        <w:trPr>
          <w:trHeight w:val="456"/>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坝基坍塌</w:t>
            </w:r>
          </w:p>
        </w:tc>
        <w:tc>
          <w:tcPr>
            <w:tcW w:w="254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根坦石</w:t>
            </w:r>
            <w:proofErr w:type="gramEnd"/>
            <w:r>
              <w:rPr>
                <w:rFonts w:eastAsia="仿宋_GB2312"/>
                <w:bCs/>
                <w:sz w:val="18"/>
                <w:szCs w:val="18"/>
              </w:rPr>
              <w:t>与坝基</w:t>
            </w:r>
            <w:proofErr w:type="gramStart"/>
            <w:r>
              <w:rPr>
                <w:rFonts w:eastAsia="仿宋_GB2312"/>
                <w:bCs/>
                <w:sz w:val="18"/>
                <w:szCs w:val="18"/>
              </w:rPr>
              <w:t>土同时</w:t>
            </w:r>
            <w:proofErr w:type="gramEnd"/>
            <w:r>
              <w:rPr>
                <w:rFonts w:eastAsia="仿宋_GB2312"/>
                <w:bCs/>
                <w:sz w:val="18"/>
                <w:szCs w:val="18"/>
              </w:rPr>
              <w:t>冲失</w:t>
            </w:r>
          </w:p>
        </w:tc>
        <w:tc>
          <w:tcPr>
            <w:tcW w:w="181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坦石与</w:t>
            </w:r>
            <w:proofErr w:type="gramEnd"/>
            <w:r>
              <w:rPr>
                <w:rFonts w:eastAsia="仿宋_GB2312"/>
                <w:bCs/>
                <w:sz w:val="18"/>
                <w:szCs w:val="18"/>
              </w:rPr>
              <w:t>坝基同时滑塌入水</w:t>
            </w:r>
            <w:r>
              <w:rPr>
                <w:rFonts w:eastAsia="仿宋_GB2312"/>
                <w:bCs/>
                <w:sz w:val="18"/>
                <w:szCs w:val="18"/>
              </w:rPr>
              <w:t>2m</w:t>
            </w:r>
            <w:r>
              <w:rPr>
                <w:rFonts w:eastAsia="仿宋_GB2312"/>
                <w:bCs/>
                <w:sz w:val="18"/>
                <w:szCs w:val="18"/>
              </w:rPr>
              <w:t>以上</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其它清</w:t>
            </w:r>
            <w:proofErr w:type="gramStart"/>
            <w:r>
              <w:rPr>
                <w:rFonts w:eastAsia="仿宋_GB2312"/>
                <w:bCs/>
                <w:sz w:val="18"/>
                <w:szCs w:val="18"/>
              </w:rPr>
              <w:t>况</w:t>
            </w:r>
            <w:proofErr w:type="gramEnd"/>
          </w:p>
        </w:tc>
      </w:tr>
      <w:tr w:rsidR="00A8152C">
        <w:trPr>
          <w:trHeight w:val="21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w:t>
            </w:r>
            <w:proofErr w:type="gramStart"/>
            <w:r>
              <w:rPr>
                <w:rFonts w:eastAsia="仿宋_GB2312"/>
                <w:bCs/>
                <w:sz w:val="18"/>
                <w:szCs w:val="18"/>
              </w:rPr>
              <w:t>裆后溃</w:t>
            </w:r>
            <w:proofErr w:type="gramEnd"/>
          </w:p>
        </w:tc>
        <w:tc>
          <w:tcPr>
            <w:tcW w:w="254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181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连坝全部</w:t>
            </w:r>
            <w:proofErr w:type="gramEnd"/>
            <w:r>
              <w:rPr>
                <w:rFonts w:eastAsia="仿宋_GB2312"/>
                <w:bCs/>
                <w:sz w:val="18"/>
                <w:szCs w:val="18"/>
              </w:rPr>
              <w:t>冲塌</w:t>
            </w:r>
          </w:p>
        </w:tc>
        <w:tc>
          <w:tcPr>
            <w:tcW w:w="2081"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连坝坡冲塌</w:t>
            </w:r>
            <w:r>
              <w:rPr>
                <w:rFonts w:eastAsia="仿宋_GB2312"/>
                <w:bCs/>
                <w:sz w:val="18"/>
                <w:szCs w:val="18"/>
              </w:rPr>
              <w:t>1/2</w:t>
            </w:r>
            <w:r>
              <w:rPr>
                <w:rFonts w:eastAsia="仿宋_GB2312"/>
                <w:bCs/>
                <w:sz w:val="18"/>
                <w:szCs w:val="18"/>
              </w:rPr>
              <w:t>以上</w:t>
            </w:r>
          </w:p>
        </w:tc>
      </w:tr>
      <w:tr w:rsidR="00A8152C">
        <w:trPr>
          <w:trHeight w:val="241"/>
          <w:jc w:val="center"/>
        </w:trPr>
        <w:tc>
          <w:tcPr>
            <w:tcW w:w="940" w:type="dxa"/>
            <w:vMerge/>
            <w:tcBorders>
              <w:bottom w:val="single" w:sz="4" w:space="0" w:color="auto"/>
            </w:tcBorders>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tcBorders>
              <w:bottom w:val="single" w:sz="4" w:space="0" w:color="auto"/>
            </w:tcBorders>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漫溢</w:t>
            </w:r>
          </w:p>
        </w:tc>
        <w:tc>
          <w:tcPr>
            <w:tcW w:w="2544" w:type="dxa"/>
            <w:tcBorders>
              <w:bottom w:val="single" w:sz="4" w:space="0" w:color="auto"/>
            </w:tcBorders>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裹护段坝基冲失</w:t>
            </w:r>
          </w:p>
        </w:tc>
        <w:tc>
          <w:tcPr>
            <w:tcW w:w="1814" w:type="dxa"/>
            <w:tcBorders>
              <w:bottom w:val="single" w:sz="4" w:space="0" w:color="auto"/>
            </w:tcBorders>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坝基原形全部破坏</w:t>
            </w:r>
          </w:p>
        </w:tc>
        <w:tc>
          <w:tcPr>
            <w:tcW w:w="2081" w:type="dxa"/>
            <w:tcBorders>
              <w:bottom w:val="single" w:sz="4" w:space="0" w:color="auto"/>
            </w:tcBorders>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坝基原形尚存</w:t>
            </w:r>
          </w:p>
        </w:tc>
      </w:tr>
      <w:tr w:rsidR="00A8152C">
        <w:trPr>
          <w:trHeight w:val="218"/>
          <w:jc w:val="center"/>
        </w:trPr>
        <w:tc>
          <w:tcPr>
            <w:tcW w:w="940" w:type="dxa"/>
            <w:vMerge w:val="restart"/>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涵闸虹吸工程</w:t>
            </w: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闸体滑动</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各种情况</w:t>
            </w:r>
          </w:p>
        </w:tc>
        <w:tc>
          <w:tcPr>
            <w:tcW w:w="181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2081" w:type="dxa"/>
            <w:vAlign w:val="center"/>
          </w:tcPr>
          <w:p w:rsidR="00A8152C" w:rsidRDefault="00A8152C">
            <w:pPr>
              <w:snapToGrid w:val="0"/>
              <w:spacing w:line="300" w:lineRule="exact"/>
              <w:ind w:firstLineChars="200" w:firstLine="360"/>
              <w:jc w:val="center"/>
              <w:rPr>
                <w:rFonts w:eastAsia="仿宋_GB2312"/>
                <w:bCs/>
                <w:sz w:val="18"/>
                <w:szCs w:val="18"/>
              </w:rPr>
            </w:pP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漏洞</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各种情况</w:t>
            </w:r>
          </w:p>
        </w:tc>
        <w:tc>
          <w:tcPr>
            <w:tcW w:w="1814" w:type="dxa"/>
            <w:vAlign w:val="center"/>
          </w:tcPr>
          <w:p w:rsidR="00A8152C" w:rsidRDefault="00A8152C">
            <w:pPr>
              <w:snapToGrid w:val="0"/>
              <w:spacing w:line="300" w:lineRule="exact"/>
              <w:ind w:firstLineChars="200" w:firstLine="360"/>
              <w:jc w:val="center"/>
              <w:rPr>
                <w:rFonts w:eastAsia="仿宋_GB2312"/>
                <w:bCs/>
                <w:sz w:val="18"/>
                <w:szCs w:val="18"/>
              </w:rPr>
            </w:pPr>
          </w:p>
        </w:tc>
        <w:tc>
          <w:tcPr>
            <w:tcW w:w="2081" w:type="dxa"/>
            <w:vAlign w:val="center"/>
          </w:tcPr>
          <w:p w:rsidR="00A8152C" w:rsidRDefault="00A8152C">
            <w:pPr>
              <w:snapToGrid w:val="0"/>
              <w:spacing w:line="300" w:lineRule="exact"/>
              <w:ind w:firstLineChars="200" w:firstLine="360"/>
              <w:jc w:val="center"/>
              <w:rPr>
                <w:rFonts w:eastAsia="仿宋_GB2312"/>
                <w:bCs/>
                <w:sz w:val="18"/>
                <w:szCs w:val="18"/>
              </w:rPr>
            </w:pPr>
          </w:p>
        </w:tc>
      </w:tr>
      <w:tr w:rsidR="00A8152C">
        <w:trPr>
          <w:trHeight w:val="21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管涌</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出浑水</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出清水</w:t>
            </w:r>
          </w:p>
        </w:tc>
        <w:tc>
          <w:tcPr>
            <w:tcW w:w="2081" w:type="dxa"/>
            <w:vAlign w:val="center"/>
          </w:tcPr>
          <w:p w:rsidR="00A8152C" w:rsidRDefault="00A8152C">
            <w:pPr>
              <w:snapToGrid w:val="0"/>
              <w:spacing w:line="300" w:lineRule="exact"/>
              <w:ind w:firstLineChars="200" w:firstLine="360"/>
              <w:jc w:val="center"/>
              <w:rPr>
                <w:rFonts w:eastAsia="仿宋_GB2312"/>
                <w:bCs/>
                <w:sz w:val="18"/>
                <w:szCs w:val="18"/>
              </w:rPr>
            </w:pPr>
          </w:p>
        </w:tc>
      </w:tr>
      <w:tr w:rsidR="00A8152C">
        <w:trPr>
          <w:trHeight w:val="22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渗水</w:t>
            </w:r>
          </w:p>
        </w:tc>
        <w:tc>
          <w:tcPr>
            <w:tcW w:w="254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渗</w:t>
            </w:r>
            <w:proofErr w:type="gramEnd"/>
            <w:r>
              <w:rPr>
                <w:rFonts w:eastAsia="仿宋_GB2312"/>
                <w:bCs/>
                <w:sz w:val="18"/>
                <w:szCs w:val="18"/>
              </w:rPr>
              <w:t>浑水、土与</w:t>
            </w:r>
            <w:proofErr w:type="gramStart"/>
            <w:r>
              <w:rPr>
                <w:rFonts w:eastAsia="仿宋_GB2312"/>
                <w:bCs/>
                <w:sz w:val="18"/>
                <w:szCs w:val="18"/>
              </w:rPr>
              <w:t>砼</w:t>
            </w:r>
            <w:proofErr w:type="gramEnd"/>
            <w:r>
              <w:rPr>
                <w:rFonts w:eastAsia="仿宋_GB2312"/>
                <w:bCs/>
                <w:sz w:val="18"/>
                <w:szCs w:val="18"/>
              </w:rPr>
              <w:t>结合部出水</w:t>
            </w:r>
          </w:p>
        </w:tc>
        <w:tc>
          <w:tcPr>
            <w:tcW w:w="1814"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渗</w:t>
            </w:r>
            <w:proofErr w:type="gramEnd"/>
            <w:r>
              <w:rPr>
                <w:rFonts w:eastAsia="仿宋_GB2312"/>
                <w:bCs/>
                <w:sz w:val="18"/>
                <w:szCs w:val="18"/>
              </w:rPr>
              <w:t>清水，有沙粒流动</w:t>
            </w:r>
          </w:p>
        </w:tc>
        <w:tc>
          <w:tcPr>
            <w:tcW w:w="2081" w:type="dxa"/>
            <w:vAlign w:val="center"/>
          </w:tcPr>
          <w:p w:rsidR="00A8152C" w:rsidRDefault="006F7766">
            <w:pPr>
              <w:snapToGrid w:val="0"/>
              <w:spacing w:line="300" w:lineRule="exact"/>
              <w:jc w:val="center"/>
              <w:rPr>
                <w:rFonts w:eastAsia="仿宋_GB2312"/>
                <w:bCs/>
                <w:sz w:val="18"/>
                <w:szCs w:val="18"/>
              </w:rPr>
            </w:pPr>
            <w:proofErr w:type="gramStart"/>
            <w:r>
              <w:rPr>
                <w:rFonts w:eastAsia="仿宋_GB2312"/>
                <w:bCs/>
                <w:sz w:val="18"/>
                <w:szCs w:val="18"/>
              </w:rPr>
              <w:t>渗</w:t>
            </w:r>
            <w:proofErr w:type="gramEnd"/>
            <w:r>
              <w:rPr>
                <w:rFonts w:eastAsia="仿宋_GB2312"/>
                <w:bCs/>
                <w:sz w:val="18"/>
                <w:szCs w:val="18"/>
              </w:rPr>
              <w:t>清水，无沙粒流动</w:t>
            </w:r>
          </w:p>
        </w:tc>
      </w:tr>
      <w:tr w:rsidR="00A8152C">
        <w:trPr>
          <w:trHeight w:val="788"/>
          <w:jc w:val="center"/>
        </w:trPr>
        <w:tc>
          <w:tcPr>
            <w:tcW w:w="940" w:type="dxa"/>
            <w:vMerge/>
            <w:vAlign w:val="center"/>
          </w:tcPr>
          <w:p w:rsidR="00A8152C" w:rsidRDefault="00A8152C">
            <w:pPr>
              <w:snapToGrid w:val="0"/>
              <w:spacing w:line="300" w:lineRule="exact"/>
              <w:ind w:firstLineChars="200" w:firstLine="360"/>
              <w:jc w:val="center"/>
              <w:rPr>
                <w:rFonts w:eastAsia="仿宋_GB2312"/>
                <w:bCs/>
                <w:sz w:val="18"/>
                <w:szCs w:val="18"/>
              </w:rPr>
            </w:pPr>
          </w:p>
        </w:tc>
        <w:tc>
          <w:tcPr>
            <w:tcW w:w="1563"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裂缝</w:t>
            </w:r>
          </w:p>
        </w:tc>
        <w:tc>
          <w:tcPr>
            <w:tcW w:w="254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土石结合部的裂缝、建筑物不均匀沉陷引起的贯通性裂缝</w:t>
            </w:r>
          </w:p>
        </w:tc>
        <w:tc>
          <w:tcPr>
            <w:tcW w:w="1814" w:type="dxa"/>
            <w:vAlign w:val="center"/>
          </w:tcPr>
          <w:p w:rsidR="00A8152C" w:rsidRDefault="006F7766">
            <w:pPr>
              <w:snapToGrid w:val="0"/>
              <w:spacing w:line="300" w:lineRule="exact"/>
              <w:jc w:val="center"/>
              <w:rPr>
                <w:rFonts w:eastAsia="仿宋_GB2312"/>
                <w:bCs/>
                <w:sz w:val="18"/>
                <w:szCs w:val="18"/>
              </w:rPr>
            </w:pPr>
            <w:r>
              <w:rPr>
                <w:rFonts w:eastAsia="仿宋_GB2312"/>
                <w:bCs/>
                <w:sz w:val="18"/>
                <w:szCs w:val="18"/>
              </w:rPr>
              <w:t>建筑物构件裂缝</w:t>
            </w:r>
          </w:p>
        </w:tc>
        <w:tc>
          <w:tcPr>
            <w:tcW w:w="2081" w:type="dxa"/>
            <w:vAlign w:val="center"/>
          </w:tcPr>
          <w:p w:rsidR="00A8152C" w:rsidRDefault="00A8152C">
            <w:pPr>
              <w:snapToGrid w:val="0"/>
              <w:spacing w:line="300" w:lineRule="exact"/>
              <w:jc w:val="center"/>
              <w:rPr>
                <w:rFonts w:eastAsia="仿宋_GB2312"/>
                <w:bCs/>
                <w:sz w:val="18"/>
                <w:szCs w:val="18"/>
              </w:rPr>
            </w:pPr>
          </w:p>
        </w:tc>
      </w:tr>
    </w:tbl>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工程抢险及组织实施：当黄河防洪工程发生险情时，由区防指立即组织抢护，险情抢护要发挥抢险机械的作用，合理搭配人机组合，机</w:t>
      </w:r>
      <w:proofErr w:type="gramStart"/>
      <w:r>
        <w:rPr>
          <w:rFonts w:ascii="Times New Roman" w:eastAsia="仿宋_GB2312" w:hAnsi="Times New Roman"/>
          <w:sz w:val="32"/>
          <w:szCs w:val="32"/>
        </w:rPr>
        <w:t>机</w:t>
      </w:r>
      <w:proofErr w:type="gramEnd"/>
      <w:r>
        <w:rPr>
          <w:rFonts w:ascii="Times New Roman" w:eastAsia="仿宋_GB2312" w:hAnsi="Times New Roman"/>
          <w:sz w:val="32"/>
          <w:szCs w:val="32"/>
        </w:rPr>
        <w:t>组合，发挥机械化抢险机动、灵活的特点，抢早、</w:t>
      </w:r>
      <w:r>
        <w:rPr>
          <w:rFonts w:ascii="Times New Roman" w:eastAsia="仿宋_GB2312" w:hAnsi="Times New Roman"/>
          <w:sz w:val="32"/>
          <w:szCs w:val="32"/>
        </w:rPr>
        <w:lastRenderedPageBreak/>
        <w:t>抢小，迅速遏止险情发展；并按规定对尚未出险的工程布置防守。同时可依托黄河防洪工程视频监控、无人机等及其他移动信息采集系统与指挥中心实时互联，满足防汛远程实时指挥调度需求。区防指根据水情、险情发展及时调集防汛力量（包括二线防汛队伍、武警部队，必要时按程序申请解放军部队支援）和防汛物资予以支援，并派出抢险技术人员协助、指导抢险。工程抢险及组织实施（指挥机构，技术方案制定和现场技术指导、指挥，队伍、料物、设备来源及责任人等）。详见</w:t>
      </w:r>
      <w:r>
        <w:rPr>
          <w:rFonts w:ascii="Times New Roman" w:eastAsia="仿宋_GB2312" w:hAnsi="Times New Roman"/>
          <w:sz w:val="32"/>
          <w:szCs w:val="32"/>
        </w:rPr>
        <w:t>“</w:t>
      </w:r>
      <w:r>
        <w:rPr>
          <w:rFonts w:ascii="Times New Roman" w:eastAsia="仿宋_GB2312" w:hAnsi="Times New Roman"/>
          <w:sz w:val="32"/>
          <w:szCs w:val="32"/>
        </w:rPr>
        <w:t>《牡丹区</w:t>
      </w:r>
      <w:r>
        <w:rPr>
          <w:rFonts w:ascii="Times New Roman" w:eastAsia="仿宋_GB2312" w:hAnsi="Times New Roman"/>
          <w:sz w:val="32"/>
          <w:szCs w:val="32"/>
        </w:rPr>
        <w:t>2024</w:t>
      </w:r>
      <w:r>
        <w:rPr>
          <w:rFonts w:ascii="Times New Roman" w:eastAsia="仿宋_GB2312" w:hAnsi="Times New Roman"/>
          <w:sz w:val="32"/>
          <w:szCs w:val="32"/>
        </w:rPr>
        <w:t>年黄河防洪工程抢险方案》中花园口站</w:t>
      </w:r>
      <w:r>
        <w:rPr>
          <w:rFonts w:ascii="Times New Roman" w:eastAsia="仿宋_GB2312" w:hAnsi="Times New Roman"/>
          <w:sz w:val="32"/>
          <w:szCs w:val="32"/>
        </w:rPr>
        <w:t>4000</w:t>
      </w:r>
      <w:r>
        <w:rPr>
          <w:rFonts w:ascii="Times New Roman" w:eastAsia="仿宋_GB2312" w:hAnsi="Times New Roman"/>
          <w:sz w:val="32"/>
          <w:szCs w:val="32"/>
        </w:rPr>
        <w:t>～</w:t>
      </w:r>
      <w:r>
        <w:rPr>
          <w:rFonts w:ascii="Times New Roman" w:eastAsia="仿宋_GB2312" w:hAnsi="Times New Roman"/>
          <w:sz w:val="32"/>
          <w:szCs w:val="32"/>
        </w:rPr>
        <w:t>6000</w:t>
      </w:r>
      <w:r>
        <w:rPr>
          <w:rFonts w:ascii="Times New Roman" w:eastAsia="仿宋_GB2312" w:hAnsi="Times New Roman"/>
          <w:sz w:val="32"/>
          <w:szCs w:val="32"/>
        </w:rPr>
        <w:t>立方米每秒洪水险情抢护措施</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widowControl/>
        <w:adjustRightInd w:val="0"/>
        <w:snapToGrid w:val="0"/>
        <w:spacing w:line="612" w:lineRule="exact"/>
        <w:ind w:firstLineChars="200" w:firstLine="640"/>
        <w:jc w:val="left"/>
        <w:rPr>
          <w:rFonts w:eastAsia="仿宋_GB2312"/>
          <w:sz w:val="32"/>
          <w:szCs w:val="32"/>
        </w:rPr>
      </w:pPr>
      <w:r>
        <w:rPr>
          <w:rFonts w:eastAsia="仿宋_GB2312"/>
          <w:sz w:val="32"/>
          <w:szCs w:val="32"/>
        </w:rPr>
        <w:t>当预报发生漫滩洪水时，区直分包黄河防汛责任段的单位进驻责任区开展工作，协助责任区的指挥部做好防汛队伍管理、查险抢险、物资调运、工作协调等工作。</w:t>
      </w:r>
      <w:r>
        <w:rPr>
          <w:rFonts w:eastAsia="仿宋_GB2312"/>
          <w:sz w:val="32"/>
          <w:szCs w:val="32"/>
        </w:rPr>
        <w:t xml:space="preserve"> </w:t>
      </w:r>
    </w:p>
    <w:p w:rsidR="00A8152C" w:rsidRDefault="006F7766">
      <w:pPr>
        <w:spacing w:line="612" w:lineRule="exact"/>
        <w:ind w:firstLineChars="225" w:firstLine="720"/>
        <w:rPr>
          <w:rFonts w:eastAsia="仿宋_GB2312"/>
          <w:sz w:val="32"/>
          <w:szCs w:val="32"/>
        </w:rPr>
      </w:pPr>
      <w:r>
        <w:rPr>
          <w:rFonts w:eastAsia="仿宋_GB2312"/>
          <w:sz w:val="32"/>
          <w:szCs w:val="32"/>
        </w:rPr>
        <w:t>⑤</w:t>
      </w:r>
      <w:r>
        <w:rPr>
          <w:rFonts w:eastAsia="仿宋_GB2312"/>
          <w:sz w:val="32"/>
          <w:szCs w:val="32"/>
        </w:rPr>
        <w:t>河道清障。区防指组织清除行洪障碍，按照黄委《黄河下游浮桥建设管理实施细则</w:t>
      </w:r>
      <w:r>
        <w:rPr>
          <w:rFonts w:eastAsia="仿宋_GB2312"/>
          <w:sz w:val="32"/>
          <w:szCs w:val="32"/>
        </w:rPr>
        <w:t xml:space="preserve"> </w:t>
      </w:r>
      <w:r>
        <w:rPr>
          <w:rFonts w:eastAsia="仿宋_GB2312"/>
          <w:sz w:val="32"/>
          <w:szCs w:val="32"/>
        </w:rPr>
        <w:t>（试行）》</w:t>
      </w:r>
      <w:r>
        <w:rPr>
          <w:rFonts w:eastAsia="仿宋_GB2312"/>
          <w:sz w:val="32"/>
          <w:szCs w:val="32"/>
        </w:rPr>
        <w:t xml:space="preserve"> (</w:t>
      </w:r>
      <w:r>
        <w:rPr>
          <w:rFonts w:eastAsia="仿宋_GB2312"/>
          <w:sz w:val="32"/>
          <w:szCs w:val="32"/>
        </w:rPr>
        <w:t>黄政法〔</w:t>
      </w:r>
      <w:r>
        <w:rPr>
          <w:rFonts w:eastAsia="仿宋_GB2312"/>
          <w:sz w:val="32"/>
          <w:szCs w:val="32"/>
        </w:rPr>
        <w:t>2019</w:t>
      </w:r>
      <w:r>
        <w:rPr>
          <w:rFonts w:eastAsia="仿宋_GB2312"/>
          <w:sz w:val="32"/>
          <w:szCs w:val="32"/>
        </w:rPr>
        <w:t>〕</w:t>
      </w:r>
      <w:r>
        <w:rPr>
          <w:rFonts w:eastAsia="仿宋_GB2312"/>
          <w:sz w:val="32"/>
          <w:szCs w:val="32"/>
        </w:rPr>
        <w:t>304</w:t>
      </w:r>
      <w:r>
        <w:rPr>
          <w:rFonts w:eastAsia="仿宋_GB2312"/>
          <w:sz w:val="32"/>
          <w:szCs w:val="32"/>
        </w:rPr>
        <w:t>号</w:t>
      </w:r>
      <w:r>
        <w:rPr>
          <w:rFonts w:eastAsia="仿宋_GB2312"/>
          <w:sz w:val="32"/>
          <w:szCs w:val="32"/>
        </w:rPr>
        <w:t>)</w:t>
      </w:r>
      <w:r>
        <w:rPr>
          <w:rFonts w:eastAsia="仿宋_GB2312"/>
          <w:sz w:val="32"/>
          <w:szCs w:val="32"/>
        </w:rPr>
        <w:t>规定，当预报花园口站流量达到</w:t>
      </w:r>
      <w:r>
        <w:rPr>
          <w:rFonts w:eastAsia="仿宋_GB2312"/>
          <w:sz w:val="32"/>
          <w:szCs w:val="32"/>
        </w:rPr>
        <w:t>3000</w:t>
      </w:r>
      <w:r>
        <w:rPr>
          <w:rFonts w:eastAsia="仿宋_GB2312"/>
          <w:sz w:val="32"/>
          <w:szCs w:val="32"/>
        </w:rPr>
        <w:t>立方米每秒以上时，已架设浮桥必须做好拆解准备；当浮桥临近上游水文站流量达到</w:t>
      </w:r>
      <w:r>
        <w:rPr>
          <w:rFonts w:eastAsia="仿宋_GB2312"/>
          <w:sz w:val="32"/>
          <w:szCs w:val="32"/>
        </w:rPr>
        <w:t>3000</w:t>
      </w:r>
      <w:r>
        <w:rPr>
          <w:rFonts w:eastAsia="仿宋_GB2312"/>
          <w:sz w:val="32"/>
          <w:szCs w:val="32"/>
        </w:rPr>
        <w:t>立方米每秒时</w:t>
      </w:r>
      <w:r>
        <w:rPr>
          <w:rFonts w:eastAsia="仿宋_GB2312"/>
          <w:sz w:val="32"/>
          <w:szCs w:val="32"/>
        </w:rPr>
        <w:t>,</w:t>
      </w:r>
      <w:r>
        <w:rPr>
          <w:rFonts w:eastAsia="仿宋_GB2312"/>
          <w:sz w:val="32"/>
          <w:szCs w:val="32"/>
        </w:rPr>
        <w:t>区有关部门负责督促浮桥管理单位按规定拆解浮桥，并做好浮舟锚固与看护，不得使承压舟脱锚、漂失，危及下游防洪和跨河建筑物的安全。</w:t>
      </w:r>
      <w:proofErr w:type="gramStart"/>
      <w:r>
        <w:rPr>
          <w:rFonts w:eastAsia="仿宋_GB2312"/>
          <w:sz w:val="32"/>
          <w:szCs w:val="32"/>
        </w:rPr>
        <w:t>督促非</w:t>
      </w:r>
      <w:proofErr w:type="gramEnd"/>
      <w:r>
        <w:rPr>
          <w:rFonts w:eastAsia="仿宋_GB2312"/>
          <w:sz w:val="32"/>
          <w:szCs w:val="32"/>
        </w:rPr>
        <w:t>防洪建设项目管理单位落实度汛措施，按照既定度汛方案，及时组织涉河项目采取度汛措施，将人员、设备撤离河道；阻水片林及其他行洪障碍按照</w:t>
      </w:r>
      <w:r>
        <w:rPr>
          <w:rFonts w:eastAsia="仿宋_GB2312"/>
          <w:sz w:val="32"/>
          <w:szCs w:val="32"/>
        </w:rPr>
        <w:t>“</w:t>
      </w:r>
      <w:r>
        <w:rPr>
          <w:rFonts w:eastAsia="仿宋_GB2312"/>
          <w:sz w:val="32"/>
          <w:szCs w:val="32"/>
        </w:rPr>
        <w:t>谁设障、</w:t>
      </w:r>
      <w:r>
        <w:rPr>
          <w:rFonts w:eastAsia="仿宋_GB2312"/>
          <w:sz w:val="32"/>
          <w:szCs w:val="32"/>
        </w:rPr>
        <w:lastRenderedPageBreak/>
        <w:t>谁清除</w:t>
      </w:r>
      <w:r>
        <w:rPr>
          <w:rFonts w:eastAsia="仿宋_GB2312"/>
          <w:sz w:val="32"/>
          <w:szCs w:val="32"/>
        </w:rPr>
        <w:t>”</w:t>
      </w:r>
      <w:r>
        <w:rPr>
          <w:rFonts w:eastAsia="仿宋_GB2312"/>
          <w:sz w:val="32"/>
          <w:szCs w:val="32"/>
        </w:rPr>
        <w:t>的原则在汛前予以清除。</w:t>
      </w:r>
      <w:r>
        <w:rPr>
          <w:rFonts w:eastAsia="仿宋_GB2312"/>
          <w:sz w:val="32"/>
          <w:szCs w:val="32"/>
        </w:rPr>
        <w:t xml:space="preserve">        </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⑥</w:t>
      </w:r>
      <w:r>
        <w:rPr>
          <w:rFonts w:eastAsia="仿宋_GB2312"/>
          <w:sz w:val="32"/>
          <w:szCs w:val="32"/>
        </w:rPr>
        <w:t>滩区迁安救护。当预报花园口站发生</w:t>
      </w:r>
      <w:r>
        <w:rPr>
          <w:rFonts w:eastAsia="仿宋_GB2312"/>
          <w:sz w:val="32"/>
          <w:szCs w:val="32"/>
        </w:rPr>
        <w:t>4000</w:t>
      </w:r>
      <w:r>
        <w:rPr>
          <w:rFonts w:eastAsia="仿宋_GB2312"/>
          <w:sz w:val="32"/>
          <w:szCs w:val="32"/>
        </w:rPr>
        <w:t>立方米每秒洪水时</w:t>
      </w:r>
      <w:r>
        <w:rPr>
          <w:rFonts w:eastAsia="仿宋_GB2312"/>
          <w:sz w:val="32"/>
          <w:szCs w:val="32"/>
        </w:rPr>
        <w:t>,</w:t>
      </w:r>
      <w:r>
        <w:rPr>
          <w:rFonts w:eastAsia="仿宋_GB2312"/>
          <w:sz w:val="32"/>
          <w:szCs w:val="32"/>
        </w:rPr>
        <w:t>区防指利用手机短信、电视、广播等新闻媒体公布洪水信息。当上级预报有超过</w:t>
      </w:r>
      <w:r>
        <w:rPr>
          <w:rFonts w:eastAsia="仿宋_GB2312"/>
          <w:sz w:val="32"/>
          <w:szCs w:val="32"/>
        </w:rPr>
        <w:t>5000</w:t>
      </w:r>
      <w:r>
        <w:rPr>
          <w:rFonts w:eastAsia="仿宋_GB2312"/>
          <w:sz w:val="32"/>
          <w:szCs w:val="32"/>
        </w:rPr>
        <w:t>立方米每秒的后续洪水时</w:t>
      </w:r>
      <w:r>
        <w:rPr>
          <w:rFonts w:eastAsia="仿宋_GB2312"/>
          <w:sz w:val="32"/>
          <w:szCs w:val="32"/>
        </w:rPr>
        <w:t>,</w:t>
      </w:r>
      <w:r>
        <w:rPr>
          <w:rFonts w:eastAsia="仿宋_GB2312"/>
          <w:sz w:val="32"/>
          <w:szCs w:val="32"/>
        </w:rPr>
        <w:t>李村镇做好部分滩区滞留人员的迁安救护工作，洪水</w:t>
      </w:r>
      <w:proofErr w:type="gramStart"/>
      <w:r>
        <w:rPr>
          <w:rFonts w:eastAsia="仿宋_GB2312"/>
          <w:sz w:val="32"/>
          <w:szCs w:val="32"/>
        </w:rPr>
        <w:t>偎</w:t>
      </w:r>
      <w:proofErr w:type="gramEnd"/>
      <w:r>
        <w:rPr>
          <w:rFonts w:eastAsia="仿宋_GB2312"/>
          <w:sz w:val="32"/>
          <w:szCs w:val="32"/>
        </w:rPr>
        <w:t>堤前组织人员撤离。</w:t>
      </w:r>
    </w:p>
    <w:p w:rsidR="00A8152C" w:rsidRDefault="006F7766">
      <w:pPr>
        <w:spacing w:line="612" w:lineRule="exact"/>
        <w:ind w:firstLineChars="225" w:firstLine="720"/>
        <w:rPr>
          <w:rFonts w:eastAsia="仿宋_GB2312"/>
          <w:sz w:val="32"/>
          <w:szCs w:val="32"/>
        </w:rPr>
      </w:pPr>
      <w:r>
        <w:rPr>
          <w:rFonts w:eastAsia="仿宋_GB2312"/>
          <w:sz w:val="32"/>
          <w:szCs w:val="32"/>
        </w:rPr>
        <w:t>⑦</w:t>
      </w:r>
      <w:r>
        <w:rPr>
          <w:rFonts w:eastAsia="仿宋_GB2312"/>
          <w:sz w:val="32"/>
          <w:szCs w:val="32"/>
        </w:rPr>
        <w:t>物资供应与信息通信等保障。应急部门会同有关部门调拨防汛物资；黄河防办负责国家常备防汛物资的供应；区防指视情调用社会团体和群众备料，调用部分船只，确保控</w:t>
      </w:r>
      <w:proofErr w:type="gramStart"/>
      <w:r>
        <w:rPr>
          <w:rFonts w:eastAsia="仿宋_GB2312"/>
          <w:sz w:val="32"/>
          <w:szCs w:val="32"/>
        </w:rPr>
        <w:t>导工程</w:t>
      </w:r>
      <w:proofErr w:type="gramEnd"/>
      <w:r>
        <w:rPr>
          <w:rFonts w:eastAsia="仿宋_GB2312"/>
          <w:sz w:val="32"/>
          <w:szCs w:val="32"/>
        </w:rPr>
        <w:t>抢险运料和</w:t>
      </w:r>
      <w:proofErr w:type="gramStart"/>
      <w:r>
        <w:rPr>
          <w:rFonts w:eastAsia="仿宋_GB2312"/>
          <w:sz w:val="32"/>
          <w:szCs w:val="32"/>
        </w:rPr>
        <w:t>滩区</w:t>
      </w:r>
      <w:proofErr w:type="gramEnd"/>
      <w:r>
        <w:rPr>
          <w:rFonts w:eastAsia="仿宋_GB2312"/>
          <w:sz w:val="32"/>
          <w:szCs w:val="32"/>
        </w:rPr>
        <w:t xml:space="preserve">群众撤离的需要。黄河通信部门要确保黄河专网通信畅通；区通信管理部门要做好应急通信保障工作。电力部门负责做好防洪工程夜间照明工作。　</w:t>
      </w:r>
      <w:r>
        <w:rPr>
          <w:rFonts w:eastAsia="仿宋_GB2312"/>
          <w:sz w:val="32"/>
          <w:szCs w:val="32"/>
        </w:rPr>
        <w:t xml:space="preserve"> </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⑧</w:t>
      </w:r>
      <w:r>
        <w:rPr>
          <w:rFonts w:eastAsia="仿宋_GB2312"/>
          <w:sz w:val="32"/>
          <w:szCs w:val="32"/>
        </w:rPr>
        <w:t>应急分水。当进入我区河段河道内流量达到</w:t>
      </w:r>
      <w:r>
        <w:rPr>
          <w:rFonts w:eastAsia="仿宋_GB2312"/>
          <w:sz w:val="32"/>
          <w:szCs w:val="32"/>
        </w:rPr>
        <w:t>5000</w:t>
      </w:r>
      <w:r>
        <w:rPr>
          <w:rFonts w:eastAsia="仿宋_GB2312"/>
          <w:sz w:val="32"/>
          <w:szCs w:val="32"/>
        </w:rPr>
        <w:t>立方米每秒时，刘庄引黄水闸原则上不得引水。特殊情况下，在充分分析论证的基础上，报经省黄河防办批准后，可利用刘庄引黄水闸进行应急分洪。</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⑨</w:t>
      </w:r>
      <w:r>
        <w:rPr>
          <w:rFonts w:eastAsia="仿宋_GB2312"/>
          <w:sz w:val="32"/>
          <w:szCs w:val="32"/>
        </w:rPr>
        <w:t>防汛督查。</w:t>
      </w:r>
      <w:proofErr w:type="gramStart"/>
      <w:r>
        <w:rPr>
          <w:rFonts w:eastAsia="仿宋_GB2312"/>
          <w:sz w:val="32"/>
          <w:szCs w:val="32"/>
        </w:rPr>
        <w:t>区防指派</w:t>
      </w:r>
      <w:proofErr w:type="gramEnd"/>
      <w:r>
        <w:rPr>
          <w:rFonts w:eastAsia="仿宋_GB2312"/>
          <w:sz w:val="32"/>
          <w:szCs w:val="32"/>
        </w:rPr>
        <w:t>出防汛督查组、专家组，对黄河防汛抗洪工作进行督查、指导。</w:t>
      </w:r>
      <w:r>
        <w:rPr>
          <w:rFonts w:eastAsia="仿宋_GB2312"/>
          <w:sz w:val="32"/>
          <w:szCs w:val="32"/>
        </w:rPr>
        <w:t xml:space="preserve"> </w:t>
      </w:r>
    </w:p>
    <w:p w:rsidR="00A8152C" w:rsidRDefault="006F7766" w:rsidP="0035652E">
      <w:pPr>
        <w:spacing w:line="612" w:lineRule="exact"/>
        <w:ind w:leftChars="8" w:left="17" w:firstLineChars="194" w:firstLine="621"/>
        <w:rPr>
          <w:rFonts w:eastAsia="仿宋_GB2312"/>
          <w:sz w:val="32"/>
          <w:szCs w:val="32"/>
        </w:rPr>
      </w:pPr>
      <w:r>
        <w:rPr>
          <w:rFonts w:eastAsia="仿宋_GB2312"/>
          <w:sz w:val="32"/>
          <w:szCs w:val="32"/>
        </w:rPr>
        <w:t>⑩</w:t>
      </w:r>
      <w:r>
        <w:rPr>
          <w:rFonts w:eastAsia="仿宋_GB2312"/>
          <w:sz w:val="32"/>
          <w:szCs w:val="32"/>
        </w:rPr>
        <w:t>退水期工作安排。洪水回落时，易发生根石坍塌、坝身墩</w:t>
      </w:r>
      <w:proofErr w:type="gramStart"/>
      <w:r>
        <w:rPr>
          <w:rFonts w:eastAsia="仿宋_GB2312"/>
          <w:sz w:val="32"/>
          <w:szCs w:val="32"/>
        </w:rPr>
        <w:t>蛰</w:t>
      </w:r>
      <w:proofErr w:type="gramEnd"/>
      <w:r>
        <w:rPr>
          <w:rFonts w:eastAsia="仿宋_GB2312"/>
          <w:sz w:val="32"/>
          <w:szCs w:val="32"/>
        </w:rPr>
        <w:t>等险情，查险人员要加强险工、控</w:t>
      </w:r>
      <w:proofErr w:type="gramStart"/>
      <w:r>
        <w:rPr>
          <w:rFonts w:eastAsia="仿宋_GB2312"/>
          <w:sz w:val="32"/>
          <w:szCs w:val="32"/>
        </w:rPr>
        <w:t>导工程</w:t>
      </w:r>
      <w:proofErr w:type="gramEnd"/>
      <w:r>
        <w:rPr>
          <w:rFonts w:eastAsia="仿宋_GB2312"/>
          <w:sz w:val="32"/>
          <w:szCs w:val="32"/>
        </w:rPr>
        <w:t>的巡查</w:t>
      </w:r>
      <w:r>
        <w:rPr>
          <w:rFonts w:eastAsia="仿宋_GB2312"/>
          <w:sz w:val="32"/>
          <w:szCs w:val="32"/>
        </w:rPr>
        <w:t>,</w:t>
      </w:r>
      <w:r>
        <w:rPr>
          <w:rFonts w:eastAsia="仿宋_GB2312"/>
          <w:sz w:val="32"/>
          <w:szCs w:val="32"/>
        </w:rPr>
        <w:t>注意河势、工情变化，增加根石探测次数，对根石缺</w:t>
      </w:r>
      <w:proofErr w:type="gramStart"/>
      <w:r>
        <w:rPr>
          <w:rFonts w:eastAsia="仿宋_GB2312"/>
          <w:sz w:val="32"/>
          <w:szCs w:val="32"/>
        </w:rPr>
        <w:t>石严重</w:t>
      </w:r>
      <w:proofErr w:type="gramEnd"/>
      <w:r>
        <w:rPr>
          <w:rFonts w:eastAsia="仿宋_GB2312"/>
          <w:sz w:val="32"/>
          <w:szCs w:val="32"/>
        </w:rPr>
        <w:t xml:space="preserve">的坝岸及时加固。　　</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⑪</w:t>
      </w:r>
      <w:r>
        <w:rPr>
          <w:rFonts w:eastAsia="仿宋_GB2312"/>
          <w:sz w:val="32"/>
          <w:szCs w:val="32"/>
        </w:rPr>
        <w:t>疫情防控。当发生疫情时</w:t>
      </w:r>
      <w:r>
        <w:rPr>
          <w:rFonts w:eastAsia="仿宋_GB2312"/>
          <w:sz w:val="32"/>
          <w:szCs w:val="32"/>
        </w:rPr>
        <w:t>,</w:t>
      </w:r>
      <w:r>
        <w:rPr>
          <w:rFonts w:eastAsia="仿宋_GB2312"/>
          <w:sz w:val="32"/>
          <w:szCs w:val="32"/>
        </w:rPr>
        <w:t>区政府优先保障防洪工程巡查、抢险抢护等工作的正常开展</w:t>
      </w:r>
      <w:r>
        <w:rPr>
          <w:rFonts w:eastAsia="仿宋_GB2312"/>
          <w:sz w:val="32"/>
          <w:szCs w:val="32"/>
        </w:rPr>
        <w:t>,</w:t>
      </w:r>
      <w:r>
        <w:rPr>
          <w:rFonts w:eastAsia="仿宋_GB2312"/>
          <w:sz w:val="32"/>
          <w:szCs w:val="32"/>
        </w:rPr>
        <w:t>并派出医疗队伍做好一线巡查、抢险</w:t>
      </w:r>
      <w:r>
        <w:rPr>
          <w:rFonts w:eastAsia="仿宋_GB2312"/>
          <w:sz w:val="32"/>
          <w:szCs w:val="32"/>
        </w:rPr>
        <w:lastRenderedPageBreak/>
        <w:t>人员的疫情防控工作</w:t>
      </w:r>
      <w:r>
        <w:rPr>
          <w:rFonts w:eastAsia="仿宋_GB2312"/>
          <w:sz w:val="32"/>
          <w:szCs w:val="32"/>
        </w:rPr>
        <w:t>,</w:t>
      </w:r>
      <w:r>
        <w:rPr>
          <w:rFonts w:eastAsia="仿宋_GB2312"/>
          <w:sz w:val="32"/>
          <w:szCs w:val="32"/>
        </w:rPr>
        <w:t>对抢险现场实行封闭管理。</w:t>
      </w:r>
      <w:r>
        <w:rPr>
          <w:rFonts w:eastAsia="仿宋_GB2312"/>
          <w:sz w:val="32"/>
          <w:szCs w:val="32"/>
        </w:rPr>
        <w:t xml:space="preserve">  </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5.2.2 </w:t>
      </w:r>
      <w:r>
        <w:rPr>
          <w:rFonts w:ascii="Times New Roman" w:eastAsia="楷体_GB2312" w:hAnsi="Times New Roman"/>
          <w:sz w:val="32"/>
          <w:szCs w:val="32"/>
        </w:rPr>
        <w:t>花园口站</w:t>
      </w:r>
      <w:r>
        <w:rPr>
          <w:rFonts w:ascii="Times New Roman" w:eastAsia="楷体_GB2312" w:hAnsi="Times New Roman"/>
          <w:sz w:val="32"/>
          <w:szCs w:val="32"/>
        </w:rPr>
        <w:t>6000</w:t>
      </w:r>
      <w:r>
        <w:rPr>
          <w:rFonts w:ascii="Times New Roman" w:eastAsia="楷体_GB2312" w:hAnsi="Times New Roman"/>
          <w:sz w:val="32"/>
          <w:szCs w:val="32"/>
        </w:rPr>
        <w:t>～</w:t>
      </w:r>
      <w:r>
        <w:rPr>
          <w:rFonts w:ascii="Times New Roman" w:eastAsia="楷体_GB2312" w:hAnsi="Times New Roman"/>
          <w:sz w:val="32"/>
          <w:szCs w:val="32"/>
        </w:rPr>
        <w:t>10000</w:t>
      </w:r>
      <w:r>
        <w:rPr>
          <w:rFonts w:ascii="Times New Roman" w:eastAsia="楷体_GB2312" w:hAnsi="Times New Roman"/>
          <w:sz w:val="32"/>
          <w:szCs w:val="32"/>
        </w:rPr>
        <w:t>立方米每秒。</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）水情预测。</w:t>
      </w:r>
    </w:p>
    <w:p w:rsidR="00A8152C" w:rsidRDefault="006F7766">
      <w:pPr>
        <w:adjustRightInd w:val="0"/>
        <w:snapToGrid w:val="0"/>
        <w:spacing w:line="612" w:lineRule="exact"/>
        <w:ind w:firstLineChars="200" w:firstLine="640"/>
        <w:rPr>
          <w:rFonts w:eastAsia="仿宋_GB2312"/>
          <w:spacing w:val="-10"/>
          <w:sz w:val="32"/>
          <w:szCs w:val="32"/>
        </w:rPr>
      </w:pPr>
      <w:r>
        <w:rPr>
          <w:rFonts w:eastAsia="仿宋_GB2312"/>
          <w:sz w:val="32"/>
          <w:szCs w:val="32"/>
        </w:rPr>
        <w:t>洪水预计</w:t>
      </w:r>
      <w:r>
        <w:rPr>
          <w:rFonts w:eastAsia="仿宋_GB2312"/>
          <w:sz w:val="32"/>
          <w:szCs w:val="32"/>
        </w:rPr>
        <w:t>37</w:t>
      </w:r>
      <w:r>
        <w:rPr>
          <w:rFonts w:eastAsia="仿宋_GB2312"/>
          <w:sz w:val="32"/>
          <w:szCs w:val="32"/>
        </w:rPr>
        <w:t>～</w:t>
      </w:r>
      <w:r>
        <w:rPr>
          <w:rFonts w:eastAsia="仿宋_GB2312"/>
          <w:sz w:val="32"/>
          <w:szCs w:val="32"/>
        </w:rPr>
        <w:t>52</w:t>
      </w:r>
      <w:r>
        <w:rPr>
          <w:rFonts w:eastAsia="仿宋_GB2312"/>
          <w:sz w:val="32"/>
          <w:szCs w:val="32"/>
        </w:rPr>
        <w:t>小时到达我区上界，洪峰到达</w:t>
      </w:r>
      <w:r>
        <w:rPr>
          <w:rFonts w:eastAsia="楷体_GB2312"/>
          <w:sz w:val="32"/>
          <w:szCs w:val="32"/>
        </w:rPr>
        <w:t>高村站时流量约为</w:t>
      </w:r>
      <w:r>
        <w:rPr>
          <w:rFonts w:eastAsia="楷体_GB2312"/>
          <w:sz w:val="32"/>
          <w:szCs w:val="32"/>
        </w:rPr>
        <w:t>5500</w:t>
      </w:r>
      <w:r>
        <w:rPr>
          <w:rFonts w:eastAsia="楷体_GB2312"/>
          <w:sz w:val="32"/>
          <w:szCs w:val="32"/>
        </w:rPr>
        <w:t>～</w:t>
      </w:r>
      <w:r>
        <w:rPr>
          <w:rFonts w:eastAsia="楷体_GB2312"/>
          <w:sz w:val="32"/>
          <w:szCs w:val="32"/>
        </w:rPr>
        <w:t>9000</w:t>
      </w:r>
      <w:r>
        <w:rPr>
          <w:rFonts w:eastAsia="楷体_GB2312"/>
          <w:sz w:val="32"/>
          <w:szCs w:val="32"/>
        </w:rPr>
        <w:t>立方米每秒，</w:t>
      </w:r>
      <w:r>
        <w:rPr>
          <w:rFonts w:eastAsia="仿宋_GB2312"/>
          <w:sz w:val="32"/>
          <w:szCs w:val="32"/>
        </w:rPr>
        <w:t>相应水位</w:t>
      </w:r>
      <w:r>
        <w:rPr>
          <w:rFonts w:eastAsia="仿宋_GB2312"/>
          <w:sz w:val="32"/>
          <w:szCs w:val="32"/>
        </w:rPr>
        <w:t>61.25</w:t>
      </w:r>
      <w:r>
        <w:rPr>
          <w:rFonts w:eastAsia="仿宋_GB2312"/>
          <w:sz w:val="32"/>
          <w:szCs w:val="32"/>
        </w:rPr>
        <w:t>～</w:t>
      </w:r>
      <w:r>
        <w:rPr>
          <w:rFonts w:eastAsia="仿宋_GB2312"/>
          <w:sz w:val="32"/>
          <w:szCs w:val="32"/>
        </w:rPr>
        <w:t xml:space="preserve">62.48 </w:t>
      </w:r>
      <w:r>
        <w:rPr>
          <w:rFonts w:eastAsia="仿宋_GB2312"/>
          <w:sz w:val="32"/>
          <w:szCs w:val="32"/>
        </w:rPr>
        <w:t>米。刘庄险工相应水位约为</w:t>
      </w:r>
      <w:r>
        <w:rPr>
          <w:rFonts w:eastAsia="仿宋_GB2312"/>
          <w:sz w:val="32"/>
          <w:szCs w:val="32"/>
        </w:rPr>
        <w:t>59.59</w:t>
      </w:r>
      <w:r>
        <w:rPr>
          <w:rFonts w:eastAsia="仿宋_GB2312"/>
          <w:sz w:val="32"/>
          <w:szCs w:val="32"/>
        </w:rPr>
        <w:t>～</w:t>
      </w:r>
      <w:r>
        <w:rPr>
          <w:rFonts w:eastAsia="仿宋_GB2312"/>
          <w:sz w:val="32"/>
          <w:szCs w:val="32"/>
        </w:rPr>
        <w:t>60.78</w:t>
      </w:r>
      <w:r>
        <w:rPr>
          <w:rFonts w:eastAsia="仿宋_GB2312"/>
          <w:sz w:val="32"/>
          <w:szCs w:val="32"/>
        </w:rPr>
        <w:t>米，当发生此类洪水时我区河段均超过警戒水位，李村镇岔河头、张闫楼两个滩区全部被淹。预测岔河头滩区漫滩平均水位约</w:t>
      </w:r>
      <w:r>
        <w:rPr>
          <w:rFonts w:eastAsia="仿宋_GB2312"/>
          <w:sz w:val="32"/>
          <w:szCs w:val="32"/>
        </w:rPr>
        <w:t>61.10</w:t>
      </w:r>
      <w:r>
        <w:rPr>
          <w:rFonts w:eastAsia="仿宋_GB2312"/>
          <w:sz w:val="32"/>
          <w:szCs w:val="32"/>
        </w:rPr>
        <w:t>～</w:t>
      </w:r>
      <w:r>
        <w:rPr>
          <w:rFonts w:eastAsia="仿宋_GB2312"/>
          <w:sz w:val="32"/>
          <w:szCs w:val="32"/>
        </w:rPr>
        <w:t>61.28</w:t>
      </w:r>
      <w:r>
        <w:rPr>
          <w:rFonts w:eastAsia="仿宋_GB2312"/>
          <w:sz w:val="32"/>
          <w:szCs w:val="32"/>
        </w:rPr>
        <w:t>米，漫滩平均水深</w:t>
      </w:r>
      <w:r>
        <w:rPr>
          <w:rFonts w:eastAsia="仿宋_GB2312"/>
          <w:sz w:val="32"/>
          <w:szCs w:val="32"/>
        </w:rPr>
        <w:t>2.08</w:t>
      </w:r>
      <w:r>
        <w:rPr>
          <w:rFonts w:eastAsia="仿宋_GB2312"/>
          <w:sz w:val="32"/>
          <w:szCs w:val="32"/>
        </w:rPr>
        <w:t>米，</w:t>
      </w:r>
      <w:proofErr w:type="gramStart"/>
      <w:r>
        <w:rPr>
          <w:rFonts w:eastAsia="仿宋_GB2312"/>
          <w:sz w:val="32"/>
          <w:szCs w:val="32"/>
        </w:rPr>
        <w:t>黄堤</w:t>
      </w:r>
      <w:proofErr w:type="gramEnd"/>
      <w:r>
        <w:rPr>
          <w:rFonts w:eastAsia="仿宋_GB2312"/>
          <w:sz w:val="32"/>
          <w:szCs w:val="32"/>
        </w:rPr>
        <w:t>217+968</w:t>
      </w:r>
      <w:r>
        <w:rPr>
          <w:rFonts w:eastAsia="仿宋_GB2312"/>
          <w:sz w:val="32"/>
          <w:szCs w:val="32"/>
        </w:rPr>
        <w:t>～</w:t>
      </w:r>
      <w:r>
        <w:rPr>
          <w:rFonts w:eastAsia="仿宋_GB2312"/>
          <w:sz w:val="32"/>
          <w:szCs w:val="32"/>
        </w:rPr>
        <w:t>221+000</w:t>
      </w:r>
      <w:r>
        <w:rPr>
          <w:rFonts w:eastAsia="仿宋_GB2312"/>
          <w:sz w:val="32"/>
          <w:szCs w:val="32"/>
        </w:rPr>
        <w:t>堤段</w:t>
      </w:r>
      <w:proofErr w:type="gramStart"/>
      <w:r>
        <w:rPr>
          <w:rFonts w:eastAsia="仿宋_GB2312"/>
          <w:sz w:val="32"/>
          <w:szCs w:val="32"/>
        </w:rPr>
        <w:t>偎</w:t>
      </w:r>
      <w:proofErr w:type="gramEnd"/>
      <w:r>
        <w:rPr>
          <w:rFonts w:eastAsia="仿宋_GB2312"/>
          <w:sz w:val="32"/>
          <w:szCs w:val="32"/>
        </w:rPr>
        <w:t>水，</w:t>
      </w:r>
      <w:proofErr w:type="gramStart"/>
      <w:r>
        <w:rPr>
          <w:rFonts w:eastAsia="仿宋_GB2312"/>
          <w:spacing w:val="-10"/>
          <w:sz w:val="32"/>
          <w:szCs w:val="32"/>
        </w:rPr>
        <w:t>偎堤平均</w:t>
      </w:r>
      <w:proofErr w:type="gramEnd"/>
      <w:r>
        <w:rPr>
          <w:rFonts w:eastAsia="仿宋_GB2312"/>
          <w:spacing w:val="-10"/>
          <w:sz w:val="32"/>
          <w:szCs w:val="32"/>
        </w:rPr>
        <w:t>水深约</w:t>
      </w:r>
      <w:r>
        <w:rPr>
          <w:rFonts w:eastAsia="仿宋_GB2312"/>
          <w:spacing w:val="-10"/>
          <w:sz w:val="32"/>
          <w:szCs w:val="32"/>
        </w:rPr>
        <w:t>2.02</w:t>
      </w:r>
      <w:r>
        <w:rPr>
          <w:rFonts w:eastAsia="仿宋_GB2312"/>
          <w:sz w:val="32"/>
          <w:szCs w:val="32"/>
        </w:rPr>
        <w:t>～</w:t>
      </w:r>
      <w:r>
        <w:rPr>
          <w:rFonts w:eastAsia="仿宋_GB2312"/>
          <w:spacing w:val="-10"/>
          <w:sz w:val="32"/>
          <w:szCs w:val="32"/>
        </w:rPr>
        <w:t>3.25</w:t>
      </w:r>
      <w:r>
        <w:rPr>
          <w:rFonts w:eastAsia="仿宋_GB2312"/>
          <w:spacing w:val="-10"/>
          <w:sz w:val="32"/>
          <w:szCs w:val="32"/>
        </w:rPr>
        <w:t>米；张闫楼滩区漫滩平均水位约</w:t>
      </w:r>
      <w:r>
        <w:rPr>
          <w:rFonts w:eastAsia="仿宋_GB2312"/>
          <w:spacing w:val="-10"/>
          <w:sz w:val="32"/>
          <w:szCs w:val="32"/>
        </w:rPr>
        <w:t>60.29</w:t>
      </w:r>
      <w:r>
        <w:rPr>
          <w:rFonts w:eastAsia="仿宋_GB2312"/>
          <w:sz w:val="32"/>
          <w:szCs w:val="32"/>
        </w:rPr>
        <w:t>～</w:t>
      </w:r>
      <w:r>
        <w:rPr>
          <w:rFonts w:eastAsia="仿宋_GB2312"/>
          <w:spacing w:val="-10"/>
          <w:sz w:val="32"/>
          <w:szCs w:val="32"/>
        </w:rPr>
        <w:t>60.86</w:t>
      </w:r>
      <w:r>
        <w:rPr>
          <w:rFonts w:eastAsia="仿宋_GB2312"/>
          <w:spacing w:val="-10"/>
          <w:sz w:val="32"/>
          <w:szCs w:val="32"/>
        </w:rPr>
        <w:t>米</w:t>
      </w:r>
      <w:r>
        <w:rPr>
          <w:rFonts w:eastAsia="仿宋_GB2312"/>
          <w:sz w:val="32"/>
          <w:szCs w:val="32"/>
        </w:rPr>
        <w:t>，漫滩平均水深约</w:t>
      </w:r>
      <w:r>
        <w:rPr>
          <w:rFonts w:eastAsia="仿宋_GB2312"/>
          <w:sz w:val="32"/>
          <w:szCs w:val="32"/>
        </w:rPr>
        <w:t>2.08</w:t>
      </w:r>
      <w:r>
        <w:rPr>
          <w:rFonts w:eastAsia="仿宋_GB2312"/>
          <w:sz w:val="32"/>
          <w:szCs w:val="32"/>
        </w:rPr>
        <w:t>米，</w:t>
      </w:r>
      <w:proofErr w:type="gramStart"/>
      <w:r>
        <w:rPr>
          <w:rFonts w:eastAsia="仿宋_GB2312"/>
          <w:sz w:val="32"/>
          <w:szCs w:val="32"/>
        </w:rPr>
        <w:t>黄堤</w:t>
      </w:r>
      <w:proofErr w:type="gramEnd"/>
      <w:r>
        <w:rPr>
          <w:rFonts w:eastAsia="仿宋_GB2312"/>
          <w:sz w:val="32"/>
          <w:szCs w:val="32"/>
        </w:rPr>
        <w:t>225+500</w:t>
      </w:r>
      <w:r>
        <w:rPr>
          <w:rFonts w:eastAsia="仿宋_GB2312"/>
          <w:sz w:val="32"/>
          <w:szCs w:val="32"/>
        </w:rPr>
        <w:t>～</w:t>
      </w:r>
      <w:r>
        <w:rPr>
          <w:rFonts w:eastAsia="仿宋_GB2312"/>
          <w:sz w:val="32"/>
          <w:szCs w:val="32"/>
        </w:rPr>
        <w:t>232+861</w:t>
      </w:r>
      <w:r>
        <w:rPr>
          <w:rFonts w:eastAsia="仿宋_GB2312"/>
          <w:sz w:val="32"/>
          <w:szCs w:val="32"/>
        </w:rPr>
        <w:t>堤段</w:t>
      </w:r>
      <w:proofErr w:type="gramStart"/>
      <w:r>
        <w:rPr>
          <w:rFonts w:eastAsia="仿宋_GB2312"/>
          <w:sz w:val="32"/>
          <w:szCs w:val="32"/>
        </w:rPr>
        <w:t>偎</w:t>
      </w:r>
      <w:proofErr w:type="gramEnd"/>
      <w:r>
        <w:rPr>
          <w:rFonts w:eastAsia="仿宋_GB2312"/>
          <w:sz w:val="32"/>
          <w:szCs w:val="32"/>
        </w:rPr>
        <w:t>水，</w:t>
      </w:r>
      <w:proofErr w:type="gramStart"/>
      <w:r>
        <w:rPr>
          <w:rFonts w:eastAsia="仿宋_GB2312"/>
          <w:sz w:val="32"/>
          <w:szCs w:val="32"/>
        </w:rPr>
        <w:t>偎堤平均</w:t>
      </w:r>
      <w:proofErr w:type="gramEnd"/>
      <w:r>
        <w:rPr>
          <w:rFonts w:eastAsia="仿宋_GB2312"/>
          <w:sz w:val="32"/>
          <w:szCs w:val="32"/>
        </w:rPr>
        <w:t>水深约</w:t>
      </w:r>
      <w:r>
        <w:rPr>
          <w:rFonts w:eastAsia="仿宋_GB2312"/>
          <w:sz w:val="32"/>
          <w:szCs w:val="32"/>
        </w:rPr>
        <w:t>2.11</w:t>
      </w:r>
      <w:r>
        <w:rPr>
          <w:rFonts w:eastAsia="仿宋_GB2312"/>
          <w:sz w:val="32"/>
          <w:szCs w:val="32"/>
        </w:rPr>
        <w:t>～</w:t>
      </w:r>
      <w:r>
        <w:rPr>
          <w:rFonts w:eastAsia="仿宋_GB2312"/>
          <w:sz w:val="32"/>
          <w:szCs w:val="32"/>
        </w:rPr>
        <w:t>3.31</w:t>
      </w:r>
      <w:r>
        <w:rPr>
          <w:rFonts w:eastAsia="仿宋_GB2312"/>
          <w:sz w:val="32"/>
          <w:szCs w:val="32"/>
        </w:rPr>
        <w:t>米。我区大部分黄河防洪工程相继出现较大险情，防汛进入紧张状态，</w:t>
      </w:r>
      <w:r>
        <w:rPr>
          <w:rFonts w:eastAsia="仿宋_GB2312"/>
          <w:spacing w:val="-10"/>
          <w:sz w:val="32"/>
          <w:szCs w:val="32"/>
        </w:rPr>
        <w:t>由区防指依据</w:t>
      </w:r>
      <w:r>
        <w:rPr>
          <w:rFonts w:eastAsia="仿宋_GB2312"/>
          <w:spacing w:val="-10"/>
          <w:sz w:val="32"/>
          <w:szCs w:val="32"/>
        </w:rPr>
        <w:t xml:space="preserve"> </w:t>
      </w:r>
      <w:r>
        <w:rPr>
          <w:rFonts w:eastAsia="仿宋_GB2312"/>
          <w:spacing w:val="-10"/>
          <w:sz w:val="32"/>
          <w:szCs w:val="32"/>
        </w:rPr>
        <w:t>《牡丹区防汛抗旱应急预案》启动相应应急响应。</w:t>
      </w:r>
      <w:r>
        <w:rPr>
          <w:rFonts w:eastAsia="仿宋_GB2312"/>
          <w:spacing w:val="-10"/>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）工情、险情预测。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牡丹区河段河势将发生变化，刘庄险工</w:t>
      </w:r>
      <w:proofErr w:type="gramStart"/>
      <w:r>
        <w:rPr>
          <w:rFonts w:ascii="Times New Roman" w:eastAsia="仿宋_GB2312" w:hAnsi="Times New Roman"/>
          <w:sz w:val="32"/>
          <w:szCs w:val="32"/>
        </w:rPr>
        <w:t>靠主溜坝岸</w:t>
      </w:r>
      <w:proofErr w:type="gramEnd"/>
      <w:r>
        <w:rPr>
          <w:rFonts w:ascii="Times New Roman" w:eastAsia="仿宋_GB2312" w:hAnsi="Times New Roman"/>
          <w:sz w:val="32"/>
          <w:szCs w:val="32"/>
        </w:rPr>
        <w:t>为</w:t>
      </w:r>
      <w:r>
        <w:rPr>
          <w:rFonts w:ascii="Times New Roman" w:eastAsia="仿宋_GB2312" w:hAnsi="Times New Roman"/>
          <w:sz w:val="32"/>
          <w:szCs w:val="32"/>
        </w:rPr>
        <w:t>30</w:t>
      </w:r>
      <w:r>
        <w:rPr>
          <w:rFonts w:ascii="Times New Roman" w:eastAsia="仿宋_GB2312" w:hAnsi="Times New Roman"/>
          <w:sz w:val="32"/>
          <w:szCs w:val="32"/>
        </w:rPr>
        <w:t>～</w:t>
      </w:r>
      <w:r>
        <w:rPr>
          <w:rFonts w:ascii="Times New Roman" w:eastAsia="仿宋_GB2312" w:hAnsi="Times New Roman"/>
          <w:sz w:val="32"/>
          <w:szCs w:val="32"/>
        </w:rPr>
        <w:t>41</w:t>
      </w:r>
      <w:r>
        <w:rPr>
          <w:rFonts w:ascii="Times New Roman" w:eastAsia="仿宋_GB2312" w:hAnsi="Times New Roman"/>
          <w:sz w:val="32"/>
          <w:szCs w:val="32"/>
        </w:rPr>
        <w:t>坝，贾庄险工的</w:t>
      </w:r>
      <w:r>
        <w:rPr>
          <w:rFonts w:ascii="Times New Roman" w:eastAsia="仿宋_GB2312" w:hAnsi="Times New Roman"/>
          <w:sz w:val="32"/>
          <w:szCs w:val="32"/>
        </w:rPr>
        <w:t>17</w:t>
      </w:r>
      <w:r>
        <w:rPr>
          <w:rFonts w:ascii="Times New Roman" w:eastAsia="仿宋_GB2312" w:hAnsi="Times New Roman"/>
          <w:sz w:val="32"/>
          <w:szCs w:val="32"/>
        </w:rPr>
        <w:t>～</w:t>
      </w:r>
      <w:r>
        <w:rPr>
          <w:rFonts w:ascii="Times New Roman" w:eastAsia="仿宋_GB2312" w:hAnsi="Times New Roman"/>
          <w:sz w:val="32"/>
          <w:szCs w:val="32"/>
        </w:rPr>
        <w:t>26</w:t>
      </w:r>
      <w:r>
        <w:rPr>
          <w:rFonts w:ascii="Times New Roman" w:eastAsia="仿宋_GB2312" w:hAnsi="Times New Roman"/>
          <w:sz w:val="32"/>
          <w:szCs w:val="32"/>
        </w:rPr>
        <w:t>坝和张闫楼控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的</w:t>
      </w:r>
      <w:proofErr w:type="gramStart"/>
      <w:r>
        <w:rPr>
          <w:rFonts w:ascii="Times New Roman" w:eastAsia="仿宋_GB2312" w:hAnsi="Times New Roman"/>
          <w:sz w:val="32"/>
          <w:szCs w:val="32"/>
        </w:rPr>
        <w:t>1</w:t>
      </w: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坝将分别</w:t>
      </w:r>
      <w:proofErr w:type="gramEnd"/>
      <w:r>
        <w:rPr>
          <w:rFonts w:ascii="Times New Roman" w:eastAsia="仿宋_GB2312" w:hAnsi="Times New Roman"/>
          <w:sz w:val="32"/>
          <w:szCs w:val="32"/>
        </w:rPr>
        <w:t>靠边溜。如果洪水长时间</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堤，兰口堤段（</w:t>
      </w:r>
      <w:r>
        <w:rPr>
          <w:rFonts w:ascii="Times New Roman" w:eastAsia="仿宋_GB2312" w:hAnsi="Times New Roman"/>
          <w:sz w:val="32"/>
          <w:szCs w:val="32"/>
        </w:rPr>
        <w:t>226+500</w:t>
      </w:r>
      <w:r>
        <w:rPr>
          <w:rFonts w:ascii="Times New Roman" w:eastAsia="仿宋_GB2312" w:hAnsi="Times New Roman"/>
          <w:sz w:val="32"/>
          <w:szCs w:val="32"/>
        </w:rPr>
        <w:t>～</w:t>
      </w:r>
      <w:r>
        <w:rPr>
          <w:rFonts w:ascii="Times New Roman" w:eastAsia="仿宋_GB2312" w:hAnsi="Times New Roman"/>
          <w:sz w:val="32"/>
          <w:szCs w:val="32"/>
        </w:rPr>
        <w:t>228+000</w:t>
      </w:r>
      <w:r>
        <w:rPr>
          <w:rFonts w:ascii="Times New Roman" w:eastAsia="仿宋_GB2312" w:hAnsi="Times New Roman"/>
          <w:sz w:val="32"/>
          <w:szCs w:val="32"/>
        </w:rPr>
        <w:t>）</w:t>
      </w:r>
      <w:proofErr w:type="gramStart"/>
      <w:r>
        <w:rPr>
          <w:rFonts w:ascii="Times New Roman" w:eastAsia="仿宋_GB2312" w:hAnsi="Times New Roman"/>
          <w:sz w:val="32"/>
          <w:szCs w:val="32"/>
        </w:rPr>
        <w:t>由于临背水位</w:t>
      </w:r>
      <w:proofErr w:type="gramEnd"/>
      <w:r>
        <w:rPr>
          <w:rFonts w:ascii="Times New Roman" w:eastAsia="仿宋_GB2312" w:hAnsi="Times New Roman"/>
          <w:sz w:val="32"/>
          <w:szCs w:val="32"/>
        </w:rPr>
        <w:t>差较大，此处为老口门堵复处，又曾发生过地震裂缝，河水可能穿过地基在背河地面出现渗水险情，如果渗透出的是清水，水情预报水位不再上涨，要加强观察，注意险情变化，可暂不处理。若渗水严重或开始渗出浑水，必须迅速处理，防止险情</w:t>
      </w:r>
      <w:r>
        <w:rPr>
          <w:rFonts w:ascii="Times New Roman" w:eastAsia="仿宋_GB2312" w:hAnsi="Times New Roman"/>
          <w:sz w:val="32"/>
          <w:szCs w:val="32"/>
        </w:rPr>
        <w:lastRenderedPageBreak/>
        <w:t>扩大。岔河头堤段（</w:t>
      </w:r>
      <w:r>
        <w:rPr>
          <w:rFonts w:ascii="Times New Roman" w:eastAsia="仿宋_GB2312" w:hAnsi="Times New Roman"/>
          <w:sz w:val="32"/>
          <w:szCs w:val="32"/>
        </w:rPr>
        <w:t>217+968</w:t>
      </w:r>
      <w:r>
        <w:rPr>
          <w:rFonts w:ascii="Times New Roman" w:eastAsia="仿宋_GB2312" w:hAnsi="Times New Roman"/>
          <w:sz w:val="32"/>
          <w:szCs w:val="32"/>
        </w:rPr>
        <w:t>～</w:t>
      </w:r>
      <w:r>
        <w:rPr>
          <w:rFonts w:ascii="Times New Roman" w:eastAsia="仿宋_GB2312" w:hAnsi="Times New Roman"/>
          <w:sz w:val="32"/>
          <w:szCs w:val="32"/>
        </w:rPr>
        <w:t>219+700</w:t>
      </w:r>
      <w:r>
        <w:rPr>
          <w:rFonts w:ascii="Times New Roman" w:eastAsia="仿宋_GB2312" w:hAnsi="Times New Roman"/>
          <w:sz w:val="32"/>
          <w:szCs w:val="32"/>
        </w:rPr>
        <w:t>）如遇大风，临河堤坡将发生风波坍塌险情；受</w:t>
      </w:r>
      <w:proofErr w:type="gramStart"/>
      <w:r>
        <w:rPr>
          <w:rFonts w:ascii="Times New Roman" w:eastAsia="仿宋_GB2312" w:hAnsi="Times New Roman"/>
          <w:sz w:val="32"/>
          <w:szCs w:val="32"/>
        </w:rPr>
        <w:t>洪水主溜或边溜顶冲</w:t>
      </w:r>
      <w:proofErr w:type="gramEnd"/>
      <w:r>
        <w:rPr>
          <w:rFonts w:ascii="Times New Roman" w:eastAsia="仿宋_GB2312" w:hAnsi="Times New Roman"/>
          <w:sz w:val="32"/>
          <w:szCs w:val="32"/>
        </w:rPr>
        <w:t>、淘刷，刘庄险工的</w:t>
      </w:r>
      <w:r>
        <w:rPr>
          <w:rFonts w:ascii="Times New Roman" w:eastAsia="仿宋_GB2312" w:hAnsi="Times New Roman"/>
          <w:sz w:val="32"/>
          <w:szCs w:val="32"/>
        </w:rPr>
        <w:t>30</w:t>
      </w:r>
      <w:r>
        <w:rPr>
          <w:rFonts w:ascii="Times New Roman" w:eastAsia="仿宋_GB2312" w:hAnsi="Times New Roman"/>
          <w:sz w:val="32"/>
          <w:szCs w:val="32"/>
        </w:rPr>
        <w:t>～</w:t>
      </w:r>
      <w:r>
        <w:rPr>
          <w:rFonts w:ascii="Times New Roman" w:eastAsia="仿宋_GB2312" w:hAnsi="Times New Roman"/>
          <w:sz w:val="32"/>
          <w:szCs w:val="32"/>
        </w:rPr>
        <w:t>41</w:t>
      </w:r>
      <w:r>
        <w:rPr>
          <w:rFonts w:ascii="Times New Roman" w:eastAsia="仿宋_GB2312" w:hAnsi="Times New Roman"/>
          <w:sz w:val="32"/>
          <w:szCs w:val="32"/>
        </w:rPr>
        <w:t>坝可能出现根石、</w:t>
      </w:r>
      <w:proofErr w:type="gramStart"/>
      <w:r>
        <w:rPr>
          <w:rFonts w:ascii="Times New Roman" w:eastAsia="仿宋_GB2312" w:hAnsi="Times New Roman"/>
          <w:sz w:val="32"/>
          <w:szCs w:val="32"/>
        </w:rPr>
        <w:t>坦石坍塌</w:t>
      </w:r>
      <w:proofErr w:type="gramEnd"/>
      <w:r>
        <w:rPr>
          <w:rFonts w:ascii="Times New Roman" w:eastAsia="仿宋_GB2312" w:hAnsi="Times New Roman"/>
          <w:sz w:val="32"/>
          <w:szCs w:val="32"/>
        </w:rPr>
        <w:t>险情，贾庄险工的</w:t>
      </w:r>
      <w:r>
        <w:rPr>
          <w:rFonts w:ascii="Times New Roman" w:eastAsia="仿宋_GB2312" w:hAnsi="Times New Roman"/>
          <w:sz w:val="32"/>
          <w:szCs w:val="32"/>
        </w:rPr>
        <w:t>21</w:t>
      </w:r>
      <w:r>
        <w:rPr>
          <w:rFonts w:ascii="Times New Roman" w:eastAsia="仿宋_GB2312" w:hAnsi="Times New Roman"/>
          <w:sz w:val="32"/>
          <w:szCs w:val="32"/>
        </w:rPr>
        <w:t>～</w:t>
      </w:r>
      <w:r>
        <w:rPr>
          <w:rFonts w:ascii="Times New Roman" w:eastAsia="仿宋_GB2312" w:hAnsi="Times New Roman"/>
          <w:sz w:val="32"/>
          <w:szCs w:val="32"/>
        </w:rPr>
        <w:t>26</w:t>
      </w:r>
      <w:r>
        <w:rPr>
          <w:rFonts w:ascii="Times New Roman" w:eastAsia="仿宋_GB2312" w:hAnsi="Times New Roman"/>
          <w:sz w:val="32"/>
          <w:szCs w:val="32"/>
        </w:rPr>
        <w:t>坝、张闫楼控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的</w:t>
      </w:r>
      <w:r>
        <w:rPr>
          <w:rFonts w:ascii="Times New Roman" w:eastAsia="仿宋_GB2312" w:hAnsi="Times New Roman"/>
          <w:sz w:val="32"/>
          <w:szCs w:val="32"/>
        </w:rPr>
        <w:t>1</w:t>
      </w:r>
      <w:r>
        <w:rPr>
          <w:rFonts w:ascii="Times New Roman" w:eastAsia="仿宋_GB2312" w:hAnsi="Times New Roman"/>
          <w:sz w:val="32"/>
          <w:szCs w:val="32"/>
        </w:rPr>
        <w:t>～</w:t>
      </w:r>
      <w:r>
        <w:rPr>
          <w:rFonts w:ascii="Times New Roman" w:eastAsia="仿宋_GB2312" w:hAnsi="Times New Roman"/>
          <w:sz w:val="32"/>
          <w:szCs w:val="32"/>
        </w:rPr>
        <w:t>6</w:t>
      </w:r>
      <w:proofErr w:type="gramStart"/>
      <w:r>
        <w:rPr>
          <w:rFonts w:ascii="Times New Roman" w:eastAsia="仿宋_GB2312" w:hAnsi="Times New Roman"/>
          <w:sz w:val="32"/>
          <w:szCs w:val="32"/>
        </w:rPr>
        <w:t>坝受边溜</w:t>
      </w:r>
      <w:proofErr w:type="gramEnd"/>
      <w:r>
        <w:rPr>
          <w:rFonts w:ascii="Times New Roman" w:eastAsia="仿宋_GB2312" w:hAnsi="Times New Roman"/>
          <w:sz w:val="32"/>
          <w:szCs w:val="32"/>
        </w:rPr>
        <w:t>淘刷可能出现根石、</w:t>
      </w:r>
      <w:proofErr w:type="gramStart"/>
      <w:r>
        <w:rPr>
          <w:rFonts w:ascii="Times New Roman" w:eastAsia="仿宋_GB2312" w:hAnsi="Times New Roman"/>
          <w:sz w:val="32"/>
          <w:szCs w:val="32"/>
        </w:rPr>
        <w:t>坦石坍塌</w:t>
      </w:r>
      <w:proofErr w:type="gramEnd"/>
      <w:r>
        <w:rPr>
          <w:rFonts w:ascii="Times New Roman" w:eastAsia="仿宋_GB2312" w:hAnsi="Times New Roman"/>
          <w:sz w:val="32"/>
          <w:szCs w:val="32"/>
        </w:rPr>
        <w:t>险情。刘庄</w:t>
      </w:r>
      <w:proofErr w:type="gramStart"/>
      <w:r>
        <w:rPr>
          <w:rFonts w:ascii="Times New Roman" w:eastAsia="仿宋_GB2312" w:hAnsi="Times New Roman"/>
          <w:sz w:val="32"/>
          <w:szCs w:val="32"/>
        </w:rPr>
        <w:t>闸</w:t>
      </w:r>
      <w:proofErr w:type="gramEnd"/>
      <w:r>
        <w:rPr>
          <w:rFonts w:ascii="Times New Roman" w:eastAsia="仿宋_GB2312" w:hAnsi="Times New Roman"/>
          <w:sz w:val="32"/>
          <w:szCs w:val="32"/>
        </w:rPr>
        <w:t>闸门漏水严重，闸两侧出现渗水。</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）灾情预测。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当花园口站发生</w:t>
      </w:r>
      <w:r>
        <w:rPr>
          <w:rFonts w:ascii="Times New Roman" w:eastAsia="仿宋_GB2312" w:hAnsi="Times New Roman"/>
          <w:sz w:val="32"/>
          <w:szCs w:val="32"/>
        </w:rPr>
        <w:t>8000</w:t>
      </w:r>
      <w:r>
        <w:rPr>
          <w:rFonts w:ascii="Times New Roman" w:eastAsia="仿宋_GB2312" w:hAnsi="Times New Roman"/>
          <w:sz w:val="32"/>
          <w:szCs w:val="32"/>
        </w:rPr>
        <w:t>立方米每秒流量洪水时</w:t>
      </w:r>
      <w:r>
        <w:rPr>
          <w:rFonts w:ascii="Times New Roman" w:eastAsia="仿宋_GB2312" w:hAnsi="Times New Roman"/>
          <w:sz w:val="32"/>
          <w:szCs w:val="32"/>
        </w:rPr>
        <w:t>,</w:t>
      </w:r>
      <w:r>
        <w:rPr>
          <w:rFonts w:ascii="Times New Roman" w:eastAsia="仿宋_GB2312" w:hAnsi="Times New Roman"/>
          <w:sz w:val="32"/>
          <w:szCs w:val="32"/>
        </w:rPr>
        <w:t>预估高村站流量</w:t>
      </w:r>
      <w:r>
        <w:rPr>
          <w:rFonts w:ascii="Times New Roman" w:eastAsia="仿宋_GB2312" w:hAnsi="Times New Roman"/>
          <w:sz w:val="32"/>
          <w:szCs w:val="32"/>
        </w:rPr>
        <w:t>7000</w:t>
      </w:r>
      <w:r>
        <w:rPr>
          <w:rFonts w:ascii="Times New Roman" w:eastAsia="仿宋_GB2312" w:hAnsi="Times New Roman"/>
          <w:sz w:val="32"/>
          <w:szCs w:val="32"/>
        </w:rPr>
        <w:t>立方米每秒左右</w:t>
      </w:r>
      <w:r>
        <w:rPr>
          <w:rFonts w:ascii="Times New Roman" w:eastAsia="仿宋_GB2312" w:hAnsi="Times New Roman"/>
          <w:sz w:val="32"/>
          <w:szCs w:val="32"/>
        </w:rPr>
        <w:t>,</w:t>
      </w:r>
      <w:r>
        <w:rPr>
          <w:rFonts w:ascii="Times New Roman" w:eastAsia="仿宋_GB2312" w:hAnsi="Times New Roman"/>
          <w:sz w:val="32"/>
          <w:szCs w:val="32"/>
        </w:rPr>
        <w:t>牡丹区李村镇岔河头、张闫楼两个滩区大部分漫滩，</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2.74</w:t>
      </w:r>
      <w:r>
        <w:rPr>
          <w:rFonts w:ascii="Times New Roman" w:eastAsia="仿宋_GB2312" w:hAnsi="Times New Roman"/>
          <w:sz w:val="32"/>
          <w:szCs w:val="32"/>
        </w:rPr>
        <w:t>万亩，其中岔河头滩区漫滩面积</w:t>
      </w:r>
      <w:r>
        <w:rPr>
          <w:rFonts w:ascii="Times New Roman" w:eastAsia="仿宋_GB2312" w:hAnsi="Times New Roman"/>
          <w:sz w:val="32"/>
          <w:szCs w:val="32"/>
        </w:rPr>
        <w:t>0.67</w:t>
      </w:r>
      <w:r>
        <w:rPr>
          <w:rFonts w:ascii="Times New Roman" w:eastAsia="仿宋_GB2312" w:hAnsi="Times New Roman"/>
          <w:sz w:val="32"/>
          <w:szCs w:val="32"/>
        </w:rPr>
        <w:t>万亩，张闫楼</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2.07</w:t>
      </w:r>
      <w:r>
        <w:rPr>
          <w:rFonts w:ascii="Times New Roman" w:eastAsia="仿宋_GB2312" w:hAnsi="Times New Roman"/>
          <w:sz w:val="32"/>
          <w:szCs w:val="32"/>
        </w:rPr>
        <w:t>万亩。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当花园口站发生</w:t>
      </w:r>
      <w:r>
        <w:rPr>
          <w:rFonts w:ascii="Times New Roman" w:eastAsia="仿宋_GB2312" w:hAnsi="Times New Roman"/>
          <w:sz w:val="32"/>
          <w:szCs w:val="32"/>
        </w:rPr>
        <w:t>10000</w:t>
      </w:r>
      <w:r>
        <w:rPr>
          <w:rFonts w:ascii="Times New Roman" w:eastAsia="仿宋_GB2312" w:hAnsi="Times New Roman"/>
          <w:sz w:val="32"/>
          <w:szCs w:val="32"/>
        </w:rPr>
        <w:t>立方米每秒流量洪水时</w:t>
      </w:r>
      <w:r>
        <w:rPr>
          <w:rFonts w:ascii="Times New Roman" w:eastAsia="仿宋_GB2312" w:hAnsi="Times New Roman"/>
          <w:sz w:val="32"/>
          <w:szCs w:val="32"/>
        </w:rPr>
        <w:t>,</w:t>
      </w:r>
      <w:r>
        <w:rPr>
          <w:rFonts w:ascii="Times New Roman" w:eastAsia="仿宋_GB2312" w:hAnsi="Times New Roman"/>
          <w:sz w:val="32"/>
          <w:szCs w:val="32"/>
        </w:rPr>
        <w:t>预估高村站流量</w:t>
      </w:r>
      <w:r>
        <w:rPr>
          <w:rFonts w:ascii="Times New Roman" w:eastAsia="仿宋_GB2312" w:hAnsi="Times New Roman"/>
          <w:sz w:val="32"/>
          <w:szCs w:val="32"/>
        </w:rPr>
        <w:t>9000</w:t>
      </w:r>
      <w:r>
        <w:rPr>
          <w:rFonts w:ascii="Times New Roman" w:eastAsia="仿宋_GB2312" w:hAnsi="Times New Roman"/>
          <w:sz w:val="32"/>
          <w:szCs w:val="32"/>
        </w:rPr>
        <w:t>立方米每秒左右</w:t>
      </w:r>
      <w:r>
        <w:rPr>
          <w:rFonts w:ascii="Times New Roman" w:eastAsia="仿宋_GB2312" w:hAnsi="Times New Roman"/>
          <w:sz w:val="32"/>
          <w:szCs w:val="32"/>
        </w:rPr>
        <w:t>,</w:t>
      </w:r>
      <w:r>
        <w:rPr>
          <w:rFonts w:ascii="Times New Roman" w:eastAsia="仿宋_GB2312" w:hAnsi="Times New Roman"/>
          <w:sz w:val="32"/>
          <w:szCs w:val="32"/>
        </w:rPr>
        <w:t>牡丹区李村镇岔河头、张闫楼两个滩区全部漫滩，</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3.36</w:t>
      </w:r>
      <w:r>
        <w:rPr>
          <w:rFonts w:ascii="Times New Roman" w:eastAsia="仿宋_GB2312" w:hAnsi="Times New Roman"/>
          <w:sz w:val="32"/>
          <w:szCs w:val="32"/>
        </w:rPr>
        <w:t>万亩，其中岔河头滩区漫滩面积</w:t>
      </w:r>
      <w:r>
        <w:rPr>
          <w:rFonts w:ascii="Times New Roman" w:eastAsia="仿宋_GB2312" w:hAnsi="Times New Roman"/>
          <w:sz w:val="32"/>
          <w:szCs w:val="32"/>
        </w:rPr>
        <w:t>0.91</w:t>
      </w:r>
      <w:r>
        <w:rPr>
          <w:rFonts w:ascii="Times New Roman" w:eastAsia="仿宋_GB2312" w:hAnsi="Times New Roman"/>
          <w:sz w:val="32"/>
          <w:szCs w:val="32"/>
        </w:rPr>
        <w:t>万亩，张闫楼</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2.45</w:t>
      </w:r>
      <w:r>
        <w:rPr>
          <w:rFonts w:ascii="Times New Roman" w:eastAsia="仿宋_GB2312" w:hAnsi="Times New Roman"/>
          <w:sz w:val="32"/>
          <w:szCs w:val="32"/>
        </w:rPr>
        <w:t>万亩。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）防御措施。</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①</w:t>
      </w:r>
      <w:r>
        <w:rPr>
          <w:rFonts w:eastAsia="仿宋_GB2312"/>
          <w:sz w:val="32"/>
          <w:szCs w:val="32"/>
        </w:rPr>
        <w:t>指挥调度。区防指指挥或常务副指挥靠前指挥，主持召开会商会，区防指副指挥、区应急管理局、区发展和改革局、区工业和信息化局、区水务局、区交通运输局、区卫健局、市公安局牡丹分局等主要成员单位负责人参加会商，研究部署防汛抗洪工作，区防指各成员单位按照会商意见分别做好所负责的工作，并向区委、区政府和市防指报告。期间，区黄河防办根据汛情适时召开防汛会商会，研究提出防汛抢险救灾的建议意见，并向区委、</w:t>
      </w:r>
      <w:r>
        <w:rPr>
          <w:rFonts w:eastAsia="仿宋_GB2312"/>
          <w:sz w:val="32"/>
          <w:szCs w:val="32"/>
        </w:rPr>
        <w:lastRenderedPageBreak/>
        <w:t>区政府、区防指报告。区防指根据抗洪抢险需要组成前后两套班子，前方负责工程防守、抢险，后方负责物资调运、后勤供应。各单位按照各自的职责分别到前后方指挥部办公，并从区直单位抽调骨干力量充实抗洪一线防汛办事机构，做到各司其职，各负其责。区直单位（部门）抽调精干上堤防守，巡堤查水，确保防洪工程安全。区黄河防汛办公室要抽调技术骨干，并聘请有防汛抗洪经验的老专家、老同志组成参谋部，负责水情、工情等有关资料的审校与分析，并研究防汛抢险措施、方案、意见，为防指领导的决策提供技术支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部分险工</w:t>
      </w:r>
      <w:proofErr w:type="gramStart"/>
      <w:r>
        <w:rPr>
          <w:rFonts w:ascii="Times New Roman" w:eastAsia="仿宋_GB2312" w:hAnsi="Times New Roman"/>
          <w:sz w:val="32"/>
          <w:szCs w:val="32"/>
        </w:rPr>
        <w:t>及控导工程</w:t>
      </w:r>
      <w:proofErr w:type="gramEnd"/>
      <w:r>
        <w:rPr>
          <w:rFonts w:ascii="Times New Roman" w:eastAsia="仿宋_GB2312" w:hAnsi="Times New Roman"/>
          <w:sz w:val="32"/>
          <w:szCs w:val="32"/>
        </w:rPr>
        <w:t>漫顶后，区防指指挥下令在做好坝顶防护后撤离，撤离人员参与险工和堤防工程的防守，河道全面清障、刘庄水闸停止引水，堤防、水闸工程进一步加强查险、抢险，临时生产人员撤出滩区。</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②</w:t>
      </w:r>
      <w:r>
        <w:rPr>
          <w:rFonts w:ascii="Times New Roman" w:eastAsia="仿宋_GB2312" w:hAnsi="Times New Roman"/>
          <w:sz w:val="32"/>
          <w:szCs w:val="32"/>
        </w:rPr>
        <w:t>防守部署。部分险工</w:t>
      </w:r>
      <w:proofErr w:type="gramStart"/>
      <w:r>
        <w:rPr>
          <w:rFonts w:ascii="Times New Roman" w:eastAsia="仿宋_GB2312" w:hAnsi="Times New Roman"/>
          <w:sz w:val="32"/>
          <w:szCs w:val="32"/>
        </w:rPr>
        <w:t>及控导工程</w:t>
      </w:r>
      <w:proofErr w:type="gramEnd"/>
      <w:r>
        <w:rPr>
          <w:rFonts w:ascii="Times New Roman" w:eastAsia="仿宋_GB2312" w:hAnsi="Times New Roman"/>
          <w:sz w:val="32"/>
          <w:szCs w:val="32"/>
        </w:rPr>
        <w:t>应在洪水漫顶前做好</w:t>
      </w:r>
      <w:proofErr w:type="gramStart"/>
      <w:r>
        <w:rPr>
          <w:rFonts w:ascii="Times New Roman" w:eastAsia="仿宋_GB2312" w:hAnsi="Times New Roman"/>
          <w:sz w:val="32"/>
          <w:szCs w:val="32"/>
        </w:rPr>
        <w:t>主要着</w:t>
      </w:r>
      <w:proofErr w:type="gramEnd"/>
      <w:r>
        <w:rPr>
          <w:rFonts w:ascii="Times New Roman" w:eastAsia="仿宋_GB2312" w:hAnsi="Times New Roman"/>
          <w:sz w:val="32"/>
          <w:szCs w:val="32"/>
        </w:rPr>
        <w:t>溜坝岸的封顶防护和防止后溃工作。对出现的险情，按照抢护方案，迅速、及时抢护，确保工程安全，实时做好工程抢险夜间照明工作。根据险情变化，区防指要及时组织调集民兵抢险预备队、社会力量和企业抢险队参加重大险情的抢护。区防指要组织运输队，搞好抢险料物运输工作。一线群众防汛队伍</w:t>
      </w:r>
      <w:r>
        <w:rPr>
          <w:rFonts w:ascii="Times New Roman" w:eastAsia="仿宋_GB2312" w:hAnsi="Times New Roman"/>
          <w:sz w:val="32"/>
          <w:szCs w:val="32"/>
        </w:rPr>
        <w:t>0.32</w:t>
      </w:r>
      <w:r>
        <w:rPr>
          <w:rFonts w:ascii="Times New Roman" w:eastAsia="仿宋_GB2312" w:hAnsi="Times New Roman"/>
          <w:sz w:val="32"/>
          <w:szCs w:val="32"/>
        </w:rPr>
        <w:t>万人全部上堤，带班领导及有关人员立即上岗到位，按照责任制分工，明确责任人和防守堤段，组织好巡堤查险和根石探测。支援我区黄河防汛的中国人民解放军按照各自的防守责任段参加防守。如</w:t>
      </w:r>
      <w:r>
        <w:rPr>
          <w:rFonts w:ascii="Times New Roman" w:eastAsia="仿宋_GB2312" w:hAnsi="Times New Roman"/>
          <w:sz w:val="32"/>
          <w:szCs w:val="32"/>
        </w:rPr>
        <w:lastRenderedPageBreak/>
        <w:t>上级预报有较大后续洪水，要及时动员二线防汛队伍做好上堤防守的准备。</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③</w:t>
      </w:r>
      <w:r>
        <w:rPr>
          <w:rFonts w:ascii="Times New Roman" w:eastAsia="仿宋_GB2312" w:hAnsi="Times New Roman"/>
          <w:sz w:val="32"/>
          <w:szCs w:val="32"/>
        </w:rPr>
        <w:t>水位、</w:t>
      </w:r>
      <w:proofErr w:type="gramStart"/>
      <w:r>
        <w:rPr>
          <w:rFonts w:ascii="Times New Roman" w:eastAsia="仿宋_GB2312" w:hAnsi="Times New Roman"/>
          <w:sz w:val="32"/>
          <w:szCs w:val="32"/>
        </w:rPr>
        <w:t>河势及工</w:t>
      </w:r>
      <w:proofErr w:type="gramEnd"/>
      <w:r>
        <w:rPr>
          <w:rFonts w:ascii="Times New Roman" w:eastAsia="仿宋_GB2312" w:hAnsi="Times New Roman"/>
          <w:sz w:val="32"/>
          <w:szCs w:val="32"/>
        </w:rPr>
        <w:t>情观测。</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加强水情观测和汛情传递。牡丹黄河河务局刘庄、李庄两个管理段成立水位、河势、工情观测组，充分利用黄河防洪工程视频监控、无人机等观测搜集各种汛情视频信息。加强险工控</w:t>
      </w:r>
      <w:proofErr w:type="gramStart"/>
      <w:r>
        <w:rPr>
          <w:rFonts w:eastAsia="仿宋_GB2312"/>
          <w:sz w:val="32"/>
          <w:szCs w:val="32"/>
        </w:rPr>
        <w:t>导工程</w:t>
      </w:r>
      <w:proofErr w:type="gramEnd"/>
      <w:r>
        <w:rPr>
          <w:rFonts w:eastAsia="仿宋_GB2312"/>
          <w:sz w:val="32"/>
          <w:szCs w:val="32"/>
        </w:rPr>
        <w:t>水位、</w:t>
      </w:r>
      <w:proofErr w:type="gramStart"/>
      <w:r>
        <w:rPr>
          <w:rFonts w:eastAsia="仿宋_GB2312"/>
          <w:sz w:val="32"/>
          <w:szCs w:val="32"/>
        </w:rPr>
        <w:t>河势及工</w:t>
      </w:r>
      <w:proofErr w:type="gramEnd"/>
      <w:r>
        <w:rPr>
          <w:rFonts w:eastAsia="仿宋_GB2312"/>
          <w:sz w:val="32"/>
          <w:szCs w:val="32"/>
        </w:rPr>
        <w:t>情的观测，按规定增加观测次数，做到测得准，报得及时；利用现有先进设备（如无人机）参与</w:t>
      </w:r>
      <w:proofErr w:type="gramStart"/>
      <w:r>
        <w:rPr>
          <w:rFonts w:eastAsia="仿宋_GB2312"/>
          <w:sz w:val="32"/>
          <w:szCs w:val="32"/>
        </w:rPr>
        <w:t>河势工情</w:t>
      </w:r>
      <w:proofErr w:type="gramEnd"/>
      <w:r>
        <w:rPr>
          <w:rFonts w:eastAsia="仿宋_GB2312"/>
          <w:sz w:val="32"/>
          <w:szCs w:val="32"/>
        </w:rPr>
        <w:t>险情观测，及时掌握河势变化，对河</w:t>
      </w:r>
      <w:proofErr w:type="gramStart"/>
      <w:r>
        <w:rPr>
          <w:rFonts w:eastAsia="仿宋_GB2312"/>
          <w:sz w:val="32"/>
          <w:szCs w:val="32"/>
        </w:rPr>
        <w:t>势变化</w:t>
      </w:r>
      <w:proofErr w:type="gramEnd"/>
      <w:r>
        <w:rPr>
          <w:rFonts w:eastAsia="仿宋_GB2312"/>
          <w:sz w:val="32"/>
          <w:szCs w:val="32"/>
        </w:rPr>
        <w:t>剧烈的河段采取相应措施；对薄弱工程要加强观测，增加险工根石探测次数，及时掌握根石走失情况，防止险工出现垮坝等重大险情。通信部门要加强值班，及时排除故障</w:t>
      </w:r>
      <w:r>
        <w:rPr>
          <w:rFonts w:eastAsia="仿宋_GB2312"/>
          <w:sz w:val="32"/>
          <w:szCs w:val="32"/>
        </w:rPr>
        <w:t>,</w:t>
      </w:r>
      <w:r>
        <w:rPr>
          <w:rFonts w:eastAsia="仿宋_GB2312"/>
          <w:sz w:val="32"/>
          <w:szCs w:val="32"/>
        </w:rPr>
        <w:t>确保通信畅通。黄河防汛办公室要及时掌握雨情、水情、工情和险情，及时向上级汇报，并据情提供抗洪抢险方案。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④</w:t>
      </w:r>
      <w:r>
        <w:rPr>
          <w:rFonts w:ascii="Times New Roman" w:eastAsia="仿宋_GB2312" w:hAnsi="Times New Roman"/>
          <w:sz w:val="32"/>
          <w:szCs w:val="32"/>
        </w:rPr>
        <w:t>工程防守及抢险措施。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工程查险：根据洪水预报，区、镇（街</w:t>
      </w:r>
      <w:r>
        <w:rPr>
          <w:rFonts w:ascii="Times New Roman" w:eastAsia="仿宋_GB2312" w:hAnsi="Times New Roman"/>
          <w:sz w:val="32"/>
          <w:szCs w:val="32"/>
        </w:rPr>
        <w:t>)</w:t>
      </w:r>
      <w:r>
        <w:rPr>
          <w:rFonts w:ascii="Times New Roman" w:eastAsia="仿宋_GB2312" w:hAnsi="Times New Roman"/>
          <w:sz w:val="32"/>
          <w:szCs w:val="32"/>
        </w:rPr>
        <w:t>防汛责任人应在洪水</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堤（或达到警戒水位）前</w:t>
      </w:r>
      <w:r>
        <w:rPr>
          <w:rFonts w:ascii="Times New Roman" w:eastAsia="仿宋_GB2312" w:hAnsi="Times New Roman"/>
          <w:sz w:val="32"/>
          <w:szCs w:val="32"/>
        </w:rPr>
        <w:t>6</w:t>
      </w:r>
      <w:r>
        <w:rPr>
          <w:rFonts w:ascii="Times New Roman" w:eastAsia="仿宋_GB2312" w:hAnsi="Times New Roman"/>
          <w:sz w:val="32"/>
          <w:szCs w:val="32"/>
        </w:rPr>
        <w:t>个小时、群众查险队伍应提前</w:t>
      </w:r>
      <w:r>
        <w:rPr>
          <w:rFonts w:ascii="Times New Roman" w:eastAsia="仿宋_GB2312" w:hAnsi="Times New Roman"/>
          <w:sz w:val="32"/>
          <w:szCs w:val="32"/>
        </w:rPr>
        <w:t>4</w:t>
      </w:r>
      <w:r>
        <w:rPr>
          <w:rFonts w:ascii="Times New Roman" w:eastAsia="仿宋_GB2312" w:hAnsi="Times New Roman"/>
          <w:sz w:val="32"/>
          <w:szCs w:val="32"/>
        </w:rPr>
        <w:t>个小时到达所负责的堤段（工程），完成查险的各项准备。一旦洪水漫滩</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堤，即刻依照规定进行查险。查险责任段划分及负责人详见</w:t>
      </w:r>
      <w:r>
        <w:rPr>
          <w:rFonts w:ascii="Times New Roman" w:eastAsia="仿宋_GB2312" w:hAnsi="Times New Roman"/>
          <w:sz w:val="32"/>
          <w:szCs w:val="32"/>
        </w:rPr>
        <w:t>“</w:t>
      </w:r>
      <w:r>
        <w:rPr>
          <w:rFonts w:ascii="Times New Roman" w:eastAsia="仿宋_GB2312" w:hAnsi="Times New Roman"/>
          <w:sz w:val="32"/>
          <w:szCs w:val="32"/>
        </w:rPr>
        <w:t>表</w:t>
      </w:r>
      <w:r>
        <w:rPr>
          <w:rFonts w:ascii="Times New Roman" w:eastAsia="仿宋_GB2312" w:hAnsi="Times New Roman"/>
          <w:sz w:val="32"/>
          <w:szCs w:val="32"/>
        </w:rPr>
        <w:t>13</w:t>
      </w:r>
      <w:r>
        <w:rPr>
          <w:rFonts w:ascii="Times New Roman" w:eastAsia="仿宋_GB2312" w:hAnsi="Times New Roman"/>
          <w:sz w:val="32"/>
          <w:szCs w:val="32"/>
        </w:rPr>
        <w:t>巡堤查险带班干部分工表</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报险：防洪工程报险应按照</w:t>
      </w:r>
      <w:r>
        <w:rPr>
          <w:rFonts w:ascii="Times New Roman" w:eastAsia="仿宋_GB2312" w:hAnsi="Times New Roman"/>
          <w:sz w:val="32"/>
          <w:szCs w:val="32"/>
        </w:rPr>
        <w:t>“</w:t>
      </w:r>
      <w:r>
        <w:rPr>
          <w:rFonts w:ascii="Times New Roman" w:eastAsia="仿宋_GB2312" w:hAnsi="Times New Roman"/>
          <w:sz w:val="32"/>
          <w:szCs w:val="32"/>
        </w:rPr>
        <w:t>及时、全面、准确、负责</w:t>
      </w:r>
      <w:r>
        <w:rPr>
          <w:rFonts w:ascii="Times New Roman" w:eastAsia="仿宋_GB2312" w:hAnsi="Times New Roman"/>
          <w:sz w:val="32"/>
          <w:szCs w:val="32"/>
        </w:rPr>
        <w:t>”</w:t>
      </w:r>
      <w:r>
        <w:rPr>
          <w:rFonts w:ascii="Times New Roman" w:eastAsia="仿宋_GB2312" w:hAnsi="Times New Roman"/>
          <w:sz w:val="32"/>
          <w:szCs w:val="32"/>
        </w:rPr>
        <w:t>的原则上报。一般险情报至市黄河防办，较大险情报至省黄河防办，重大险情报至黄河防总办公室。险情分级分类详见</w:t>
      </w:r>
      <w:r>
        <w:rPr>
          <w:rFonts w:ascii="Times New Roman" w:eastAsia="仿宋_GB2312" w:hAnsi="Times New Roman"/>
          <w:sz w:val="32"/>
          <w:szCs w:val="32"/>
        </w:rPr>
        <w:t>“</w:t>
      </w:r>
      <w:r>
        <w:rPr>
          <w:rFonts w:ascii="Times New Roman" w:eastAsia="仿宋_GB2312" w:hAnsi="Times New Roman"/>
          <w:sz w:val="32"/>
          <w:szCs w:val="32"/>
        </w:rPr>
        <w:t>表</w:t>
      </w:r>
      <w:r>
        <w:rPr>
          <w:rFonts w:ascii="Times New Roman" w:eastAsia="仿宋_GB2312" w:hAnsi="Times New Roman"/>
          <w:sz w:val="32"/>
          <w:szCs w:val="32"/>
        </w:rPr>
        <w:t>14</w:t>
      </w:r>
      <w:r>
        <w:rPr>
          <w:rFonts w:ascii="Times New Roman" w:eastAsia="仿宋_GB2312" w:hAnsi="Times New Roman"/>
          <w:sz w:val="32"/>
          <w:szCs w:val="32"/>
        </w:rPr>
        <w:t>黄河防</w:t>
      </w:r>
      <w:r>
        <w:rPr>
          <w:rFonts w:ascii="Times New Roman" w:eastAsia="仿宋_GB2312" w:hAnsi="Times New Roman"/>
          <w:sz w:val="32"/>
          <w:szCs w:val="32"/>
        </w:rPr>
        <w:lastRenderedPageBreak/>
        <w:t>洪工程主要险情分类分级表</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工程抢险及组织实施：当黄河防洪工程发生险情时，区防指立即组织抢护，并按规定对尚未出险的工程布置防守。区防指根据水情、险情发展，及时调集防汛力量（包括二线防汛队伍、武警部队，必要时按程序申请解放军部队支援）和防汛物资予以支援，并派出抢险技术人员协助、指导抢险。工程抢险及组织实施（指挥机构，技术方案制定和现场技术指导、指挥，队伍、料物、设备来源及责任人等）。详见</w:t>
      </w:r>
      <w:r>
        <w:rPr>
          <w:rFonts w:ascii="Times New Roman" w:eastAsia="仿宋_GB2312" w:hAnsi="Times New Roman"/>
          <w:sz w:val="32"/>
          <w:szCs w:val="32"/>
        </w:rPr>
        <w:t>“</w:t>
      </w:r>
      <w:r>
        <w:rPr>
          <w:rFonts w:ascii="Times New Roman" w:eastAsia="仿宋_GB2312" w:hAnsi="Times New Roman"/>
          <w:sz w:val="32"/>
          <w:szCs w:val="32"/>
        </w:rPr>
        <w:t>《牡丹区</w:t>
      </w:r>
      <w:r>
        <w:rPr>
          <w:rFonts w:ascii="Times New Roman" w:eastAsia="仿宋_GB2312" w:hAnsi="Times New Roman"/>
          <w:sz w:val="32"/>
          <w:szCs w:val="32"/>
        </w:rPr>
        <w:t>2024</w:t>
      </w:r>
      <w:r>
        <w:rPr>
          <w:rFonts w:ascii="Times New Roman" w:eastAsia="仿宋_GB2312" w:hAnsi="Times New Roman"/>
          <w:sz w:val="32"/>
          <w:szCs w:val="32"/>
        </w:rPr>
        <w:t>年黄河防洪工程抢险方案》</w:t>
      </w:r>
      <w:r>
        <w:rPr>
          <w:rFonts w:ascii="Times New Roman" w:eastAsia="仿宋_GB2312" w:hAnsi="Times New Roman"/>
          <w:sz w:val="32"/>
          <w:szCs w:val="32"/>
        </w:rPr>
        <w:t>”</w:t>
      </w:r>
      <w:r>
        <w:rPr>
          <w:rFonts w:ascii="Times New Roman" w:eastAsia="仿宋_GB2312" w:hAnsi="Times New Roman"/>
          <w:sz w:val="32"/>
          <w:szCs w:val="32"/>
        </w:rPr>
        <w:t>中</w:t>
      </w:r>
      <w:r>
        <w:rPr>
          <w:rFonts w:ascii="Times New Roman" w:eastAsia="仿宋_GB2312" w:hAnsi="Times New Roman"/>
          <w:sz w:val="32"/>
          <w:szCs w:val="32"/>
        </w:rPr>
        <w:t>“</w:t>
      </w:r>
      <w:r>
        <w:rPr>
          <w:rFonts w:ascii="Times New Roman" w:eastAsia="仿宋_GB2312" w:hAnsi="Times New Roman"/>
          <w:sz w:val="32"/>
          <w:szCs w:val="32"/>
        </w:rPr>
        <w:t>花园口站</w:t>
      </w:r>
      <w:r>
        <w:rPr>
          <w:rFonts w:ascii="Times New Roman" w:eastAsia="仿宋_GB2312" w:hAnsi="Times New Roman"/>
          <w:sz w:val="32"/>
          <w:szCs w:val="32"/>
        </w:rPr>
        <w:t>6000</w:t>
      </w:r>
      <w:r>
        <w:rPr>
          <w:rFonts w:ascii="Times New Roman" w:eastAsia="仿宋_GB2312" w:hAnsi="Times New Roman"/>
          <w:sz w:val="32"/>
          <w:szCs w:val="32"/>
        </w:rPr>
        <w:t>～</w:t>
      </w:r>
      <w:r>
        <w:rPr>
          <w:rFonts w:ascii="Times New Roman" w:eastAsia="仿宋_GB2312" w:hAnsi="Times New Roman"/>
          <w:sz w:val="32"/>
          <w:szCs w:val="32"/>
        </w:rPr>
        <w:t>10000</w:t>
      </w:r>
      <w:r>
        <w:rPr>
          <w:rFonts w:ascii="Times New Roman" w:eastAsia="仿宋_GB2312" w:hAnsi="Times New Roman"/>
          <w:sz w:val="32"/>
          <w:szCs w:val="32"/>
        </w:rPr>
        <w:t>立方米每秒洪水险情抢护措施</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⑤</w:t>
      </w:r>
      <w:r>
        <w:rPr>
          <w:rFonts w:ascii="Times New Roman" w:eastAsia="仿宋_GB2312" w:hAnsi="Times New Roman"/>
          <w:sz w:val="32"/>
          <w:szCs w:val="32"/>
        </w:rPr>
        <w:t>滩区迁安救护。洪水来临前，广播电台、电视台和通信等部门要在最短时间内公布水情信息</w:t>
      </w:r>
      <w:r>
        <w:rPr>
          <w:rFonts w:ascii="Times New Roman" w:eastAsia="仿宋_GB2312" w:hAnsi="Times New Roman"/>
          <w:sz w:val="32"/>
          <w:szCs w:val="32"/>
        </w:rPr>
        <w:t>,</w:t>
      </w:r>
      <w:r>
        <w:rPr>
          <w:rFonts w:ascii="Times New Roman" w:eastAsia="仿宋_GB2312" w:hAnsi="Times New Roman"/>
          <w:sz w:val="32"/>
          <w:szCs w:val="32"/>
        </w:rPr>
        <w:t>李村镇做好滩区排查工作，防止人员被困滩区内。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⑥</w:t>
      </w:r>
      <w:r>
        <w:rPr>
          <w:rFonts w:ascii="Times New Roman" w:eastAsia="仿宋_GB2312" w:hAnsi="Times New Roman"/>
          <w:sz w:val="32"/>
          <w:szCs w:val="32"/>
        </w:rPr>
        <w:t>河道清障。</w:t>
      </w:r>
      <w:proofErr w:type="gramStart"/>
      <w:r>
        <w:rPr>
          <w:rFonts w:ascii="Times New Roman" w:eastAsia="仿宋_GB2312" w:hAnsi="Times New Roman"/>
          <w:sz w:val="32"/>
          <w:szCs w:val="32"/>
        </w:rPr>
        <w:t>油楼浮桥</w:t>
      </w:r>
      <w:proofErr w:type="gramEnd"/>
      <w:r>
        <w:rPr>
          <w:rFonts w:ascii="Times New Roman" w:eastAsia="仿宋_GB2312" w:hAnsi="Times New Roman"/>
          <w:sz w:val="32"/>
          <w:szCs w:val="32"/>
        </w:rPr>
        <w:t>已全部拆除，严格落实安全巡查和值班制度，设置专人对拆离后的承压舟和其他防汛应急设备进行</w:t>
      </w:r>
      <w:r>
        <w:rPr>
          <w:rFonts w:ascii="Times New Roman" w:eastAsia="仿宋_GB2312" w:hAnsi="Times New Roman"/>
          <w:sz w:val="32"/>
          <w:szCs w:val="32"/>
        </w:rPr>
        <w:t>24</w:t>
      </w:r>
      <w:r>
        <w:rPr>
          <w:rFonts w:ascii="Times New Roman" w:eastAsia="仿宋_GB2312" w:hAnsi="Times New Roman"/>
          <w:sz w:val="32"/>
          <w:szCs w:val="32"/>
        </w:rPr>
        <w:t>小时看守和巡查，每两小时进行一次巡查并做好巡查记录；根据黄河水量及水位变化，无法进行缓慢上</w:t>
      </w:r>
      <w:proofErr w:type="gramStart"/>
      <w:r>
        <w:rPr>
          <w:rFonts w:ascii="Times New Roman" w:eastAsia="仿宋_GB2312" w:hAnsi="Times New Roman"/>
          <w:sz w:val="32"/>
          <w:szCs w:val="32"/>
        </w:rPr>
        <w:t>移情况</w:t>
      </w:r>
      <w:proofErr w:type="gramEnd"/>
      <w:r>
        <w:rPr>
          <w:rFonts w:ascii="Times New Roman" w:eastAsia="仿宋_GB2312" w:hAnsi="Times New Roman"/>
          <w:sz w:val="32"/>
          <w:szCs w:val="32"/>
        </w:rPr>
        <w:t>下，适时启动转移预案，保证</w:t>
      </w:r>
      <w:proofErr w:type="gramStart"/>
      <w:r>
        <w:rPr>
          <w:rFonts w:ascii="Times New Roman" w:eastAsia="仿宋_GB2312" w:hAnsi="Times New Roman"/>
          <w:sz w:val="32"/>
          <w:szCs w:val="32"/>
        </w:rPr>
        <w:t>承压舟及物资</w:t>
      </w:r>
      <w:proofErr w:type="gramEnd"/>
      <w:r>
        <w:rPr>
          <w:rFonts w:ascii="Times New Roman" w:eastAsia="仿宋_GB2312" w:hAnsi="Times New Roman"/>
          <w:sz w:val="32"/>
          <w:szCs w:val="32"/>
        </w:rPr>
        <w:t>的安全转移；</w:t>
      </w:r>
      <w:proofErr w:type="gramStart"/>
      <w:r>
        <w:rPr>
          <w:rFonts w:ascii="Times New Roman" w:eastAsia="仿宋_GB2312" w:hAnsi="Times New Roman"/>
          <w:sz w:val="32"/>
          <w:szCs w:val="32"/>
        </w:rPr>
        <w:t>对滩区</w:t>
      </w:r>
      <w:proofErr w:type="gramEnd"/>
      <w:r>
        <w:rPr>
          <w:rFonts w:ascii="Times New Roman" w:eastAsia="仿宋_GB2312" w:hAnsi="Times New Roman"/>
          <w:sz w:val="32"/>
          <w:szCs w:val="32"/>
        </w:rPr>
        <w:t>片林等阻水障碍物全部清除。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⑦</w:t>
      </w:r>
      <w:r>
        <w:rPr>
          <w:rFonts w:ascii="Times New Roman" w:eastAsia="仿宋_GB2312" w:hAnsi="Times New Roman"/>
          <w:sz w:val="32"/>
          <w:szCs w:val="32"/>
        </w:rPr>
        <w:t>物资供应与信息通信等保障。应急部门会同有关部门调拨防汛物资；河务部门负责国家常备防汛物资的供应；区防指负责机关团体和群众备料的筹集、调运。交通运输、通信、物资、新</w:t>
      </w:r>
      <w:r>
        <w:rPr>
          <w:rFonts w:ascii="Times New Roman" w:eastAsia="仿宋_GB2312" w:hAnsi="Times New Roman"/>
          <w:sz w:val="32"/>
          <w:szCs w:val="32"/>
        </w:rPr>
        <w:lastRenderedPageBreak/>
        <w:t>闻部门等主要防汛成员单位按照职责参加会和抗洪强抢险工作。供电部门优先保证防汛电力供应，必要时紧急架设照明线路。通信部门负责防汛电话的畅通。卫生、防疫部门组成医疗队救治伤病员，搞好医疗卫生服务。其他各有关部门也要上岗到位，按照各自的分工，抓好所负责的工作。区黄河防办要及时掌握雨情、水情、工情和险情，及时向上级汇报，并据情提出抗洪抢险参谋意见，</w:t>
      </w:r>
      <w:proofErr w:type="gramStart"/>
      <w:r>
        <w:rPr>
          <w:rFonts w:ascii="Times New Roman" w:eastAsia="仿宋_GB2312" w:hAnsi="Times New Roman"/>
          <w:sz w:val="32"/>
          <w:szCs w:val="32"/>
        </w:rPr>
        <w:t>供行政</w:t>
      </w:r>
      <w:proofErr w:type="gramEnd"/>
      <w:r>
        <w:rPr>
          <w:rFonts w:ascii="Times New Roman" w:eastAsia="仿宋_GB2312" w:hAnsi="Times New Roman"/>
          <w:sz w:val="32"/>
          <w:szCs w:val="32"/>
        </w:rPr>
        <w:t>首长决策。物资供应详见</w:t>
      </w:r>
      <w:r>
        <w:rPr>
          <w:rFonts w:ascii="Times New Roman" w:eastAsia="仿宋_GB2312" w:hAnsi="Times New Roman"/>
          <w:sz w:val="32"/>
          <w:szCs w:val="32"/>
        </w:rPr>
        <w:t>“</w:t>
      </w:r>
      <w:r>
        <w:rPr>
          <w:rFonts w:ascii="Times New Roman" w:eastAsia="仿宋_GB2312" w:hAnsi="Times New Roman"/>
          <w:sz w:val="32"/>
          <w:szCs w:val="32"/>
        </w:rPr>
        <w:t>附件</w:t>
      </w:r>
      <w:r>
        <w:rPr>
          <w:rFonts w:ascii="Times New Roman" w:eastAsia="仿宋_GB2312" w:hAnsi="Times New Roman"/>
          <w:sz w:val="32"/>
          <w:szCs w:val="32"/>
        </w:rPr>
        <w:t xml:space="preserve">1 </w:t>
      </w:r>
      <w:r>
        <w:rPr>
          <w:rFonts w:ascii="Times New Roman" w:eastAsia="仿宋_GB2312" w:hAnsi="Times New Roman"/>
          <w:sz w:val="32"/>
          <w:szCs w:val="32"/>
        </w:rPr>
        <w:t>牡丹区黄河防汛物资保障方案</w:t>
      </w:r>
      <w:r>
        <w:rPr>
          <w:rFonts w:ascii="Times New Roman" w:eastAsia="仿宋_GB2312" w:hAnsi="Times New Roman"/>
          <w:sz w:val="32"/>
          <w:szCs w:val="32"/>
        </w:rPr>
        <w:t>”</w:t>
      </w:r>
      <w:r>
        <w:rPr>
          <w:rFonts w:ascii="Times New Roman" w:eastAsia="仿宋_GB2312" w:hAnsi="Times New Roman"/>
          <w:sz w:val="32"/>
          <w:szCs w:val="32"/>
        </w:rPr>
        <w:t>，信息通信详见</w:t>
      </w:r>
      <w:r>
        <w:rPr>
          <w:rFonts w:ascii="Times New Roman" w:eastAsia="仿宋_GB2312" w:hAnsi="Times New Roman"/>
          <w:sz w:val="32"/>
          <w:szCs w:val="32"/>
        </w:rPr>
        <w:t>“</w:t>
      </w:r>
      <w:r>
        <w:rPr>
          <w:rFonts w:ascii="Times New Roman" w:eastAsia="仿宋_GB2312" w:hAnsi="Times New Roman"/>
          <w:sz w:val="32"/>
          <w:szCs w:val="32"/>
        </w:rPr>
        <w:t>附件</w:t>
      </w:r>
      <w:r>
        <w:rPr>
          <w:rFonts w:ascii="Times New Roman" w:eastAsia="仿宋_GB2312" w:hAnsi="Times New Roman"/>
          <w:sz w:val="32"/>
          <w:szCs w:val="32"/>
        </w:rPr>
        <w:t xml:space="preserve">2 </w:t>
      </w:r>
      <w:r>
        <w:rPr>
          <w:rFonts w:ascii="Times New Roman" w:eastAsia="仿宋_GB2312" w:hAnsi="Times New Roman"/>
          <w:sz w:val="32"/>
          <w:szCs w:val="32"/>
        </w:rPr>
        <w:t>牡丹区黄河防汛通信保障方案</w:t>
      </w:r>
      <w:r>
        <w:rPr>
          <w:rFonts w:ascii="Times New Roman" w:eastAsia="仿宋_GB2312" w:hAnsi="Times New Roman"/>
          <w:sz w:val="32"/>
          <w:szCs w:val="32"/>
        </w:rPr>
        <w:t>”</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⑧</w:t>
      </w:r>
      <w:r>
        <w:rPr>
          <w:rFonts w:ascii="Times New Roman" w:eastAsia="仿宋_GB2312" w:hAnsi="Times New Roman"/>
          <w:sz w:val="32"/>
          <w:szCs w:val="32"/>
        </w:rPr>
        <w:t>防汛督察。区防指及区防汛督察</w:t>
      </w:r>
      <w:proofErr w:type="gramStart"/>
      <w:r>
        <w:rPr>
          <w:rFonts w:ascii="Times New Roman" w:eastAsia="仿宋_GB2312" w:hAnsi="Times New Roman"/>
          <w:sz w:val="32"/>
          <w:szCs w:val="32"/>
        </w:rPr>
        <w:t>组积极</w:t>
      </w:r>
      <w:proofErr w:type="gramEnd"/>
      <w:r>
        <w:rPr>
          <w:rFonts w:ascii="Times New Roman" w:eastAsia="仿宋_GB2312" w:hAnsi="Times New Roman"/>
          <w:sz w:val="32"/>
          <w:szCs w:val="32"/>
        </w:rPr>
        <w:t>开展工作，对洪水期间的值班在岗、责任人员到位、防汛查险抢险、群众迁安救护工作开展及责任单位履职情况实施督察，行使督察权力，对未按防洪预案和责任制落实情况运作的单位和个人予以相应处罚。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⑨</w:t>
      </w:r>
      <w:r>
        <w:rPr>
          <w:rFonts w:ascii="Times New Roman" w:eastAsia="仿宋_GB2312" w:hAnsi="Times New Roman"/>
          <w:sz w:val="32"/>
          <w:szCs w:val="32"/>
        </w:rPr>
        <w:t>退水期工作部署。退水期间，查险人员要加强堤防、险工、控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的巡查，防止工程因突然失去水压力而出险，</w:t>
      </w:r>
      <w:proofErr w:type="gramStart"/>
      <w:r>
        <w:rPr>
          <w:rFonts w:ascii="Times New Roman" w:eastAsia="仿宋_GB2312" w:hAnsi="Times New Roman"/>
          <w:sz w:val="32"/>
          <w:szCs w:val="32"/>
        </w:rPr>
        <w:t>待洪水</w:t>
      </w:r>
      <w:proofErr w:type="gramEnd"/>
      <w:r>
        <w:rPr>
          <w:rFonts w:ascii="Times New Roman" w:eastAsia="仿宋_GB2312" w:hAnsi="Times New Roman"/>
          <w:sz w:val="32"/>
          <w:szCs w:val="32"/>
        </w:rPr>
        <w:t>回落至主槽后，按照《山东省黄河防汛管理规定》的防守力量批准权限撤防。洪水回落到正常水位后，区黄河防办要组织技术人员对所有工程进行普查，对遭到损坏的工程及时进行修复、加固，以迎战后续洪水。洪水归槽后，牡丹区立即组织群众疏通退水通道，进行滩区排水，尽快恢复滩区交通和生产。卫生、防疫部门在退水</w:t>
      </w:r>
      <w:proofErr w:type="gramStart"/>
      <w:r>
        <w:rPr>
          <w:rFonts w:ascii="Times New Roman" w:eastAsia="仿宋_GB2312" w:hAnsi="Times New Roman"/>
          <w:sz w:val="32"/>
          <w:szCs w:val="32"/>
        </w:rPr>
        <w:t>后对滩区</w:t>
      </w:r>
      <w:proofErr w:type="gramEnd"/>
      <w:r>
        <w:rPr>
          <w:rFonts w:ascii="Times New Roman" w:eastAsia="仿宋_GB2312" w:hAnsi="Times New Roman"/>
          <w:sz w:val="32"/>
          <w:szCs w:val="32"/>
        </w:rPr>
        <w:t>进行疫情检查，进行防疫处理。</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⑩</w:t>
      </w:r>
      <w:r>
        <w:rPr>
          <w:rFonts w:eastAsia="仿宋_GB2312"/>
          <w:sz w:val="32"/>
          <w:szCs w:val="32"/>
        </w:rPr>
        <w:t>疫情防控。当发生疫情时</w:t>
      </w:r>
      <w:r>
        <w:rPr>
          <w:rFonts w:eastAsia="仿宋_GB2312"/>
          <w:sz w:val="32"/>
          <w:szCs w:val="32"/>
        </w:rPr>
        <w:t>,</w:t>
      </w:r>
      <w:r>
        <w:rPr>
          <w:rFonts w:eastAsia="仿宋_GB2312"/>
          <w:sz w:val="32"/>
          <w:szCs w:val="32"/>
        </w:rPr>
        <w:t>牡丹区各级政府要为防汛抗洪工</w:t>
      </w:r>
      <w:r>
        <w:rPr>
          <w:rFonts w:eastAsia="仿宋_GB2312"/>
          <w:sz w:val="32"/>
          <w:szCs w:val="32"/>
        </w:rPr>
        <w:lastRenderedPageBreak/>
        <w:t>作采取非常措施</w:t>
      </w:r>
      <w:r>
        <w:rPr>
          <w:rFonts w:eastAsia="仿宋_GB2312"/>
          <w:sz w:val="32"/>
          <w:szCs w:val="32"/>
        </w:rPr>
        <w:t>,</w:t>
      </w:r>
      <w:r>
        <w:rPr>
          <w:rFonts w:eastAsia="仿宋_GB2312"/>
          <w:sz w:val="32"/>
          <w:szCs w:val="32"/>
        </w:rPr>
        <w:t>保障防洪工程巡查、险情抢护等工作正常开展</w:t>
      </w:r>
      <w:r>
        <w:rPr>
          <w:rFonts w:eastAsia="仿宋_GB2312"/>
          <w:sz w:val="32"/>
          <w:szCs w:val="32"/>
        </w:rPr>
        <w:t>,</w:t>
      </w:r>
      <w:r>
        <w:rPr>
          <w:rFonts w:eastAsia="仿宋_GB2312"/>
          <w:sz w:val="32"/>
          <w:szCs w:val="32"/>
        </w:rPr>
        <w:t>并派出医疗队伍</w:t>
      </w:r>
      <w:r>
        <w:rPr>
          <w:rFonts w:eastAsia="仿宋_GB2312"/>
          <w:sz w:val="32"/>
          <w:szCs w:val="32"/>
        </w:rPr>
        <w:t>,</w:t>
      </w:r>
      <w:r>
        <w:rPr>
          <w:rFonts w:eastAsia="仿宋_GB2312"/>
          <w:sz w:val="32"/>
          <w:szCs w:val="32"/>
        </w:rPr>
        <w:t>保障好机关与一线巡查、抢险人员的疫情防控</w:t>
      </w:r>
      <w:r>
        <w:rPr>
          <w:rFonts w:eastAsia="仿宋_GB2312"/>
          <w:sz w:val="32"/>
          <w:szCs w:val="32"/>
        </w:rPr>
        <w:t>,</w:t>
      </w:r>
      <w:r>
        <w:rPr>
          <w:rFonts w:eastAsia="仿宋_GB2312"/>
          <w:sz w:val="32"/>
          <w:szCs w:val="32"/>
        </w:rPr>
        <w:t>对抢险现场实行封闭管理。</w:t>
      </w:r>
      <w:r>
        <w:rPr>
          <w:rFonts w:eastAsia="仿宋_GB2312"/>
          <w:sz w:val="32"/>
          <w:szCs w:val="32"/>
        </w:rPr>
        <w:t xml:space="preserve">  </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5.2.3 </w:t>
      </w:r>
      <w:r>
        <w:rPr>
          <w:rFonts w:ascii="Times New Roman" w:eastAsia="楷体_GB2312" w:hAnsi="Times New Roman"/>
          <w:sz w:val="32"/>
          <w:szCs w:val="32"/>
        </w:rPr>
        <w:t>花园口站流量</w:t>
      </w:r>
      <w:r>
        <w:rPr>
          <w:rFonts w:ascii="Times New Roman" w:eastAsia="楷体_GB2312" w:hAnsi="Times New Roman"/>
          <w:sz w:val="32"/>
          <w:szCs w:val="32"/>
        </w:rPr>
        <w:t>10000</w:t>
      </w:r>
      <w:r>
        <w:rPr>
          <w:rFonts w:ascii="Times New Roman" w:eastAsia="楷体_GB2312" w:hAnsi="Times New Roman"/>
          <w:sz w:val="32"/>
          <w:szCs w:val="32"/>
        </w:rPr>
        <w:t>～</w:t>
      </w:r>
      <w:r>
        <w:rPr>
          <w:rFonts w:ascii="Times New Roman" w:eastAsia="楷体_GB2312" w:hAnsi="Times New Roman"/>
          <w:sz w:val="32"/>
          <w:szCs w:val="32"/>
        </w:rPr>
        <w:t>15000</w:t>
      </w:r>
      <w:r>
        <w:rPr>
          <w:rFonts w:ascii="Times New Roman" w:eastAsia="楷体_GB2312" w:hAnsi="Times New Roman"/>
          <w:sz w:val="32"/>
          <w:szCs w:val="32"/>
        </w:rPr>
        <w:t>立方米每秒。</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）水情预测。</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洪水预计</w:t>
      </w:r>
      <w:r>
        <w:rPr>
          <w:rFonts w:eastAsia="仿宋_GB2312"/>
          <w:sz w:val="32"/>
          <w:szCs w:val="32"/>
        </w:rPr>
        <w:t>37</w:t>
      </w:r>
      <w:r>
        <w:rPr>
          <w:rFonts w:eastAsia="仿宋_GB2312"/>
          <w:sz w:val="32"/>
          <w:szCs w:val="32"/>
        </w:rPr>
        <w:t>～</w:t>
      </w:r>
      <w:r>
        <w:rPr>
          <w:rFonts w:eastAsia="仿宋_GB2312"/>
          <w:sz w:val="32"/>
          <w:szCs w:val="32"/>
        </w:rPr>
        <w:t>52</w:t>
      </w:r>
      <w:r>
        <w:rPr>
          <w:rFonts w:eastAsia="仿宋_GB2312"/>
          <w:sz w:val="32"/>
          <w:szCs w:val="32"/>
        </w:rPr>
        <w:t>小时到达我区上界，洪峰到达高村站时流量约为</w:t>
      </w:r>
      <w:r>
        <w:rPr>
          <w:rFonts w:eastAsia="仿宋_GB2312"/>
          <w:sz w:val="32"/>
          <w:szCs w:val="32"/>
        </w:rPr>
        <w:t>9000-13500</w:t>
      </w:r>
      <w:r>
        <w:rPr>
          <w:rFonts w:eastAsia="仿宋_GB2312"/>
          <w:sz w:val="32"/>
          <w:szCs w:val="32"/>
        </w:rPr>
        <w:t>立方米每秒</w:t>
      </w:r>
      <w:r>
        <w:rPr>
          <w:rFonts w:eastAsia="仿宋_GB2312"/>
          <w:sz w:val="32"/>
          <w:szCs w:val="32"/>
        </w:rPr>
        <w:t>,</w:t>
      </w:r>
      <w:r>
        <w:rPr>
          <w:rFonts w:eastAsia="仿宋_GB2312"/>
          <w:sz w:val="32"/>
          <w:szCs w:val="32"/>
        </w:rPr>
        <w:t>相应水位</w:t>
      </w:r>
      <w:r>
        <w:rPr>
          <w:rFonts w:eastAsia="仿宋_GB2312"/>
          <w:sz w:val="32"/>
          <w:szCs w:val="32"/>
        </w:rPr>
        <w:t>62.48</w:t>
      </w:r>
      <w:r>
        <w:rPr>
          <w:rFonts w:eastAsia="仿宋_GB2312"/>
          <w:sz w:val="32"/>
          <w:szCs w:val="32"/>
        </w:rPr>
        <w:t>～</w:t>
      </w:r>
      <w:r>
        <w:rPr>
          <w:rFonts w:eastAsia="仿宋_GB2312"/>
          <w:sz w:val="32"/>
          <w:szCs w:val="32"/>
        </w:rPr>
        <w:t>63.06</w:t>
      </w:r>
      <w:r>
        <w:rPr>
          <w:rFonts w:eastAsia="仿宋_GB2312"/>
          <w:sz w:val="32"/>
          <w:szCs w:val="32"/>
        </w:rPr>
        <w:t>米，刘庄险工</w:t>
      </w:r>
      <w:r>
        <w:rPr>
          <w:rFonts w:eastAsia="仿宋_GB2312"/>
          <w:spacing w:val="-8"/>
          <w:sz w:val="32"/>
          <w:szCs w:val="32"/>
        </w:rPr>
        <w:t>水位约</w:t>
      </w:r>
      <w:r>
        <w:rPr>
          <w:rFonts w:eastAsia="仿宋_GB2312"/>
          <w:spacing w:val="-8"/>
          <w:sz w:val="32"/>
          <w:szCs w:val="32"/>
        </w:rPr>
        <w:t>60.78</w:t>
      </w:r>
      <w:r>
        <w:rPr>
          <w:rFonts w:eastAsia="仿宋_GB2312"/>
          <w:sz w:val="32"/>
          <w:szCs w:val="32"/>
        </w:rPr>
        <w:t>～</w:t>
      </w:r>
      <w:r>
        <w:rPr>
          <w:rFonts w:eastAsia="仿宋_GB2312"/>
          <w:spacing w:val="-8"/>
          <w:sz w:val="32"/>
          <w:szCs w:val="32"/>
        </w:rPr>
        <w:t>61.30</w:t>
      </w:r>
      <w:r>
        <w:rPr>
          <w:rFonts w:eastAsia="仿宋_GB2312"/>
          <w:spacing w:val="-8"/>
          <w:sz w:val="32"/>
          <w:szCs w:val="32"/>
        </w:rPr>
        <w:t>米。预测岔河头滩区漫滩平均水位约</w:t>
      </w:r>
      <w:r>
        <w:rPr>
          <w:rFonts w:eastAsia="仿宋_GB2312"/>
          <w:spacing w:val="-8"/>
          <w:sz w:val="32"/>
          <w:szCs w:val="32"/>
        </w:rPr>
        <w:t>61.36</w:t>
      </w:r>
      <w:r>
        <w:rPr>
          <w:rFonts w:eastAsia="仿宋_GB2312"/>
          <w:sz w:val="32"/>
          <w:szCs w:val="32"/>
        </w:rPr>
        <w:t>～</w:t>
      </w:r>
      <w:r>
        <w:rPr>
          <w:rFonts w:eastAsia="仿宋_GB2312"/>
          <w:spacing w:val="-8"/>
          <w:sz w:val="32"/>
          <w:szCs w:val="32"/>
        </w:rPr>
        <w:t>61.54</w:t>
      </w:r>
      <w:r>
        <w:rPr>
          <w:rFonts w:eastAsia="仿宋_GB2312"/>
          <w:spacing w:val="-8"/>
          <w:sz w:val="32"/>
          <w:szCs w:val="32"/>
        </w:rPr>
        <w:t>米，漫滩平均水深约</w:t>
      </w:r>
      <w:r>
        <w:rPr>
          <w:rFonts w:eastAsia="仿宋_GB2312"/>
          <w:spacing w:val="-8"/>
          <w:sz w:val="32"/>
          <w:szCs w:val="32"/>
        </w:rPr>
        <w:t>2.35</w:t>
      </w:r>
      <w:r>
        <w:rPr>
          <w:rFonts w:eastAsia="仿宋_GB2312"/>
          <w:spacing w:val="-8"/>
          <w:sz w:val="32"/>
          <w:szCs w:val="32"/>
        </w:rPr>
        <w:t>米，</w:t>
      </w:r>
      <w:proofErr w:type="gramStart"/>
      <w:r>
        <w:rPr>
          <w:rFonts w:eastAsia="仿宋_GB2312"/>
          <w:spacing w:val="-8"/>
          <w:sz w:val="32"/>
          <w:szCs w:val="32"/>
        </w:rPr>
        <w:t>黄堤</w:t>
      </w:r>
      <w:proofErr w:type="gramEnd"/>
      <w:r>
        <w:rPr>
          <w:rFonts w:eastAsia="仿宋_GB2312"/>
          <w:spacing w:val="-8"/>
          <w:sz w:val="32"/>
          <w:szCs w:val="32"/>
        </w:rPr>
        <w:t>217+968</w:t>
      </w:r>
      <w:r>
        <w:rPr>
          <w:rFonts w:eastAsia="仿宋_GB2312"/>
          <w:sz w:val="32"/>
          <w:szCs w:val="32"/>
        </w:rPr>
        <w:t>～</w:t>
      </w:r>
      <w:r>
        <w:rPr>
          <w:rFonts w:eastAsia="仿宋_GB2312"/>
          <w:spacing w:val="-8"/>
          <w:sz w:val="32"/>
          <w:szCs w:val="32"/>
        </w:rPr>
        <w:t>221+000</w:t>
      </w:r>
      <w:r>
        <w:rPr>
          <w:rFonts w:eastAsia="仿宋_GB2312"/>
          <w:sz w:val="32"/>
          <w:szCs w:val="32"/>
        </w:rPr>
        <w:t>堤段</w:t>
      </w:r>
      <w:proofErr w:type="gramStart"/>
      <w:r>
        <w:rPr>
          <w:rFonts w:eastAsia="仿宋_GB2312"/>
          <w:sz w:val="32"/>
          <w:szCs w:val="32"/>
        </w:rPr>
        <w:t>偎堤平均</w:t>
      </w:r>
      <w:proofErr w:type="gramEnd"/>
      <w:r>
        <w:rPr>
          <w:rFonts w:eastAsia="仿宋_GB2312"/>
          <w:sz w:val="32"/>
          <w:szCs w:val="32"/>
        </w:rPr>
        <w:t>水深约</w:t>
      </w:r>
      <w:r>
        <w:rPr>
          <w:rFonts w:eastAsia="仿宋_GB2312"/>
          <w:sz w:val="32"/>
          <w:szCs w:val="32"/>
        </w:rPr>
        <w:t>3.25</w:t>
      </w:r>
      <w:r>
        <w:rPr>
          <w:rFonts w:eastAsia="仿宋_GB2312"/>
          <w:sz w:val="32"/>
          <w:szCs w:val="32"/>
        </w:rPr>
        <w:t>～</w:t>
      </w:r>
      <w:r>
        <w:rPr>
          <w:rFonts w:eastAsia="仿宋_GB2312"/>
          <w:sz w:val="32"/>
          <w:szCs w:val="32"/>
        </w:rPr>
        <w:t>3.77</w:t>
      </w:r>
      <w:r>
        <w:rPr>
          <w:rFonts w:eastAsia="仿宋_GB2312"/>
          <w:sz w:val="32"/>
          <w:szCs w:val="32"/>
        </w:rPr>
        <w:t>米，张闫楼滩区漫滩平均水位约</w:t>
      </w:r>
      <w:r>
        <w:rPr>
          <w:rFonts w:eastAsia="仿宋_GB2312"/>
          <w:spacing w:val="-8"/>
          <w:sz w:val="32"/>
          <w:szCs w:val="32"/>
        </w:rPr>
        <w:t>60.55</w:t>
      </w:r>
      <w:r>
        <w:rPr>
          <w:rFonts w:eastAsia="仿宋_GB2312"/>
          <w:sz w:val="32"/>
          <w:szCs w:val="32"/>
        </w:rPr>
        <w:t>～</w:t>
      </w:r>
      <w:r>
        <w:rPr>
          <w:rFonts w:eastAsia="仿宋_GB2312"/>
          <w:spacing w:val="-8"/>
          <w:sz w:val="32"/>
          <w:szCs w:val="32"/>
        </w:rPr>
        <w:t>61.12</w:t>
      </w:r>
      <w:r>
        <w:rPr>
          <w:rFonts w:eastAsia="仿宋_GB2312"/>
          <w:spacing w:val="-8"/>
          <w:sz w:val="32"/>
          <w:szCs w:val="32"/>
        </w:rPr>
        <w:t>米，漫滩平均水深约</w:t>
      </w:r>
      <w:r>
        <w:rPr>
          <w:rFonts w:eastAsia="仿宋_GB2312"/>
          <w:spacing w:val="-8"/>
          <w:sz w:val="32"/>
          <w:szCs w:val="32"/>
        </w:rPr>
        <w:t>2.34</w:t>
      </w:r>
      <w:r>
        <w:rPr>
          <w:rFonts w:eastAsia="仿宋_GB2312"/>
          <w:spacing w:val="-8"/>
          <w:sz w:val="32"/>
          <w:szCs w:val="32"/>
        </w:rPr>
        <w:t>米，</w:t>
      </w:r>
      <w:proofErr w:type="gramStart"/>
      <w:r>
        <w:rPr>
          <w:rFonts w:eastAsia="仿宋_GB2312"/>
          <w:spacing w:val="-8"/>
          <w:sz w:val="32"/>
          <w:szCs w:val="32"/>
        </w:rPr>
        <w:t>黄堤</w:t>
      </w:r>
      <w:proofErr w:type="gramEnd"/>
      <w:r>
        <w:rPr>
          <w:rFonts w:eastAsia="仿宋_GB2312"/>
          <w:spacing w:val="-8"/>
          <w:sz w:val="32"/>
          <w:szCs w:val="32"/>
        </w:rPr>
        <w:t>225+500</w:t>
      </w:r>
      <w:r>
        <w:rPr>
          <w:kern w:val="0"/>
          <w:szCs w:val="21"/>
        </w:rPr>
        <w:t>～</w:t>
      </w:r>
      <w:r>
        <w:rPr>
          <w:rFonts w:eastAsia="仿宋_GB2312"/>
          <w:spacing w:val="-8"/>
          <w:sz w:val="32"/>
          <w:szCs w:val="32"/>
        </w:rPr>
        <w:t>232+861</w:t>
      </w:r>
      <w:r>
        <w:rPr>
          <w:rFonts w:eastAsia="仿宋_GB2312"/>
          <w:sz w:val="32"/>
          <w:szCs w:val="32"/>
        </w:rPr>
        <w:t>堤段</w:t>
      </w:r>
      <w:proofErr w:type="gramStart"/>
      <w:r>
        <w:rPr>
          <w:rFonts w:eastAsia="仿宋_GB2312"/>
          <w:sz w:val="32"/>
          <w:szCs w:val="32"/>
        </w:rPr>
        <w:t>偎堤平均</w:t>
      </w:r>
      <w:proofErr w:type="gramEnd"/>
      <w:r>
        <w:rPr>
          <w:rFonts w:eastAsia="仿宋_GB2312"/>
          <w:sz w:val="32"/>
          <w:szCs w:val="32"/>
        </w:rPr>
        <w:t>水深约</w:t>
      </w:r>
      <w:r>
        <w:rPr>
          <w:rFonts w:eastAsia="仿宋_GB2312"/>
          <w:sz w:val="32"/>
          <w:szCs w:val="32"/>
        </w:rPr>
        <w:t>3.31</w:t>
      </w:r>
      <w:r>
        <w:rPr>
          <w:rFonts w:eastAsia="仿宋_GB2312"/>
          <w:sz w:val="32"/>
          <w:szCs w:val="32"/>
        </w:rPr>
        <w:t>～</w:t>
      </w:r>
      <w:r>
        <w:rPr>
          <w:rFonts w:eastAsia="仿宋_GB2312"/>
          <w:sz w:val="32"/>
          <w:szCs w:val="32"/>
        </w:rPr>
        <w:t>3.79</w:t>
      </w:r>
      <w:r>
        <w:rPr>
          <w:rFonts w:eastAsia="仿宋_GB2312"/>
          <w:sz w:val="32"/>
          <w:szCs w:val="32"/>
        </w:rPr>
        <w:t>米。我区</w:t>
      </w:r>
      <w:r>
        <w:rPr>
          <w:rFonts w:eastAsia="仿宋_GB2312"/>
          <w:sz w:val="32"/>
          <w:szCs w:val="32"/>
        </w:rPr>
        <w:t>2</w:t>
      </w:r>
      <w:r>
        <w:rPr>
          <w:rFonts w:eastAsia="仿宋_GB2312"/>
          <w:sz w:val="32"/>
          <w:szCs w:val="32"/>
        </w:rPr>
        <w:t>处滩区全部漫滩过流，险工甚至是堤防工程均发生不同程度的险情，防汛进入紧急状态，由区防指依据《牡丹区防汛抗旱应急预案》启动相应应急响应。</w:t>
      </w:r>
      <w:r>
        <w:rPr>
          <w:rFonts w:eastAsia="仿宋_GB2312"/>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）工情、险情预测。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刘庄</w:t>
      </w:r>
      <w:proofErr w:type="gramStart"/>
      <w:r>
        <w:rPr>
          <w:rFonts w:ascii="Times New Roman" w:eastAsia="仿宋_GB2312" w:hAnsi="Times New Roman"/>
          <w:sz w:val="32"/>
          <w:szCs w:val="32"/>
        </w:rPr>
        <w:t>险工着溜点</w:t>
      </w:r>
      <w:proofErr w:type="gramEnd"/>
      <w:r>
        <w:rPr>
          <w:rFonts w:ascii="Times New Roman" w:eastAsia="仿宋_GB2312" w:hAnsi="Times New Roman"/>
          <w:sz w:val="32"/>
          <w:szCs w:val="32"/>
        </w:rPr>
        <w:t>为</w:t>
      </w:r>
      <w:r>
        <w:rPr>
          <w:rFonts w:ascii="Times New Roman" w:eastAsia="仿宋_GB2312" w:hAnsi="Times New Roman"/>
          <w:sz w:val="32"/>
          <w:szCs w:val="32"/>
        </w:rPr>
        <w:t>30</w:t>
      </w:r>
      <w:r>
        <w:rPr>
          <w:rFonts w:ascii="Times New Roman" w:eastAsia="仿宋_GB2312" w:hAnsi="Times New Roman"/>
          <w:sz w:val="32"/>
          <w:szCs w:val="32"/>
        </w:rPr>
        <w:t>～</w:t>
      </w:r>
      <w:r>
        <w:rPr>
          <w:rFonts w:ascii="Times New Roman" w:eastAsia="仿宋_GB2312" w:hAnsi="Times New Roman"/>
          <w:sz w:val="32"/>
          <w:szCs w:val="32"/>
        </w:rPr>
        <w:t>43</w:t>
      </w:r>
      <w:r>
        <w:rPr>
          <w:rFonts w:ascii="Times New Roman" w:eastAsia="仿宋_GB2312" w:hAnsi="Times New Roman"/>
          <w:sz w:val="32"/>
          <w:szCs w:val="32"/>
        </w:rPr>
        <w:t>坝，</w:t>
      </w:r>
      <w:proofErr w:type="gramStart"/>
      <w:r>
        <w:rPr>
          <w:rFonts w:ascii="Times New Roman" w:eastAsia="仿宋_GB2312" w:hAnsi="Times New Roman"/>
          <w:sz w:val="32"/>
          <w:szCs w:val="32"/>
        </w:rPr>
        <w:t>且靠主</w:t>
      </w:r>
      <w:proofErr w:type="gramEnd"/>
      <w:r>
        <w:rPr>
          <w:rFonts w:ascii="Times New Roman" w:eastAsia="仿宋_GB2312" w:hAnsi="Times New Roman"/>
          <w:sz w:val="32"/>
          <w:szCs w:val="32"/>
        </w:rPr>
        <w:t>溜，继续发生根石坍塌、</w:t>
      </w:r>
      <w:proofErr w:type="gramStart"/>
      <w:r>
        <w:rPr>
          <w:rFonts w:ascii="Times New Roman" w:eastAsia="仿宋_GB2312" w:hAnsi="Times New Roman"/>
          <w:sz w:val="32"/>
          <w:szCs w:val="32"/>
        </w:rPr>
        <w:t>坦石下蛰</w:t>
      </w:r>
      <w:proofErr w:type="gramEnd"/>
      <w:r>
        <w:rPr>
          <w:rFonts w:ascii="Times New Roman" w:eastAsia="仿宋_GB2312" w:hAnsi="Times New Roman"/>
          <w:sz w:val="32"/>
          <w:szCs w:val="32"/>
        </w:rPr>
        <w:t>、土坝基坍塌等险情。贾庄险工</w:t>
      </w:r>
      <w:r>
        <w:rPr>
          <w:rFonts w:ascii="Times New Roman" w:eastAsia="仿宋_GB2312" w:hAnsi="Times New Roman"/>
          <w:sz w:val="32"/>
          <w:szCs w:val="32"/>
        </w:rPr>
        <w:t>1</w:t>
      </w:r>
      <w:r>
        <w:rPr>
          <w:rFonts w:ascii="Times New Roman" w:eastAsia="仿宋_GB2312" w:hAnsi="Times New Roman"/>
          <w:sz w:val="32"/>
          <w:szCs w:val="32"/>
        </w:rPr>
        <w:t>垛～</w:t>
      </w:r>
      <w:r>
        <w:rPr>
          <w:rFonts w:ascii="Times New Roman" w:eastAsia="仿宋_GB2312" w:hAnsi="Times New Roman"/>
          <w:sz w:val="32"/>
          <w:szCs w:val="32"/>
        </w:rPr>
        <w:t>16</w:t>
      </w:r>
      <w:proofErr w:type="gramStart"/>
      <w:r>
        <w:rPr>
          <w:rFonts w:ascii="Times New Roman" w:eastAsia="仿宋_GB2312" w:hAnsi="Times New Roman"/>
          <w:sz w:val="32"/>
          <w:szCs w:val="32"/>
        </w:rPr>
        <w:t>坝将出现</w:t>
      </w:r>
      <w:proofErr w:type="gramEnd"/>
      <w:r>
        <w:rPr>
          <w:rFonts w:ascii="Times New Roman" w:eastAsia="仿宋_GB2312" w:hAnsi="Times New Roman"/>
          <w:sz w:val="32"/>
          <w:szCs w:val="32"/>
        </w:rPr>
        <w:t>根石坍塌、</w:t>
      </w:r>
      <w:proofErr w:type="gramStart"/>
      <w:r>
        <w:rPr>
          <w:rFonts w:ascii="Times New Roman" w:eastAsia="仿宋_GB2312" w:hAnsi="Times New Roman"/>
          <w:sz w:val="32"/>
          <w:szCs w:val="32"/>
        </w:rPr>
        <w:t>坦石坍塌</w:t>
      </w:r>
      <w:proofErr w:type="gramEnd"/>
      <w:r>
        <w:rPr>
          <w:rFonts w:ascii="Times New Roman" w:eastAsia="仿宋_GB2312" w:hAnsi="Times New Roman"/>
          <w:sz w:val="32"/>
          <w:szCs w:val="32"/>
        </w:rPr>
        <w:t>下</w:t>
      </w:r>
      <w:proofErr w:type="gramStart"/>
      <w:r>
        <w:rPr>
          <w:rFonts w:ascii="Times New Roman" w:eastAsia="仿宋_GB2312" w:hAnsi="Times New Roman"/>
          <w:sz w:val="32"/>
          <w:szCs w:val="32"/>
        </w:rPr>
        <w:t>蛰</w:t>
      </w:r>
      <w:proofErr w:type="gramEnd"/>
      <w:r>
        <w:rPr>
          <w:rFonts w:ascii="Times New Roman" w:eastAsia="仿宋_GB2312" w:hAnsi="Times New Roman"/>
          <w:sz w:val="32"/>
          <w:szCs w:val="32"/>
        </w:rPr>
        <w:t>、土坝基坍塌等险情。如洪水持续时间较长，将给堤防造成严重威胁，预估在黄桩号</w:t>
      </w:r>
      <w:r>
        <w:rPr>
          <w:rFonts w:ascii="Times New Roman" w:eastAsia="仿宋_GB2312" w:hAnsi="Times New Roman"/>
          <w:sz w:val="32"/>
          <w:szCs w:val="32"/>
        </w:rPr>
        <w:t>217</w:t>
      </w:r>
      <w:r>
        <w:rPr>
          <w:rFonts w:ascii="Times New Roman" w:eastAsia="仿宋_GB2312" w:hAnsi="Times New Roman"/>
          <w:sz w:val="32"/>
          <w:szCs w:val="32"/>
        </w:rPr>
        <w:t>＋</w:t>
      </w:r>
      <w:r>
        <w:rPr>
          <w:rFonts w:ascii="Times New Roman" w:eastAsia="仿宋_GB2312" w:hAnsi="Times New Roman"/>
          <w:sz w:val="32"/>
          <w:szCs w:val="32"/>
        </w:rPr>
        <w:t>968</w:t>
      </w:r>
      <w:r>
        <w:rPr>
          <w:rFonts w:ascii="Times New Roman" w:eastAsia="仿宋_GB2312" w:hAnsi="Times New Roman"/>
          <w:sz w:val="32"/>
          <w:szCs w:val="32"/>
        </w:rPr>
        <w:t>～</w:t>
      </w:r>
      <w:r>
        <w:rPr>
          <w:rFonts w:ascii="Times New Roman" w:eastAsia="仿宋_GB2312" w:hAnsi="Times New Roman"/>
          <w:sz w:val="32"/>
          <w:szCs w:val="32"/>
        </w:rPr>
        <w:t>219</w:t>
      </w:r>
      <w:r>
        <w:rPr>
          <w:rFonts w:ascii="Times New Roman" w:eastAsia="仿宋_GB2312" w:hAnsi="Times New Roman"/>
          <w:sz w:val="32"/>
          <w:szCs w:val="32"/>
        </w:rPr>
        <w:t>＋</w:t>
      </w:r>
      <w:r>
        <w:rPr>
          <w:rFonts w:ascii="Times New Roman" w:eastAsia="仿宋_GB2312" w:hAnsi="Times New Roman"/>
          <w:sz w:val="32"/>
          <w:szCs w:val="32"/>
        </w:rPr>
        <w:t>700</w:t>
      </w:r>
      <w:r>
        <w:rPr>
          <w:rFonts w:ascii="Times New Roman" w:eastAsia="仿宋_GB2312" w:hAnsi="Times New Roman"/>
          <w:sz w:val="32"/>
          <w:szCs w:val="32"/>
        </w:rPr>
        <w:t>风浪将加大，险情将扩大，采取挂双排</w:t>
      </w:r>
      <w:proofErr w:type="gramStart"/>
      <w:r>
        <w:rPr>
          <w:rFonts w:ascii="Times New Roman" w:eastAsia="仿宋_GB2312" w:hAnsi="Times New Roman"/>
          <w:sz w:val="32"/>
          <w:szCs w:val="32"/>
        </w:rPr>
        <w:t>枕</w:t>
      </w:r>
      <w:proofErr w:type="gramEnd"/>
      <w:r>
        <w:rPr>
          <w:rFonts w:ascii="Times New Roman" w:eastAsia="仿宋_GB2312" w:hAnsi="Times New Roman"/>
          <w:sz w:val="32"/>
          <w:szCs w:val="32"/>
        </w:rPr>
        <w:t>防浪，黄桩号</w:t>
      </w:r>
      <w:r>
        <w:rPr>
          <w:rFonts w:ascii="Times New Roman" w:eastAsia="仿宋_GB2312" w:hAnsi="Times New Roman"/>
          <w:sz w:val="32"/>
          <w:szCs w:val="32"/>
        </w:rPr>
        <w:t>227</w:t>
      </w:r>
      <w:r>
        <w:rPr>
          <w:rFonts w:ascii="Times New Roman" w:eastAsia="仿宋_GB2312" w:hAnsi="Times New Roman"/>
          <w:sz w:val="32"/>
          <w:szCs w:val="32"/>
        </w:rPr>
        <w:t>＋</w:t>
      </w:r>
      <w:r>
        <w:rPr>
          <w:rFonts w:ascii="Times New Roman" w:eastAsia="仿宋_GB2312" w:hAnsi="Times New Roman"/>
          <w:sz w:val="32"/>
          <w:szCs w:val="32"/>
        </w:rPr>
        <w:t>500</w:t>
      </w:r>
      <w:r>
        <w:rPr>
          <w:rFonts w:ascii="Times New Roman" w:eastAsia="仿宋_GB2312" w:hAnsi="Times New Roman"/>
          <w:sz w:val="32"/>
          <w:szCs w:val="32"/>
        </w:rPr>
        <w:t>～</w:t>
      </w:r>
      <w:r>
        <w:rPr>
          <w:rFonts w:ascii="Times New Roman" w:eastAsia="仿宋_GB2312" w:hAnsi="Times New Roman"/>
          <w:sz w:val="32"/>
          <w:szCs w:val="32"/>
        </w:rPr>
        <w:t>228</w:t>
      </w:r>
      <w:r>
        <w:rPr>
          <w:rFonts w:ascii="Times New Roman" w:eastAsia="仿宋_GB2312" w:hAnsi="Times New Roman"/>
          <w:sz w:val="32"/>
          <w:szCs w:val="32"/>
        </w:rPr>
        <w:t>＋</w:t>
      </w:r>
      <w:r>
        <w:rPr>
          <w:rFonts w:ascii="Times New Roman" w:eastAsia="仿宋_GB2312" w:hAnsi="Times New Roman"/>
          <w:sz w:val="32"/>
          <w:szCs w:val="32"/>
        </w:rPr>
        <w:t>000</w:t>
      </w:r>
      <w:r>
        <w:rPr>
          <w:rFonts w:ascii="Times New Roman" w:eastAsia="仿宋_GB2312" w:hAnsi="Times New Roman"/>
          <w:sz w:val="32"/>
          <w:szCs w:val="32"/>
        </w:rPr>
        <w:t>渗水段，险情将扩大，出现大面积渗水。洪水漫滩后，</w:t>
      </w:r>
      <w:proofErr w:type="gramStart"/>
      <w:r>
        <w:rPr>
          <w:rFonts w:ascii="Times New Roman" w:eastAsia="仿宋_GB2312" w:hAnsi="Times New Roman"/>
          <w:sz w:val="32"/>
          <w:szCs w:val="32"/>
        </w:rPr>
        <w:t>倒漾水</w:t>
      </w:r>
      <w:proofErr w:type="gramEnd"/>
      <w:r>
        <w:rPr>
          <w:rFonts w:ascii="Times New Roman" w:eastAsia="仿宋_GB2312" w:hAnsi="Times New Roman"/>
          <w:sz w:val="32"/>
          <w:szCs w:val="32"/>
        </w:rPr>
        <w:t>将漫过贾庄险工三联坝（顶高程</w:t>
      </w:r>
      <w:r>
        <w:rPr>
          <w:rFonts w:ascii="Times New Roman" w:eastAsia="仿宋_GB2312" w:hAnsi="Times New Roman"/>
          <w:sz w:val="32"/>
          <w:szCs w:val="32"/>
        </w:rPr>
        <w:t>61.88</w:t>
      </w:r>
      <w:r>
        <w:rPr>
          <w:rFonts w:ascii="Times New Roman" w:eastAsia="仿宋_GB2312" w:hAnsi="Times New Roman"/>
          <w:sz w:val="32"/>
          <w:szCs w:val="32"/>
        </w:rPr>
        <w:t>米，</w:t>
      </w:r>
      <w:r>
        <w:rPr>
          <w:rFonts w:ascii="Times New Roman" w:eastAsia="仿宋_GB2312" w:hAnsi="Times New Roman"/>
          <w:sz w:val="32"/>
          <w:szCs w:val="32"/>
        </w:rPr>
        <w:t>1985</w:t>
      </w:r>
      <w:r>
        <w:rPr>
          <w:rFonts w:ascii="Times New Roman" w:eastAsia="仿宋_GB2312" w:hAnsi="Times New Roman"/>
          <w:sz w:val="32"/>
          <w:szCs w:val="32"/>
        </w:rPr>
        <w:lastRenderedPageBreak/>
        <w:t>国家高程基准），黄堤</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水段增加到</w:t>
      </w:r>
      <w:r>
        <w:rPr>
          <w:rFonts w:ascii="Times New Roman" w:eastAsia="仿宋_GB2312" w:hAnsi="Times New Roman"/>
          <w:sz w:val="32"/>
          <w:szCs w:val="32"/>
        </w:rPr>
        <w:t>224+400</w:t>
      </w:r>
      <w:r>
        <w:rPr>
          <w:rFonts w:ascii="Times New Roman" w:eastAsia="仿宋_GB2312" w:hAnsi="Times New Roman"/>
          <w:sz w:val="32"/>
          <w:szCs w:val="32"/>
        </w:rPr>
        <w:t>～</w:t>
      </w:r>
      <w:r>
        <w:rPr>
          <w:rFonts w:ascii="Times New Roman" w:eastAsia="仿宋_GB2312" w:hAnsi="Times New Roman"/>
          <w:sz w:val="32"/>
          <w:szCs w:val="32"/>
        </w:rPr>
        <w:t>232+861</w:t>
      </w:r>
      <w:r>
        <w:rPr>
          <w:rFonts w:ascii="Times New Roman" w:eastAsia="仿宋_GB2312" w:hAnsi="Times New Roman"/>
          <w:sz w:val="32"/>
          <w:szCs w:val="32"/>
        </w:rPr>
        <w:t>段。由于洪水对刘庄引黄</w:t>
      </w:r>
      <w:proofErr w:type="gramStart"/>
      <w:r>
        <w:rPr>
          <w:rFonts w:ascii="Times New Roman" w:eastAsia="仿宋_GB2312" w:hAnsi="Times New Roman"/>
          <w:sz w:val="32"/>
          <w:szCs w:val="32"/>
        </w:rPr>
        <w:t>闸</w:t>
      </w:r>
      <w:proofErr w:type="gramEnd"/>
      <w:r>
        <w:rPr>
          <w:rFonts w:ascii="Times New Roman" w:eastAsia="仿宋_GB2312" w:hAnsi="Times New Roman"/>
          <w:sz w:val="32"/>
          <w:szCs w:val="32"/>
        </w:rPr>
        <w:t>围埝的侧向压力增大，加之遇有风浪侵袭，围埝背河堤坡有可能出现渗水险情。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灾情分析。</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牡丹区李村镇岔河头、张闫楼滩区全部漫滩，</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3.36</w:t>
      </w:r>
      <w:r>
        <w:rPr>
          <w:rFonts w:ascii="Times New Roman" w:eastAsia="仿宋_GB2312" w:hAnsi="Times New Roman"/>
          <w:sz w:val="32"/>
          <w:szCs w:val="32"/>
        </w:rPr>
        <w:t>万亩，其中岔河头滩区漫滩面积</w:t>
      </w:r>
      <w:r>
        <w:rPr>
          <w:rFonts w:ascii="Times New Roman" w:eastAsia="仿宋_GB2312" w:hAnsi="Times New Roman"/>
          <w:sz w:val="32"/>
          <w:szCs w:val="32"/>
        </w:rPr>
        <w:t>0.91</w:t>
      </w:r>
      <w:r>
        <w:rPr>
          <w:rFonts w:ascii="Times New Roman" w:eastAsia="仿宋_GB2312" w:hAnsi="Times New Roman"/>
          <w:sz w:val="32"/>
          <w:szCs w:val="32"/>
        </w:rPr>
        <w:t>万亩，张闫楼</w:t>
      </w:r>
      <w:proofErr w:type="gramStart"/>
      <w:r>
        <w:rPr>
          <w:rFonts w:ascii="Times New Roman" w:eastAsia="仿宋_GB2312" w:hAnsi="Times New Roman"/>
          <w:sz w:val="32"/>
          <w:szCs w:val="32"/>
        </w:rPr>
        <w:t>滩区漫滩面</w:t>
      </w:r>
      <w:proofErr w:type="gramEnd"/>
      <w:r>
        <w:rPr>
          <w:rFonts w:ascii="Times New Roman" w:eastAsia="仿宋_GB2312" w:hAnsi="Times New Roman"/>
          <w:sz w:val="32"/>
          <w:szCs w:val="32"/>
        </w:rPr>
        <w:t>积</w:t>
      </w:r>
      <w:r>
        <w:rPr>
          <w:rFonts w:ascii="Times New Roman" w:eastAsia="仿宋_GB2312" w:hAnsi="Times New Roman"/>
          <w:sz w:val="32"/>
          <w:szCs w:val="32"/>
        </w:rPr>
        <w:t>2.45</w:t>
      </w:r>
      <w:r>
        <w:rPr>
          <w:rFonts w:ascii="Times New Roman" w:eastAsia="仿宋_GB2312" w:hAnsi="Times New Roman"/>
          <w:sz w:val="32"/>
          <w:szCs w:val="32"/>
        </w:rPr>
        <w:t>万亩。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河道清障。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浮桥已全部拆除，在预设锚固的基础上增加</w:t>
      </w:r>
      <w:proofErr w:type="gramStart"/>
      <w:r>
        <w:rPr>
          <w:rFonts w:ascii="Times New Roman" w:eastAsia="仿宋_GB2312" w:hAnsi="Times New Roman"/>
          <w:sz w:val="32"/>
          <w:szCs w:val="32"/>
        </w:rPr>
        <w:t>锚固墩及缆绳</w:t>
      </w:r>
      <w:proofErr w:type="gramEnd"/>
      <w:r>
        <w:rPr>
          <w:rFonts w:ascii="Times New Roman" w:eastAsia="仿宋_GB2312" w:hAnsi="Times New Roman"/>
          <w:sz w:val="32"/>
          <w:szCs w:val="32"/>
        </w:rPr>
        <w:t>的数量，实现</w:t>
      </w:r>
      <w:r>
        <w:rPr>
          <w:rFonts w:ascii="Times New Roman" w:eastAsia="仿宋_GB2312" w:hAnsi="Times New Roman"/>
          <w:sz w:val="32"/>
          <w:szCs w:val="32"/>
        </w:rPr>
        <w:t>“</w:t>
      </w:r>
      <w:r>
        <w:rPr>
          <w:rFonts w:ascii="Times New Roman" w:eastAsia="仿宋_GB2312" w:hAnsi="Times New Roman"/>
          <w:sz w:val="32"/>
          <w:szCs w:val="32"/>
        </w:rPr>
        <w:t>两舟三锚</w:t>
      </w:r>
      <w:r>
        <w:rPr>
          <w:rFonts w:ascii="Times New Roman" w:eastAsia="仿宋_GB2312" w:hAnsi="Times New Roman"/>
          <w:sz w:val="32"/>
          <w:szCs w:val="32"/>
        </w:rPr>
        <w:t>”</w:t>
      </w:r>
      <w:r>
        <w:rPr>
          <w:rFonts w:ascii="Times New Roman" w:eastAsia="仿宋_GB2312" w:hAnsi="Times New Roman"/>
          <w:sz w:val="32"/>
          <w:szCs w:val="32"/>
        </w:rPr>
        <w:t>，增加承压舟抵抗特大洪水冲击；加强人员管理，做好转移后承压舟的看管，做到</w:t>
      </w:r>
      <w:r>
        <w:rPr>
          <w:rFonts w:ascii="Times New Roman" w:eastAsia="仿宋_GB2312" w:hAnsi="Times New Roman"/>
          <w:sz w:val="32"/>
          <w:szCs w:val="32"/>
        </w:rPr>
        <w:t>24</w:t>
      </w:r>
      <w:r>
        <w:rPr>
          <w:rFonts w:ascii="Times New Roman" w:eastAsia="仿宋_GB2312" w:hAnsi="Times New Roman"/>
          <w:sz w:val="32"/>
          <w:szCs w:val="32"/>
        </w:rPr>
        <w:t>小时轮流值班，并做好水情观测，出现问题立即上报；安全巡查小组要做好承压舟与坝体、承压</w:t>
      </w:r>
      <w:proofErr w:type="gramStart"/>
      <w:r>
        <w:rPr>
          <w:rFonts w:ascii="Times New Roman" w:eastAsia="仿宋_GB2312" w:hAnsi="Times New Roman"/>
          <w:sz w:val="32"/>
          <w:szCs w:val="32"/>
        </w:rPr>
        <w:t>舟之间</w:t>
      </w:r>
      <w:proofErr w:type="gramEnd"/>
      <w:r>
        <w:rPr>
          <w:rFonts w:ascii="Times New Roman" w:eastAsia="仿宋_GB2312" w:hAnsi="Times New Roman"/>
          <w:sz w:val="32"/>
          <w:szCs w:val="32"/>
        </w:rPr>
        <w:t>锚固检查、加固，防止舟体脱锚、</w:t>
      </w:r>
      <w:proofErr w:type="gramStart"/>
      <w:r>
        <w:rPr>
          <w:rFonts w:ascii="Times New Roman" w:eastAsia="仿宋_GB2312" w:hAnsi="Times New Roman"/>
          <w:sz w:val="32"/>
          <w:szCs w:val="32"/>
        </w:rPr>
        <w:t>跑舟事故</w:t>
      </w:r>
      <w:proofErr w:type="gramEnd"/>
      <w:r>
        <w:rPr>
          <w:rFonts w:ascii="Times New Roman" w:eastAsia="仿宋_GB2312" w:hAnsi="Times New Roman"/>
          <w:sz w:val="32"/>
          <w:szCs w:val="32"/>
        </w:rPr>
        <w:t>发生；做好撤离预警，根据实际情况，确保浮桥安全，必要时启动撤离预案。</w:t>
      </w:r>
    </w:p>
    <w:p w:rsidR="00A8152C" w:rsidRDefault="006F7766">
      <w:pPr>
        <w:pStyle w:val="a6"/>
        <w:numPr>
          <w:ilvl w:val="0"/>
          <w:numId w:val="2"/>
        </w:numPr>
        <w:tabs>
          <w:tab w:val="left" w:pos="312"/>
        </w:tabs>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防御措施。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①</w:t>
      </w:r>
      <w:r>
        <w:rPr>
          <w:rFonts w:ascii="Times New Roman" w:eastAsia="仿宋_GB2312" w:hAnsi="Times New Roman"/>
          <w:sz w:val="32"/>
          <w:szCs w:val="32"/>
        </w:rPr>
        <w:t>指挥调度。区防指指挥、常务副指挥、副指挥及防</w:t>
      </w:r>
      <w:proofErr w:type="gramStart"/>
      <w:r>
        <w:rPr>
          <w:rFonts w:ascii="Times New Roman" w:eastAsia="仿宋_GB2312" w:hAnsi="Times New Roman"/>
          <w:sz w:val="32"/>
          <w:szCs w:val="32"/>
        </w:rPr>
        <w:t>指成员</w:t>
      </w:r>
      <w:proofErr w:type="gramEnd"/>
      <w:r>
        <w:rPr>
          <w:rFonts w:ascii="Times New Roman" w:eastAsia="仿宋_GB2312" w:hAnsi="Times New Roman"/>
          <w:sz w:val="32"/>
          <w:szCs w:val="32"/>
        </w:rPr>
        <w:t>到区黄河防汛指挥中心集中办公，及时进行会商，研究部署防汛抗洪工作。防指各成员单位按照会商意见分别做好所负责的工作，并及时反馈工作情况。各职能小组要掌握好水情、工情变化，为领导科学决策提供准确依据。期间，区黄河防办根据汛情适时召开防汛会商会，研究提出防汛抢险救灾的建议意见，并向现场办</w:t>
      </w:r>
      <w:r>
        <w:rPr>
          <w:rFonts w:ascii="Times New Roman" w:eastAsia="仿宋_GB2312" w:hAnsi="Times New Roman"/>
          <w:sz w:val="32"/>
          <w:szCs w:val="32"/>
        </w:rPr>
        <w:lastRenderedPageBreak/>
        <w:t>公的区防指领导报告。区、镇（街）各级党委、政府领导靠前指挥，按照防洪预案指挥调度本辖区的抗洪抢险救灾工作，重点做好防洪调度、巡查观测、防守抢险、宣传教育、治安保卫、物资供应等工作</w:t>
      </w:r>
      <w:r>
        <w:rPr>
          <w:rFonts w:ascii="Times New Roman" w:eastAsia="仿宋_GB2312" w:hAnsi="Times New Roman"/>
          <w:sz w:val="32"/>
          <w:szCs w:val="32"/>
        </w:rPr>
        <w:t>,</w:t>
      </w:r>
      <w:r>
        <w:rPr>
          <w:rFonts w:ascii="Times New Roman" w:eastAsia="仿宋_GB2312" w:hAnsi="Times New Roman"/>
          <w:sz w:val="32"/>
          <w:szCs w:val="32"/>
        </w:rPr>
        <w:t>并及时上报汛情。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险工控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漫顶后，区防指指挥下令在做好坝顶防护后撤离，撤离人员参与险工和堤防工程的防守，河道全面清障、水闸停止引水，堤防、水闸工程进一步加强查险、抢险，临时生产人员撤出滩区。</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②</w:t>
      </w:r>
      <w:r>
        <w:rPr>
          <w:rFonts w:ascii="Times New Roman" w:eastAsia="仿宋_GB2312" w:hAnsi="Times New Roman"/>
          <w:sz w:val="32"/>
          <w:szCs w:val="32"/>
        </w:rPr>
        <w:t>防守部署。部分险工</w:t>
      </w:r>
      <w:proofErr w:type="gramStart"/>
      <w:r>
        <w:rPr>
          <w:rFonts w:ascii="Times New Roman" w:eastAsia="仿宋_GB2312" w:hAnsi="Times New Roman"/>
          <w:sz w:val="32"/>
          <w:szCs w:val="32"/>
        </w:rPr>
        <w:t>及控导工程</w:t>
      </w:r>
      <w:proofErr w:type="gramEnd"/>
      <w:r>
        <w:rPr>
          <w:rFonts w:ascii="Times New Roman" w:eastAsia="仿宋_GB2312" w:hAnsi="Times New Roman"/>
          <w:sz w:val="32"/>
          <w:szCs w:val="32"/>
        </w:rPr>
        <w:t>应在洪水漫顶前做好</w:t>
      </w:r>
      <w:proofErr w:type="gramStart"/>
      <w:r>
        <w:rPr>
          <w:rFonts w:ascii="Times New Roman" w:eastAsia="仿宋_GB2312" w:hAnsi="Times New Roman"/>
          <w:sz w:val="32"/>
          <w:szCs w:val="32"/>
        </w:rPr>
        <w:t>主要着</w:t>
      </w:r>
      <w:proofErr w:type="gramEnd"/>
      <w:r>
        <w:rPr>
          <w:rFonts w:ascii="Times New Roman" w:eastAsia="仿宋_GB2312" w:hAnsi="Times New Roman"/>
          <w:sz w:val="32"/>
          <w:szCs w:val="32"/>
        </w:rPr>
        <w:t>溜坝岸的封顶防护和防止后溃工作。对出现的险情，</w:t>
      </w:r>
      <w:proofErr w:type="gramStart"/>
      <w:r>
        <w:rPr>
          <w:rFonts w:ascii="Times New Roman" w:eastAsia="仿宋_GB2312" w:hAnsi="Times New Roman"/>
          <w:sz w:val="32"/>
          <w:szCs w:val="32"/>
        </w:rPr>
        <w:t>按照险</w:t>
      </w:r>
      <w:proofErr w:type="gramEnd"/>
      <w:r>
        <w:rPr>
          <w:rFonts w:ascii="Times New Roman" w:eastAsia="仿宋_GB2312" w:hAnsi="Times New Roman"/>
          <w:sz w:val="32"/>
          <w:szCs w:val="32"/>
        </w:rPr>
        <w:t>点险段抢护方案，迅速、及时抢护，确保工程安全。险工工程和重要的险点险段要视情况适当增加防守力量，根据险情变化，区防指要及时组织调集民兵抢险队参加重大险情的抢护。区防指要组织运输队，搞好抢险料物运输工作。一线群众防汛队伍</w:t>
      </w:r>
      <w:r>
        <w:rPr>
          <w:rFonts w:ascii="Times New Roman" w:eastAsia="仿宋_GB2312" w:hAnsi="Times New Roman"/>
          <w:sz w:val="32"/>
          <w:szCs w:val="32"/>
        </w:rPr>
        <w:t>0.32</w:t>
      </w:r>
      <w:r>
        <w:rPr>
          <w:rFonts w:ascii="Times New Roman" w:eastAsia="仿宋_GB2312" w:hAnsi="Times New Roman"/>
          <w:sz w:val="32"/>
          <w:szCs w:val="32"/>
        </w:rPr>
        <w:t>万人全部上堤，带班领导及有关人员立即上岗到位，按照责任制分工，明确责任人和防守堤段，组织好巡堤查险和根石探测。支援我区黄河防汛的中国人民解放军按照各自的防守责任段参加防守。如上级预报有较大后续洪水，要及时动员二线防汛队伍做好上堤防守的准备。</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③</w:t>
      </w:r>
      <w:r>
        <w:rPr>
          <w:rFonts w:eastAsia="仿宋_GB2312"/>
          <w:sz w:val="32"/>
          <w:szCs w:val="32"/>
        </w:rPr>
        <w:t>水位观测。加强</w:t>
      </w:r>
      <w:proofErr w:type="gramStart"/>
      <w:r>
        <w:rPr>
          <w:rFonts w:eastAsia="仿宋_GB2312"/>
          <w:sz w:val="32"/>
          <w:szCs w:val="32"/>
        </w:rPr>
        <w:t>险工及滩区</w:t>
      </w:r>
      <w:proofErr w:type="gramEnd"/>
      <w:r>
        <w:rPr>
          <w:rFonts w:eastAsia="仿宋_GB2312"/>
          <w:sz w:val="32"/>
          <w:szCs w:val="32"/>
        </w:rPr>
        <w:t>水尺的观测，按规定增加观测次数，做到测得准，报得及时。通信部门要加强值班，及时排除故障，增设移动基站</w:t>
      </w:r>
      <w:r>
        <w:rPr>
          <w:rFonts w:eastAsia="仿宋_GB2312"/>
          <w:sz w:val="32"/>
          <w:szCs w:val="32"/>
        </w:rPr>
        <w:t xml:space="preserve">, </w:t>
      </w:r>
      <w:r>
        <w:rPr>
          <w:rFonts w:eastAsia="仿宋_GB2312"/>
          <w:sz w:val="32"/>
          <w:szCs w:val="32"/>
        </w:rPr>
        <w:t>确保通信畅通。黄河防办要及时掌握雨情、</w:t>
      </w:r>
      <w:r>
        <w:rPr>
          <w:rFonts w:eastAsia="仿宋_GB2312"/>
          <w:sz w:val="32"/>
          <w:szCs w:val="32"/>
        </w:rPr>
        <w:lastRenderedPageBreak/>
        <w:t>水情、工情和险情</w:t>
      </w:r>
      <w:r>
        <w:rPr>
          <w:rFonts w:eastAsia="仿宋_GB2312"/>
          <w:sz w:val="32"/>
          <w:szCs w:val="32"/>
        </w:rPr>
        <w:t xml:space="preserve">, </w:t>
      </w:r>
      <w:r>
        <w:rPr>
          <w:rFonts w:eastAsia="仿宋_GB2312"/>
          <w:sz w:val="32"/>
          <w:szCs w:val="32"/>
        </w:rPr>
        <w:t>及时向上级汇报</w:t>
      </w:r>
      <w:r>
        <w:rPr>
          <w:rFonts w:eastAsia="仿宋_GB2312"/>
          <w:sz w:val="32"/>
          <w:szCs w:val="32"/>
        </w:rPr>
        <w:t>,</w:t>
      </w:r>
      <w:r>
        <w:rPr>
          <w:rFonts w:eastAsia="仿宋_GB2312"/>
          <w:sz w:val="32"/>
          <w:szCs w:val="32"/>
        </w:rPr>
        <w:t>并据情提出抗洪抢险的意见。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④</w:t>
      </w:r>
      <w:r>
        <w:rPr>
          <w:rFonts w:ascii="Times New Roman" w:eastAsia="仿宋_GB2312" w:hAnsi="Times New Roman"/>
          <w:sz w:val="32"/>
          <w:szCs w:val="32"/>
        </w:rPr>
        <w:t>加强河势、工情观测。河</w:t>
      </w:r>
      <w:proofErr w:type="gramStart"/>
      <w:r>
        <w:rPr>
          <w:rFonts w:ascii="Times New Roman" w:eastAsia="仿宋_GB2312" w:hAnsi="Times New Roman"/>
          <w:sz w:val="32"/>
          <w:szCs w:val="32"/>
        </w:rPr>
        <w:t>势变化易</w:t>
      </w:r>
      <w:proofErr w:type="gramEnd"/>
      <w:r>
        <w:rPr>
          <w:rFonts w:ascii="Times New Roman" w:eastAsia="仿宋_GB2312" w:hAnsi="Times New Roman"/>
          <w:sz w:val="32"/>
          <w:szCs w:val="32"/>
        </w:rPr>
        <w:t>形成顺堤行洪或横河、斜河，造成堤坡严重</w:t>
      </w:r>
      <w:proofErr w:type="gramStart"/>
      <w:r>
        <w:rPr>
          <w:rFonts w:ascii="Times New Roman" w:eastAsia="仿宋_GB2312" w:hAnsi="Times New Roman"/>
          <w:sz w:val="32"/>
          <w:szCs w:val="32"/>
        </w:rPr>
        <w:t>坍</w:t>
      </w:r>
      <w:proofErr w:type="gramEnd"/>
      <w:r>
        <w:rPr>
          <w:rFonts w:ascii="Times New Roman" w:eastAsia="仿宋_GB2312" w:hAnsi="Times New Roman"/>
          <w:sz w:val="32"/>
          <w:szCs w:val="32"/>
        </w:rPr>
        <w:t>险情，甚至有冲决堤防的危险。要增加河势观测次数，掌握河势变化，对河</w:t>
      </w:r>
      <w:proofErr w:type="gramStart"/>
      <w:r>
        <w:rPr>
          <w:rFonts w:ascii="Times New Roman" w:eastAsia="仿宋_GB2312" w:hAnsi="Times New Roman"/>
          <w:sz w:val="32"/>
          <w:szCs w:val="32"/>
        </w:rPr>
        <w:t>势变化</w:t>
      </w:r>
      <w:proofErr w:type="gramEnd"/>
      <w:r>
        <w:rPr>
          <w:rFonts w:ascii="Times New Roman" w:eastAsia="仿宋_GB2312" w:hAnsi="Times New Roman"/>
          <w:sz w:val="32"/>
          <w:szCs w:val="32"/>
        </w:rPr>
        <w:t>剧烈的河段采取相应措施。加强薄弱工程观测和巡查，增加险工坝岸根石探测次数，及时掌握根石坍塌情况，防止险工出现垮坝等重大险情。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⑤</w:t>
      </w:r>
      <w:r>
        <w:rPr>
          <w:rFonts w:ascii="Times New Roman" w:eastAsia="仿宋_GB2312" w:hAnsi="Times New Roman"/>
          <w:sz w:val="32"/>
          <w:szCs w:val="32"/>
        </w:rPr>
        <w:t>工程防守及抢险措施。对一些重要险点、险段，应在洪水到来之前进行突击抢修加固。对出现的险情，</w:t>
      </w:r>
      <w:proofErr w:type="gramStart"/>
      <w:r>
        <w:rPr>
          <w:rFonts w:ascii="Times New Roman" w:eastAsia="仿宋_GB2312" w:hAnsi="Times New Roman"/>
          <w:sz w:val="32"/>
          <w:szCs w:val="32"/>
        </w:rPr>
        <w:t>按照险</w:t>
      </w:r>
      <w:proofErr w:type="gramEnd"/>
      <w:r>
        <w:rPr>
          <w:rFonts w:ascii="Times New Roman" w:eastAsia="仿宋_GB2312" w:hAnsi="Times New Roman"/>
          <w:sz w:val="32"/>
          <w:szCs w:val="32"/>
        </w:rPr>
        <w:t>点险段抢护方案，迅速、及时抢护，确保工程安全。各险点险段要根据不同险情组织力量进行有效地防守和抢护。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⑥</w:t>
      </w:r>
      <w:r>
        <w:rPr>
          <w:rFonts w:ascii="Times New Roman" w:eastAsia="仿宋_GB2312" w:hAnsi="Times New Roman"/>
          <w:sz w:val="32"/>
          <w:szCs w:val="32"/>
        </w:rPr>
        <w:t>物资供应与信息通信等保障。河务部门负责国家储备防汛物资的调度，区防指负责机关团体和群众备料的筹集、调运，交通运输、供电、通信、卫健、宣传部门等主要防</w:t>
      </w:r>
      <w:proofErr w:type="gramStart"/>
      <w:r>
        <w:rPr>
          <w:rFonts w:ascii="Times New Roman" w:eastAsia="仿宋_GB2312" w:hAnsi="Times New Roman"/>
          <w:sz w:val="32"/>
          <w:szCs w:val="32"/>
        </w:rPr>
        <w:t>指成员</w:t>
      </w:r>
      <w:proofErr w:type="gramEnd"/>
      <w:r>
        <w:rPr>
          <w:rFonts w:ascii="Times New Roman" w:eastAsia="仿宋_GB2312" w:hAnsi="Times New Roman"/>
          <w:sz w:val="32"/>
          <w:szCs w:val="32"/>
        </w:rPr>
        <w:t>单位按照各自职责做好防守的各项工作。供电部门优先保证防汛电力供应，必要时紧急架设照明线路。广播、电视、报纸等宣传部门要做好防汛宣传工作，根据防指和黄河防汛办公室的授权及时发布汛情。卫生部门组成医疗队，及时救治伤病员，搞好医疗卫生服务。其他各有关部门也要上岗到位，按照各自分工，抓好相应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⑦</w:t>
      </w:r>
      <w:r>
        <w:rPr>
          <w:rFonts w:ascii="Times New Roman" w:eastAsia="仿宋_GB2312" w:hAnsi="Times New Roman"/>
          <w:sz w:val="32"/>
          <w:szCs w:val="32"/>
        </w:rPr>
        <w:t>滩区迁安救护。发生本级洪水时，李村镇做好滩区排查工作，防止个别村民遗漏在洪水围困的滩区内，应急管理、交通运输部门要组织水上救护队，采取拉网式排查，不让一人留在滩区内，尽最大努力保证群众安全。公安部门要派出水上治安巡逻队，</w:t>
      </w:r>
      <w:r>
        <w:rPr>
          <w:rFonts w:ascii="Times New Roman" w:eastAsia="仿宋_GB2312" w:hAnsi="Times New Roman"/>
          <w:sz w:val="32"/>
          <w:szCs w:val="32"/>
        </w:rPr>
        <w:lastRenderedPageBreak/>
        <w:t>维护治安秩序，防止一些不法之徒趁混乱之际盗窃、抢夺滩区内群众财产，要严厉打击各种犯罪行为。</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⑧</w:t>
      </w:r>
      <w:r>
        <w:rPr>
          <w:rFonts w:eastAsia="仿宋_GB2312"/>
          <w:sz w:val="32"/>
          <w:szCs w:val="32"/>
        </w:rPr>
        <w:t>防汛督察。</w:t>
      </w:r>
      <w:proofErr w:type="gramStart"/>
      <w:r>
        <w:rPr>
          <w:rFonts w:eastAsia="仿宋_GB2312"/>
          <w:sz w:val="32"/>
          <w:szCs w:val="32"/>
        </w:rPr>
        <w:t>区防指派</w:t>
      </w:r>
      <w:proofErr w:type="gramEnd"/>
      <w:r>
        <w:rPr>
          <w:rFonts w:eastAsia="仿宋_GB2312"/>
          <w:sz w:val="32"/>
          <w:szCs w:val="32"/>
        </w:rPr>
        <w:t>出防汛督察组和抢险工作组，对各级、各部门的防汛抗洪工作进行督查指导。对未按防洪预案和责任制落实情况运作的单位和个人予以相应处罚。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⑨</w:t>
      </w:r>
      <w:r>
        <w:rPr>
          <w:rFonts w:ascii="Times New Roman" w:eastAsia="仿宋_GB2312" w:hAnsi="Times New Roman"/>
          <w:sz w:val="32"/>
          <w:szCs w:val="32"/>
        </w:rPr>
        <w:t>退水期工作部署和要求。洪水回落过程中，要特别加强观测，注意河势变化，增加根石探测次数，防止出现垮坝、滑坡等险情。对出现的险情，要根据工程抢险方案，迅速及时地进行抢护，确保安全。</w:t>
      </w:r>
      <w:proofErr w:type="gramStart"/>
      <w:r>
        <w:rPr>
          <w:rFonts w:ascii="Times New Roman" w:eastAsia="仿宋_GB2312" w:hAnsi="Times New Roman"/>
          <w:sz w:val="32"/>
          <w:szCs w:val="32"/>
        </w:rPr>
        <w:t>待洪水</w:t>
      </w:r>
      <w:proofErr w:type="gramEnd"/>
      <w:r>
        <w:rPr>
          <w:rFonts w:ascii="Times New Roman" w:eastAsia="仿宋_GB2312" w:hAnsi="Times New Roman"/>
          <w:sz w:val="32"/>
          <w:szCs w:val="32"/>
        </w:rPr>
        <w:t>回落河势稳定后，按照《山东省黄河防汛管理规定》的防守力量批准权限撤防。被洪水冲毁的工程坝岸，洪水回落后，要及时组织力量修复。</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⑩</w:t>
      </w:r>
      <w:r>
        <w:rPr>
          <w:rFonts w:ascii="Times New Roman" w:eastAsia="仿宋_GB2312" w:hAnsi="Times New Roman"/>
          <w:sz w:val="32"/>
          <w:szCs w:val="32"/>
        </w:rPr>
        <w:t>疫情防控。当发生疫情时</w:t>
      </w:r>
      <w:r>
        <w:rPr>
          <w:rFonts w:ascii="Times New Roman" w:eastAsia="仿宋_GB2312" w:hAnsi="Times New Roman"/>
          <w:sz w:val="32"/>
          <w:szCs w:val="32"/>
        </w:rPr>
        <w:t>,</w:t>
      </w:r>
      <w:r>
        <w:rPr>
          <w:rFonts w:ascii="Times New Roman" w:eastAsia="仿宋_GB2312" w:hAnsi="Times New Roman"/>
          <w:sz w:val="32"/>
          <w:szCs w:val="32"/>
        </w:rPr>
        <w:t>牡丹区各级政府要为防汛抗洪工作采取非常措施</w:t>
      </w:r>
      <w:r>
        <w:rPr>
          <w:rFonts w:ascii="Times New Roman" w:eastAsia="仿宋_GB2312" w:hAnsi="Times New Roman"/>
          <w:sz w:val="32"/>
          <w:szCs w:val="32"/>
        </w:rPr>
        <w:t>,</w:t>
      </w:r>
      <w:r>
        <w:rPr>
          <w:rFonts w:ascii="Times New Roman" w:eastAsia="仿宋_GB2312" w:hAnsi="Times New Roman"/>
          <w:sz w:val="32"/>
          <w:szCs w:val="32"/>
        </w:rPr>
        <w:t>保障防洪工程巡查、险情抢护等工作正常开展</w:t>
      </w:r>
      <w:r>
        <w:rPr>
          <w:rFonts w:ascii="Times New Roman" w:eastAsia="仿宋_GB2312" w:hAnsi="Times New Roman"/>
          <w:sz w:val="32"/>
          <w:szCs w:val="32"/>
        </w:rPr>
        <w:t>,</w:t>
      </w:r>
      <w:r>
        <w:rPr>
          <w:rFonts w:ascii="Times New Roman" w:eastAsia="仿宋_GB2312" w:hAnsi="Times New Roman"/>
          <w:sz w:val="32"/>
          <w:szCs w:val="32"/>
        </w:rPr>
        <w:t>并派出医疗队伍</w:t>
      </w:r>
      <w:r>
        <w:rPr>
          <w:rFonts w:ascii="Times New Roman" w:eastAsia="仿宋_GB2312" w:hAnsi="Times New Roman"/>
          <w:sz w:val="32"/>
          <w:szCs w:val="32"/>
        </w:rPr>
        <w:t>,</w:t>
      </w:r>
      <w:r>
        <w:rPr>
          <w:rFonts w:ascii="Times New Roman" w:eastAsia="仿宋_GB2312" w:hAnsi="Times New Roman"/>
          <w:sz w:val="32"/>
          <w:szCs w:val="32"/>
        </w:rPr>
        <w:t>保障好机关与一线巡查、抢险人员的疫情防控</w:t>
      </w:r>
      <w:r>
        <w:rPr>
          <w:rFonts w:ascii="Times New Roman" w:eastAsia="仿宋_GB2312" w:hAnsi="Times New Roman"/>
          <w:sz w:val="32"/>
          <w:szCs w:val="32"/>
        </w:rPr>
        <w:t>,</w:t>
      </w:r>
      <w:r>
        <w:rPr>
          <w:rFonts w:ascii="Times New Roman" w:eastAsia="仿宋_GB2312" w:hAnsi="Times New Roman"/>
          <w:sz w:val="32"/>
          <w:szCs w:val="32"/>
        </w:rPr>
        <w:t>对抢险现场实行封闭管理。</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5.2.4 </w:t>
      </w:r>
      <w:r>
        <w:rPr>
          <w:rFonts w:ascii="Times New Roman" w:eastAsia="楷体_GB2312" w:hAnsi="Times New Roman"/>
          <w:sz w:val="32"/>
          <w:szCs w:val="32"/>
        </w:rPr>
        <w:t>花园口站流量</w:t>
      </w:r>
      <w:r>
        <w:rPr>
          <w:rFonts w:ascii="Times New Roman" w:eastAsia="楷体_GB2312" w:hAnsi="Times New Roman"/>
          <w:sz w:val="32"/>
          <w:szCs w:val="32"/>
        </w:rPr>
        <w:t>15000</w:t>
      </w:r>
      <w:r>
        <w:rPr>
          <w:rFonts w:ascii="Times New Roman" w:eastAsia="楷体_GB2312" w:hAnsi="Times New Roman"/>
          <w:sz w:val="32"/>
          <w:szCs w:val="32"/>
        </w:rPr>
        <w:t>～</w:t>
      </w:r>
      <w:r>
        <w:rPr>
          <w:rFonts w:ascii="Times New Roman" w:eastAsia="楷体_GB2312" w:hAnsi="Times New Roman"/>
          <w:sz w:val="32"/>
          <w:szCs w:val="32"/>
        </w:rPr>
        <w:t>22000</w:t>
      </w:r>
      <w:r>
        <w:rPr>
          <w:rFonts w:ascii="Times New Roman" w:eastAsia="楷体_GB2312" w:hAnsi="Times New Roman"/>
          <w:sz w:val="32"/>
          <w:szCs w:val="32"/>
        </w:rPr>
        <w:t>立方米每秒</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）水情预测。</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洪水预计</w:t>
      </w:r>
      <w:r>
        <w:rPr>
          <w:rFonts w:eastAsia="仿宋_GB2312"/>
          <w:sz w:val="32"/>
          <w:szCs w:val="32"/>
        </w:rPr>
        <w:t>37</w:t>
      </w:r>
      <w:r>
        <w:rPr>
          <w:rFonts w:eastAsia="仿宋_GB2312"/>
          <w:sz w:val="32"/>
          <w:szCs w:val="32"/>
        </w:rPr>
        <w:t>～</w:t>
      </w:r>
      <w:r>
        <w:rPr>
          <w:rFonts w:eastAsia="仿宋_GB2312"/>
          <w:sz w:val="32"/>
          <w:szCs w:val="32"/>
        </w:rPr>
        <w:t>52</w:t>
      </w:r>
      <w:r>
        <w:rPr>
          <w:rFonts w:eastAsia="仿宋_GB2312"/>
          <w:sz w:val="32"/>
          <w:szCs w:val="32"/>
        </w:rPr>
        <w:t>小时到达我区上界，洪峰到达高村水文站时流量约为</w:t>
      </w:r>
      <w:r>
        <w:rPr>
          <w:rFonts w:eastAsia="仿宋_GB2312"/>
          <w:sz w:val="32"/>
          <w:szCs w:val="32"/>
        </w:rPr>
        <w:t>13500</w:t>
      </w:r>
      <w:r>
        <w:rPr>
          <w:rFonts w:eastAsia="仿宋_GB2312"/>
          <w:sz w:val="32"/>
          <w:szCs w:val="32"/>
        </w:rPr>
        <w:t>～</w:t>
      </w:r>
      <w:r>
        <w:rPr>
          <w:rFonts w:eastAsia="仿宋_GB2312"/>
          <w:sz w:val="32"/>
          <w:szCs w:val="32"/>
        </w:rPr>
        <w:t>20000</w:t>
      </w:r>
      <w:r>
        <w:rPr>
          <w:rFonts w:eastAsia="仿宋_GB2312"/>
          <w:sz w:val="32"/>
          <w:szCs w:val="32"/>
        </w:rPr>
        <w:t>立方米每秒，相应水位</w:t>
      </w:r>
      <w:r>
        <w:rPr>
          <w:rFonts w:eastAsia="仿宋_GB2312"/>
          <w:sz w:val="32"/>
          <w:szCs w:val="32"/>
        </w:rPr>
        <w:t>63.06</w:t>
      </w:r>
      <w:r>
        <w:rPr>
          <w:rFonts w:eastAsia="仿宋_GB2312"/>
          <w:sz w:val="32"/>
          <w:szCs w:val="32"/>
        </w:rPr>
        <w:t>～</w:t>
      </w:r>
      <w:r>
        <w:rPr>
          <w:rFonts w:eastAsia="仿宋_GB2312"/>
          <w:sz w:val="32"/>
          <w:szCs w:val="32"/>
        </w:rPr>
        <w:t>63.71</w:t>
      </w:r>
      <w:r>
        <w:rPr>
          <w:rFonts w:eastAsia="仿宋_GB2312"/>
          <w:sz w:val="32"/>
          <w:szCs w:val="32"/>
        </w:rPr>
        <w:t>米，刘庄险工水位约</w:t>
      </w:r>
      <w:r>
        <w:rPr>
          <w:rFonts w:eastAsia="仿宋_GB2312"/>
          <w:sz w:val="32"/>
          <w:szCs w:val="32"/>
        </w:rPr>
        <w:t>61.30</w:t>
      </w:r>
      <w:r>
        <w:rPr>
          <w:rFonts w:eastAsia="仿宋_GB2312"/>
          <w:sz w:val="32"/>
          <w:szCs w:val="32"/>
        </w:rPr>
        <w:t>～</w:t>
      </w:r>
      <w:r>
        <w:rPr>
          <w:rFonts w:eastAsia="仿宋_GB2312"/>
          <w:sz w:val="32"/>
          <w:szCs w:val="32"/>
        </w:rPr>
        <w:t>61.96</w:t>
      </w:r>
      <w:r>
        <w:rPr>
          <w:rFonts w:eastAsia="仿宋_GB2312"/>
          <w:sz w:val="32"/>
          <w:szCs w:val="32"/>
        </w:rPr>
        <w:t>米，预测岔河头滩区漫滩平均水位约</w:t>
      </w:r>
      <w:r>
        <w:rPr>
          <w:rFonts w:eastAsia="仿宋_GB2312"/>
          <w:sz w:val="32"/>
          <w:szCs w:val="32"/>
        </w:rPr>
        <w:t>62.13</w:t>
      </w:r>
      <w:r>
        <w:rPr>
          <w:rFonts w:eastAsia="仿宋_GB2312"/>
          <w:sz w:val="32"/>
          <w:szCs w:val="32"/>
        </w:rPr>
        <w:t>～</w:t>
      </w:r>
      <w:r>
        <w:rPr>
          <w:rFonts w:eastAsia="仿宋_GB2312"/>
          <w:sz w:val="32"/>
          <w:szCs w:val="32"/>
        </w:rPr>
        <w:t>62.31</w:t>
      </w:r>
      <w:r>
        <w:rPr>
          <w:rFonts w:eastAsia="仿宋_GB2312"/>
          <w:sz w:val="32"/>
          <w:szCs w:val="32"/>
        </w:rPr>
        <w:t>米，漫滩平均水深约</w:t>
      </w:r>
      <w:r>
        <w:rPr>
          <w:rFonts w:eastAsia="仿宋_GB2312"/>
          <w:sz w:val="32"/>
          <w:szCs w:val="32"/>
        </w:rPr>
        <w:t>3.12</w:t>
      </w:r>
      <w:r>
        <w:rPr>
          <w:rFonts w:eastAsia="仿宋_GB2312"/>
          <w:sz w:val="32"/>
          <w:szCs w:val="32"/>
        </w:rPr>
        <w:t>米，</w:t>
      </w:r>
      <w:proofErr w:type="gramStart"/>
      <w:r>
        <w:rPr>
          <w:rFonts w:eastAsia="仿宋_GB2312"/>
          <w:sz w:val="32"/>
          <w:szCs w:val="32"/>
        </w:rPr>
        <w:t>黄堤</w:t>
      </w:r>
      <w:proofErr w:type="gramEnd"/>
      <w:r>
        <w:rPr>
          <w:rFonts w:eastAsia="仿宋_GB2312"/>
          <w:sz w:val="32"/>
          <w:szCs w:val="32"/>
        </w:rPr>
        <w:t>217+968</w:t>
      </w:r>
      <w:r>
        <w:rPr>
          <w:rFonts w:eastAsia="仿宋_GB2312"/>
          <w:sz w:val="32"/>
          <w:szCs w:val="32"/>
        </w:rPr>
        <w:t>～</w:t>
      </w:r>
      <w:r>
        <w:rPr>
          <w:rFonts w:eastAsia="仿宋_GB2312"/>
          <w:sz w:val="32"/>
          <w:szCs w:val="32"/>
        </w:rPr>
        <w:t>221+000</w:t>
      </w:r>
      <w:r>
        <w:rPr>
          <w:rFonts w:eastAsia="仿宋_GB2312"/>
          <w:sz w:val="32"/>
          <w:szCs w:val="32"/>
        </w:rPr>
        <w:t>堤段</w:t>
      </w:r>
      <w:proofErr w:type="gramStart"/>
      <w:r>
        <w:rPr>
          <w:rFonts w:eastAsia="仿宋_GB2312"/>
          <w:sz w:val="32"/>
          <w:szCs w:val="32"/>
        </w:rPr>
        <w:t>偎堤平均</w:t>
      </w:r>
      <w:proofErr w:type="gramEnd"/>
      <w:r>
        <w:rPr>
          <w:rFonts w:eastAsia="仿宋_GB2312"/>
          <w:sz w:val="32"/>
          <w:szCs w:val="32"/>
        </w:rPr>
        <w:t>水深约</w:t>
      </w:r>
      <w:r>
        <w:rPr>
          <w:rFonts w:eastAsia="仿宋_GB2312"/>
          <w:sz w:val="32"/>
          <w:szCs w:val="32"/>
        </w:rPr>
        <w:t>3.77</w:t>
      </w:r>
      <w:r>
        <w:rPr>
          <w:rFonts w:eastAsia="仿宋_GB2312"/>
          <w:sz w:val="32"/>
          <w:szCs w:val="32"/>
        </w:rPr>
        <w:t>～</w:t>
      </w:r>
      <w:r>
        <w:rPr>
          <w:rFonts w:eastAsia="仿宋_GB2312"/>
          <w:sz w:val="32"/>
          <w:szCs w:val="32"/>
        </w:rPr>
        <w:t>4.42</w:t>
      </w:r>
      <w:r>
        <w:rPr>
          <w:rFonts w:eastAsia="仿宋_GB2312"/>
          <w:sz w:val="32"/>
          <w:szCs w:val="32"/>
        </w:rPr>
        <w:t>米；张闫楼滩区漫滩平</w:t>
      </w:r>
      <w:r>
        <w:rPr>
          <w:rFonts w:eastAsia="仿宋_GB2312"/>
          <w:sz w:val="32"/>
          <w:szCs w:val="32"/>
        </w:rPr>
        <w:lastRenderedPageBreak/>
        <w:t>均水位约</w:t>
      </w:r>
      <w:r>
        <w:rPr>
          <w:rFonts w:eastAsia="仿宋_GB2312"/>
          <w:sz w:val="32"/>
          <w:szCs w:val="32"/>
        </w:rPr>
        <w:t>61.32</w:t>
      </w:r>
      <w:r>
        <w:rPr>
          <w:rFonts w:eastAsia="仿宋_GB2312"/>
          <w:sz w:val="32"/>
          <w:szCs w:val="32"/>
        </w:rPr>
        <w:t>～</w:t>
      </w:r>
      <w:r>
        <w:rPr>
          <w:rFonts w:eastAsia="仿宋_GB2312"/>
          <w:sz w:val="32"/>
          <w:szCs w:val="32"/>
        </w:rPr>
        <w:t>61.89</w:t>
      </w:r>
      <w:r>
        <w:rPr>
          <w:rFonts w:eastAsia="仿宋_GB2312"/>
          <w:sz w:val="32"/>
          <w:szCs w:val="32"/>
        </w:rPr>
        <w:t>米，漫滩平均水深约</w:t>
      </w:r>
      <w:r>
        <w:rPr>
          <w:rFonts w:eastAsia="仿宋_GB2312"/>
          <w:sz w:val="32"/>
          <w:szCs w:val="32"/>
        </w:rPr>
        <w:t>3.11</w:t>
      </w:r>
      <w:r>
        <w:rPr>
          <w:rFonts w:eastAsia="仿宋_GB2312"/>
          <w:sz w:val="32"/>
          <w:szCs w:val="32"/>
        </w:rPr>
        <w:t>米，</w:t>
      </w:r>
      <w:proofErr w:type="gramStart"/>
      <w:r>
        <w:rPr>
          <w:rFonts w:eastAsia="仿宋_GB2312"/>
          <w:sz w:val="32"/>
          <w:szCs w:val="32"/>
        </w:rPr>
        <w:t>黄堤</w:t>
      </w:r>
      <w:proofErr w:type="gramEnd"/>
      <w:r>
        <w:rPr>
          <w:rFonts w:eastAsia="仿宋_GB2312"/>
          <w:sz w:val="32"/>
          <w:szCs w:val="32"/>
        </w:rPr>
        <w:t>222+800</w:t>
      </w:r>
      <w:r>
        <w:rPr>
          <w:rFonts w:eastAsia="仿宋_GB2312"/>
          <w:sz w:val="32"/>
          <w:szCs w:val="32"/>
        </w:rPr>
        <w:t>～</w:t>
      </w:r>
      <w:r>
        <w:rPr>
          <w:rFonts w:eastAsia="仿宋_GB2312"/>
          <w:sz w:val="32"/>
          <w:szCs w:val="32"/>
        </w:rPr>
        <w:t>232+861</w:t>
      </w:r>
      <w:r>
        <w:rPr>
          <w:rFonts w:eastAsia="仿宋_GB2312"/>
          <w:sz w:val="32"/>
          <w:szCs w:val="32"/>
        </w:rPr>
        <w:t>堤段</w:t>
      </w:r>
      <w:proofErr w:type="gramStart"/>
      <w:r>
        <w:rPr>
          <w:rFonts w:eastAsia="仿宋_GB2312"/>
          <w:sz w:val="32"/>
          <w:szCs w:val="32"/>
        </w:rPr>
        <w:t>偎堤平均</w:t>
      </w:r>
      <w:proofErr w:type="gramEnd"/>
      <w:r>
        <w:rPr>
          <w:rFonts w:eastAsia="仿宋_GB2312"/>
          <w:sz w:val="32"/>
          <w:szCs w:val="32"/>
        </w:rPr>
        <w:t>水深约</w:t>
      </w:r>
      <w:r>
        <w:rPr>
          <w:rFonts w:eastAsia="仿宋_GB2312"/>
          <w:sz w:val="32"/>
          <w:szCs w:val="32"/>
        </w:rPr>
        <w:t>3.79</w:t>
      </w:r>
      <w:r>
        <w:rPr>
          <w:rFonts w:eastAsia="仿宋_GB2312"/>
          <w:sz w:val="32"/>
          <w:szCs w:val="32"/>
        </w:rPr>
        <w:t>～</w:t>
      </w:r>
      <w:r>
        <w:rPr>
          <w:rFonts w:eastAsia="仿宋_GB2312"/>
          <w:sz w:val="32"/>
          <w:szCs w:val="32"/>
        </w:rPr>
        <w:t>4.44</w:t>
      </w:r>
      <w:r>
        <w:rPr>
          <w:rFonts w:eastAsia="仿宋_GB2312"/>
          <w:sz w:val="32"/>
          <w:szCs w:val="32"/>
        </w:rPr>
        <w:t>米，全线达到或超过保证水位，届时我区河道处于危险状态。我区黄河各类防洪工程将受到异常严重威胁，防汛进入危险状态，由区防指依据《牡丹区防汛抗旱应急预案》启动相应应急响应。</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）工情、险情预测。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该级洪水，水位高，流量大，持续时间长，解放后曾发生过两次（</w:t>
      </w:r>
      <w:r>
        <w:rPr>
          <w:rFonts w:ascii="Times New Roman" w:eastAsia="仿宋_GB2312" w:hAnsi="Times New Roman"/>
          <w:sz w:val="32"/>
          <w:szCs w:val="32"/>
        </w:rPr>
        <w:t>1958</w:t>
      </w:r>
      <w:r>
        <w:rPr>
          <w:rFonts w:ascii="Times New Roman" w:eastAsia="仿宋_GB2312" w:hAnsi="Times New Roman"/>
          <w:sz w:val="32"/>
          <w:szCs w:val="32"/>
        </w:rPr>
        <w:t>年</w:t>
      </w:r>
      <w:r>
        <w:rPr>
          <w:rFonts w:ascii="Times New Roman" w:eastAsia="仿宋_GB2312" w:hAnsi="Times New Roman"/>
          <w:sz w:val="32"/>
          <w:szCs w:val="32"/>
        </w:rPr>
        <w:t>7</w:t>
      </w:r>
      <w:r>
        <w:rPr>
          <w:rFonts w:ascii="Times New Roman" w:eastAsia="仿宋_GB2312" w:hAnsi="Times New Roman"/>
          <w:sz w:val="32"/>
          <w:szCs w:val="32"/>
        </w:rPr>
        <w:t>月</w:t>
      </w:r>
      <w:r>
        <w:rPr>
          <w:rFonts w:ascii="Times New Roman" w:eastAsia="仿宋_GB2312" w:hAnsi="Times New Roman"/>
          <w:sz w:val="32"/>
          <w:szCs w:val="32"/>
        </w:rPr>
        <w:t>17</w:t>
      </w:r>
      <w:r>
        <w:rPr>
          <w:rFonts w:ascii="Times New Roman" w:eastAsia="仿宋_GB2312" w:hAnsi="Times New Roman"/>
          <w:sz w:val="32"/>
          <w:szCs w:val="32"/>
        </w:rPr>
        <w:t>日花园口站流量</w:t>
      </w:r>
      <w:r>
        <w:rPr>
          <w:rFonts w:ascii="Times New Roman" w:eastAsia="仿宋_GB2312" w:hAnsi="Times New Roman"/>
          <w:sz w:val="32"/>
          <w:szCs w:val="32"/>
        </w:rPr>
        <w:t>22300</w:t>
      </w:r>
      <w:r>
        <w:rPr>
          <w:rFonts w:ascii="Times New Roman" w:eastAsia="仿宋_GB2312" w:hAnsi="Times New Roman"/>
          <w:sz w:val="32"/>
          <w:szCs w:val="32"/>
        </w:rPr>
        <w:t>立方米每秒；</w:t>
      </w:r>
      <w:r>
        <w:rPr>
          <w:rFonts w:ascii="Times New Roman" w:eastAsia="仿宋_GB2312" w:hAnsi="Times New Roman"/>
          <w:sz w:val="32"/>
          <w:szCs w:val="32"/>
        </w:rPr>
        <w:t>1982</w:t>
      </w:r>
      <w:r>
        <w:rPr>
          <w:rFonts w:ascii="Times New Roman" w:eastAsia="仿宋_GB2312" w:hAnsi="Times New Roman"/>
          <w:sz w:val="32"/>
          <w:szCs w:val="32"/>
        </w:rPr>
        <w:t>年</w:t>
      </w:r>
      <w:r>
        <w:rPr>
          <w:rFonts w:ascii="Times New Roman" w:eastAsia="仿宋_GB2312" w:hAnsi="Times New Roman"/>
          <w:sz w:val="32"/>
          <w:szCs w:val="32"/>
        </w:rPr>
        <w:t>8</w:t>
      </w:r>
      <w:r>
        <w:rPr>
          <w:rFonts w:ascii="Times New Roman" w:eastAsia="仿宋_GB2312" w:hAnsi="Times New Roman"/>
          <w:sz w:val="32"/>
          <w:szCs w:val="32"/>
        </w:rPr>
        <w:t>月</w:t>
      </w:r>
      <w:r>
        <w:rPr>
          <w:rFonts w:ascii="Times New Roman" w:eastAsia="仿宋_GB2312" w:hAnsi="Times New Roman"/>
          <w:sz w:val="32"/>
          <w:szCs w:val="32"/>
        </w:rPr>
        <w:t>2</w:t>
      </w:r>
      <w:r>
        <w:rPr>
          <w:rFonts w:ascii="Times New Roman" w:eastAsia="仿宋_GB2312" w:hAnsi="Times New Roman"/>
          <w:sz w:val="32"/>
          <w:szCs w:val="32"/>
        </w:rPr>
        <w:t>日花园口站流量</w:t>
      </w: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立方米每秒）。预测</w:t>
      </w:r>
      <w:proofErr w:type="gramStart"/>
      <w:r>
        <w:rPr>
          <w:rFonts w:ascii="Times New Roman" w:eastAsia="仿宋_GB2312" w:hAnsi="Times New Roman"/>
          <w:sz w:val="32"/>
          <w:szCs w:val="32"/>
        </w:rPr>
        <w:t>大河主溜</w:t>
      </w:r>
      <w:proofErr w:type="gramEnd"/>
      <w:r>
        <w:rPr>
          <w:rFonts w:ascii="Times New Roman" w:eastAsia="仿宋_GB2312" w:hAnsi="Times New Roman"/>
          <w:sz w:val="32"/>
          <w:szCs w:val="32"/>
        </w:rPr>
        <w:t>趋向走中，</w:t>
      </w:r>
      <w:proofErr w:type="gramStart"/>
      <w:r>
        <w:rPr>
          <w:rFonts w:ascii="Times New Roman" w:eastAsia="仿宋_GB2312" w:hAnsi="Times New Roman"/>
          <w:sz w:val="32"/>
          <w:szCs w:val="32"/>
        </w:rPr>
        <w:t>险工靠溜不甚</w:t>
      </w:r>
      <w:proofErr w:type="gramEnd"/>
      <w:r>
        <w:rPr>
          <w:rFonts w:ascii="Times New Roman" w:eastAsia="仿宋_GB2312" w:hAnsi="Times New Roman"/>
          <w:sz w:val="32"/>
          <w:szCs w:val="32"/>
        </w:rPr>
        <w:t>明显。堤防发生风浪、渗水、管涌、坍塌等险情加重，而牡丹区尚有险点（险段）未消除，大洪水时可能发生多种重大险情，滩区全部进水，引黄涵闸可能出现严重险情。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）防御措施。</w:t>
      </w:r>
    </w:p>
    <w:p w:rsidR="00A8152C" w:rsidRDefault="006F7766">
      <w:pPr>
        <w:adjustRightInd w:val="0"/>
        <w:snapToGrid w:val="0"/>
        <w:spacing w:line="612" w:lineRule="exact"/>
        <w:ind w:firstLineChars="200" w:firstLine="640"/>
        <w:rPr>
          <w:rFonts w:eastAsia="仿宋_GB2312"/>
          <w:sz w:val="32"/>
          <w:szCs w:val="32"/>
        </w:rPr>
      </w:pPr>
      <w:r>
        <w:rPr>
          <w:rFonts w:eastAsia="仿宋_GB2312"/>
          <w:sz w:val="32"/>
          <w:szCs w:val="32"/>
        </w:rPr>
        <w:t>①</w:t>
      </w:r>
      <w:r>
        <w:rPr>
          <w:rFonts w:eastAsia="仿宋_GB2312"/>
          <w:sz w:val="32"/>
          <w:szCs w:val="32"/>
        </w:rPr>
        <w:t>指挥调度。发生本级洪水时，黄河防汛抗洪成为全区的中心任务，需全区党、政、军、民齐动员，全力以赴投入抗洪斗争。区委、区政府、区防指及区直有关部门主要负责同志组成强有力的抗洪指挥中心，及时</w:t>
      </w:r>
      <w:proofErr w:type="gramStart"/>
      <w:r>
        <w:rPr>
          <w:rFonts w:eastAsia="仿宋_GB2312"/>
          <w:sz w:val="32"/>
          <w:szCs w:val="32"/>
        </w:rPr>
        <w:t>作出</w:t>
      </w:r>
      <w:proofErr w:type="gramEnd"/>
      <w:r>
        <w:rPr>
          <w:rFonts w:eastAsia="仿宋_GB2312"/>
          <w:sz w:val="32"/>
          <w:szCs w:val="32"/>
        </w:rPr>
        <w:t>重大决策。区、镇（街）组成前后方两套班子，分别指挥抗洪抢险和后勤供应工作，明确分工，各负其责，有条不紊地指挥抗洪抢险工作。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②</w:t>
      </w:r>
      <w:r>
        <w:rPr>
          <w:rFonts w:ascii="Times New Roman" w:eastAsia="仿宋_GB2312" w:hAnsi="Times New Roman"/>
          <w:sz w:val="32"/>
          <w:szCs w:val="32"/>
        </w:rPr>
        <w:t>防守力量部署。动员一线、二线防汛队伍，共计</w:t>
      </w:r>
      <w:r>
        <w:rPr>
          <w:rFonts w:ascii="Times New Roman" w:eastAsia="仿宋_GB2312" w:hAnsi="Times New Roman"/>
          <w:sz w:val="32"/>
          <w:szCs w:val="32"/>
        </w:rPr>
        <w:t>0.64</w:t>
      </w:r>
      <w:r>
        <w:rPr>
          <w:rFonts w:ascii="Times New Roman" w:eastAsia="仿宋_GB2312" w:hAnsi="Times New Roman"/>
          <w:sz w:val="32"/>
          <w:szCs w:val="32"/>
        </w:rPr>
        <w:t>万人全部上堤防守、抢修紧急度汛工程。支援我区的中国人民解放军和驻</w:t>
      </w:r>
      <w:proofErr w:type="gramStart"/>
      <w:r>
        <w:rPr>
          <w:rFonts w:ascii="Times New Roman" w:eastAsia="仿宋_GB2312" w:hAnsi="Times New Roman"/>
          <w:sz w:val="32"/>
          <w:szCs w:val="32"/>
        </w:rPr>
        <w:t>菏</w:t>
      </w:r>
      <w:proofErr w:type="gramEnd"/>
      <w:r>
        <w:rPr>
          <w:rFonts w:ascii="Times New Roman" w:eastAsia="仿宋_GB2312" w:hAnsi="Times New Roman"/>
          <w:sz w:val="32"/>
          <w:szCs w:val="32"/>
        </w:rPr>
        <w:t>武装警察部队全部上防，实行军民联防。如果情况危急，</w:t>
      </w:r>
      <w:r>
        <w:rPr>
          <w:rFonts w:ascii="Times New Roman" w:eastAsia="仿宋_GB2312" w:hAnsi="Times New Roman"/>
          <w:sz w:val="32"/>
          <w:szCs w:val="32"/>
        </w:rPr>
        <w:lastRenderedPageBreak/>
        <w:t>将采取一切手段，动员一切可动员的力量参加抗洪抢险，保证各类防洪工程安全。按责任段划分，做到防汛责任人、技术负责人、防守队伍和抢险料物四到位。</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③</w:t>
      </w:r>
      <w:r>
        <w:rPr>
          <w:rFonts w:ascii="Times New Roman" w:eastAsia="仿宋_GB2312" w:hAnsi="Times New Roman"/>
          <w:sz w:val="32"/>
          <w:szCs w:val="32"/>
        </w:rPr>
        <w:t>水位、</w:t>
      </w:r>
      <w:proofErr w:type="gramStart"/>
      <w:r>
        <w:rPr>
          <w:rFonts w:ascii="Times New Roman" w:eastAsia="仿宋_GB2312" w:hAnsi="Times New Roman"/>
          <w:sz w:val="32"/>
          <w:szCs w:val="32"/>
        </w:rPr>
        <w:t>河势及工</w:t>
      </w:r>
      <w:proofErr w:type="gramEnd"/>
      <w:r>
        <w:rPr>
          <w:rFonts w:ascii="Times New Roman" w:eastAsia="仿宋_GB2312" w:hAnsi="Times New Roman"/>
          <w:sz w:val="32"/>
          <w:szCs w:val="32"/>
        </w:rPr>
        <w:t>情观测。加强</w:t>
      </w:r>
      <w:proofErr w:type="gramStart"/>
      <w:r>
        <w:rPr>
          <w:rFonts w:ascii="Times New Roman" w:eastAsia="仿宋_GB2312" w:hAnsi="Times New Roman"/>
          <w:sz w:val="32"/>
          <w:szCs w:val="32"/>
        </w:rPr>
        <w:t>险工及滩区</w:t>
      </w:r>
      <w:proofErr w:type="gramEnd"/>
      <w:r>
        <w:rPr>
          <w:rFonts w:ascii="Times New Roman" w:eastAsia="仿宋_GB2312" w:hAnsi="Times New Roman"/>
          <w:sz w:val="32"/>
          <w:szCs w:val="32"/>
        </w:rPr>
        <w:t>水尺的观测，按规定增加观测次数，做到测得准，报得及时。增加河势观测次数，掌握河势变化，对河</w:t>
      </w:r>
      <w:proofErr w:type="gramStart"/>
      <w:r>
        <w:rPr>
          <w:rFonts w:ascii="Times New Roman" w:eastAsia="仿宋_GB2312" w:hAnsi="Times New Roman"/>
          <w:sz w:val="32"/>
          <w:szCs w:val="32"/>
        </w:rPr>
        <w:t>势变化</w:t>
      </w:r>
      <w:proofErr w:type="gramEnd"/>
      <w:r>
        <w:rPr>
          <w:rFonts w:ascii="Times New Roman" w:eastAsia="仿宋_GB2312" w:hAnsi="Times New Roman"/>
          <w:sz w:val="32"/>
          <w:szCs w:val="32"/>
        </w:rPr>
        <w:t>剧烈的河段采取相应措施。对薄弱工程要加强观测，增加险工根石探测次数，及时掌握根石坍塌情况，防止险工出现垮坝等重大险情。对引黄涵闸、历史老口门、易渗水等堤防险点险段，要加强观测，必要时采取防范或加固措施。通信部门要加强值班，及时排除故障，如有需要及时增设移动基站，确保通信畅通。黄河防汛办公室要及时掌握雨情、水情、工情和险情，及时向上级汇报，并据情提出抗洪抢险的意见。</w:t>
      </w:r>
    </w:p>
    <w:p w:rsidR="00A8152C" w:rsidRDefault="006F7766">
      <w:pPr>
        <w:pStyle w:val="a6"/>
        <w:adjustRightInd w:val="0"/>
        <w:snapToGrid w:val="0"/>
        <w:spacing w:line="612" w:lineRule="exact"/>
        <w:ind w:firstLineChars="200" w:firstLine="640"/>
        <w:rPr>
          <w:rFonts w:ascii="Times New Roman" w:eastAsia="仿宋_GB2312" w:hAnsi="Times New Roman"/>
          <w:spacing w:val="-4"/>
          <w:sz w:val="32"/>
          <w:szCs w:val="32"/>
        </w:rPr>
      </w:pPr>
      <w:r>
        <w:rPr>
          <w:rFonts w:ascii="Times New Roman" w:eastAsia="仿宋_GB2312" w:hAnsi="Times New Roman"/>
          <w:sz w:val="32"/>
          <w:szCs w:val="32"/>
        </w:rPr>
        <w:t>④</w:t>
      </w:r>
      <w:r>
        <w:rPr>
          <w:rFonts w:ascii="Times New Roman" w:eastAsia="仿宋_GB2312" w:hAnsi="Times New Roman"/>
          <w:sz w:val="32"/>
          <w:szCs w:val="32"/>
        </w:rPr>
        <w:t>工程防守及抢险措施</w:t>
      </w:r>
      <w:r>
        <w:rPr>
          <w:rFonts w:ascii="Times New Roman" w:eastAsia="仿宋_GB2312" w:hAnsi="Times New Roman"/>
          <w:spacing w:val="-4"/>
          <w:sz w:val="32"/>
          <w:szCs w:val="32"/>
        </w:rPr>
        <w:t>。对各类防洪工程出现的所有险情，按照抢险方案迅速及时抢护，确保防洪安全。刘庄引黄涵闸实施闸前围堵。各险点险段要根据不同险情组织力量进行有效地防守和抢护。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⑤</w:t>
      </w:r>
      <w:r>
        <w:rPr>
          <w:rFonts w:ascii="Times New Roman" w:eastAsia="仿宋_GB2312" w:hAnsi="Times New Roman"/>
          <w:sz w:val="32"/>
          <w:szCs w:val="32"/>
        </w:rPr>
        <w:t>物资供应与信息通信等保障。河务部门负责国家常备防汛物资的供应，区防指负责社会防汛物资的筹集、供应，交通运输、公安部门做好防汛物资的调运工作。国家常备料物要根据防洪需要适当增加储备，群众备料也要根据水情、工情适当集中，尤其是</w:t>
      </w:r>
      <w:proofErr w:type="gramStart"/>
      <w:r>
        <w:rPr>
          <w:rFonts w:ascii="Times New Roman" w:eastAsia="仿宋_GB2312" w:hAnsi="Times New Roman"/>
          <w:sz w:val="32"/>
          <w:szCs w:val="32"/>
        </w:rPr>
        <w:t>易滚河堤段要</w:t>
      </w:r>
      <w:proofErr w:type="gramEnd"/>
      <w:r>
        <w:rPr>
          <w:rFonts w:ascii="Times New Roman" w:eastAsia="仿宋_GB2312" w:hAnsi="Times New Roman"/>
          <w:sz w:val="32"/>
          <w:szCs w:val="32"/>
        </w:rPr>
        <w:t>适当储备一些防汛抢险料物，如草袋、编织袋、土料等，做好抢大险、</w:t>
      </w:r>
      <w:proofErr w:type="gramStart"/>
      <w:r>
        <w:rPr>
          <w:rFonts w:ascii="Times New Roman" w:eastAsia="仿宋_GB2312" w:hAnsi="Times New Roman"/>
          <w:sz w:val="32"/>
          <w:szCs w:val="32"/>
        </w:rPr>
        <w:t>抢恶险</w:t>
      </w:r>
      <w:proofErr w:type="gramEnd"/>
      <w:r>
        <w:rPr>
          <w:rFonts w:ascii="Times New Roman" w:eastAsia="仿宋_GB2312" w:hAnsi="Times New Roman"/>
          <w:sz w:val="32"/>
          <w:szCs w:val="32"/>
        </w:rPr>
        <w:t>的一切准备，随时准备投入抗洪抢</w:t>
      </w:r>
      <w:r>
        <w:rPr>
          <w:rFonts w:ascii="Times New Roman" w:eastAsia="仿宋_GB2312" w:hAnsi="Times New Roman"/>
          <w:sz w:val="32"/>
          <w:szCs w:val="32"/>
        </w:rPr>
        <w:lastRenderedPageBreak/>
        <w:t>险。防汛物资不足的，及时向上级防汛抗旱指挥部申请支援。应急管理、交通运输、通信、卫健、新闻等部门主要防汛成员单位按照职责做好防守准备。照明设备要进行试运转，做好夜晚和风雨天气抢险的各项准备。供电部门优先保证防汛电力供应，必要时紧急架设照明线路。卫生部门组成医疗队救治伤病员，搞好医疗卫生服务。其他各有关部门也要上岗到位，按照各自分工，抓好相应工作。</w:t>
      </w:r>
    </w:p>
    <w:p w:rsidR="00A8152C" w:rsidRDefault="006F7766">
      <w:pPr>
        <w:spacing w:line="612" w:lineRule="exact"/>
        <w:ind w:firstLineChars="225" w:firstLine="720"/>
        <w:rPr>
          <w:rFonts w:eastAsia="仿宋_GB2312"/>
          <w:sz w:val="32"/>
          <w:szCs w:val="32"/>
        </w:rPr>
      </w:pPr>
      <w:r>
        <w:rPr>
          <w:rFonts w:eastAsia="仿宋_GB2312"/>
          <w:sz w:val="32"/>
          <w:szCs w:val="32"/>
        </w:rPr>
        <w:t>⑥</w:t>
      </w:r>
      <w:r>
        <w:rPr>
          <w:rFonts w:eastAsia="仿宋_GB2312"/>
          <w:sz w:val="32"/>
          <w:szCs w:val="32"/>
        </w:rPr>
        <w:t>滩区迁安救护。公安部门要派出水上治安巡逻队</w:t>
      </w:r>
      <w:r>
        <w:rPr>
          <w:rFonts w:eastAsia="仿宋_GB2312"/>
          <w:sz w:val="32"/>
          <w:szCs w:val="32"/>
        </w:rPr>
        <w:t>,</w:t>
      </w:r>
      <w:r>
        <w:rPr>
          <w:rFonts w:eastAsia="仿宋_GB2312"/>
          <w:sz w:val="32"/>
          <w:szCs w:val="32"/>
        </w:rPr>
        <w:t>维护治安秩序</w:t>
      </w:r>
      <w:r>
        <w:rPr>
          <w:rFonts w:eastAsia="仿宋_GB2312"/>
          <w:sz w:val="32"/>
          <w:szCs w:val="32"/>
        </w:rPr>
        <w:t>,</w:t>
      </w:r>
      <w:r>
        <w:rPr>
          <w:rFonts w:eastAsia="仿宋_GB2312"/>
          <w:sz w:val="32"/>
          <w:szCs w:val="32"/>
        </w:rPr>
        <w:t>防止不法之徒趁混乱之际盗窃、抢夺滩区内群众财产</w:t>
      </w:r>
      <w:r>
        <w:rPr>
          <w:rFonts w:eastAsia="仿宋_GB2312"/>
          <w:sz w:val="32"/>
          <w:szCs w:val="32"/>
        </w:rPr>
        <w:t>,</w:t>
      </w:r>
      <w:r>
        <w:rPr>
          <w:rFonts w:eastAsia="仿宋_GB2312"/>
          <w:sz w:val="32"/>
          <w:szCs w:val="32"/>
        </w:rPr>
        <w:t>严厉打击各种犯罪行为。</w:t>
      </w:r>
      <w:r>
        <w:rPr>
          <w:rFonts w:eastAsia="仿宋_GB2312"/>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⑦</w:t>
      </w:r>
      <w:r>
        <w:rPr>
          <w:rFonts w:ascii="Times New Roman" w:eastAsia="仿宋_GB2312" w:hAnsi="Times New Roman"/>
          <w:sz w:val="32"/>
          <w:szCs w:val="32"/>
        </w:rPr>
        <w:t>防汛督查。</w:t>
      </w:r>
      <w:proofErr w:type="gramStart"/>
      <w:r>
        <w:rPr>
          <w:rFonts w:ascii="Times New Roman" w:eastAsia="仿宋_GB2312" w:hAnsi="Times New Roman"/>
          <w:sz w:val="32"/>
          <w:szCs w:val="32"/>
        </w:rPr>
        <w:t>区防指派</w:t>
      </w:r>
      <w:proofErr w:type="gramEnd"/>
      <w:r>
        <w:rPr>
          <w:rFonts w:ascii="Times New Roman" w:eastAsia="仿宋_GB2312" w:hAnsi="Times New Roman"/>
          <w:sz w:val="32"/>
          <w:szCs w:val="32"/>
        </w:rPr>
        <w:t>出防汛督查组和抢险工作组，对各级、各部门的防汛抗洪工作进行督查指导。对未按防洪预案和责任制落实情况运作的单位和个人予以相应处罚。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⑧</w:t>
      </w:r>
      <w:r>
        <w:rPr>
          <w:rFonts w:ascii="Times New Roman" w:eastAsia="仿宋_GB2312" w:hAnsi="Times New Roman"/>
          <w:sz w:val="32"/>
          <w:szCs w:val="32"/>
        </w:rPr>
        <w:t>退水期工作部署。洪水回落过程中，仍应加强防守，防止工程因突然失去水压力而出险。</w:t>
      </w:r>
      <w:proofErr w:type="gramStart"/>
      <w:r>
        <w:rPr>
          <w:rFonts w:ascii="Times New Roman" w:eastAsia="仿宋_GB2312" w:hAnsi="Times New Roman"/>
          <w:sz w:val="32"/>
          <w:szCs w:val="32"/>
        </w:rPr>
        <w:t>待洪水</w:t>
      </w:r>
      <w:proofErr w:type="gramEnd"/>
      <w:r>
        <w:rPr>
          <w:rFonts w:ascii="Times New Roman" w:eastAsia="仿宋_GB2312" w:hAnsi="Times New Roman"/>
          <w:sz w:val="32"/>
          <w:szCs w:val="32"/>
        </w:rPr>
        <w:t>回落至主槽后，按照《山东省黄河防汛管理规定》的防守力量批准权限撤防。被洪水冲毁的工程坝岸，洪水回落后，要及时组织力量修复。</w:t>
      </w:r>
    </w:p>
    <w:p w:rsidR="00A8152C" w:rsidRDefault="006F7766">
      <w:pPr>
        <w:pStyle w:val="a6"/>
        <w:adjustRightInd w:val="0"/>
        <w:snapToGrid w:val="0"/>
        <w:spacing w:line="612" w:lineRule="exact"/>
        <w:ind w:firstLineChars="200" w:firstLine="640"/>
        <w:rPr>
          <w:rFonts w:ascii="Times New Roman" w:hAnsi="Times New Roman"/>
          <w:sz w:val="24"/>
          <w:szCs w:val="24"/>
        </w:rPr>
      </w:pPr>
      <w:r>
        <w:rPr>
          <w:rFonts w:ascii="Times New Roman" w:eastAsia="仿宋_GB2312" w:hAnsi="Times New Roman"/>
          <w:sz w:val="32"/>
          <w:szCs w:val="32"/>
        </w:rPr>
        <w:t>⑨</w:t>
      </w:r>
      <w:r>
        <w:rPr>
          <w:rFonts w:ascii="Times New Roman" w:eastAsia="仿宋_GB2312" w:hAnsi="Times New Roman"/>
          <w:sz w:val="32"/>
          <w:szCs w:val="32"/>
        </w:rPr>
        <w:t>疫情防控。当发生疫情时</w:t>
      </w:r>
      <w:r>
        <w:rPr>
          <w:rFonts w:ascii="Times New Roman" w:eastAsia="仿宋_GB2312" w:hAnsi="Times New Roman"/>
          <w:sz w:val="32"/>
          <w:szCs w:val="32"/>
        </w:rPr>
        <w:t>,</w:t>
      </w:r>
      <w:r>
        <w:rPr>
          <w:rFonts w:ascii="Times New Roman" w:eastAsia="仿宋_GB2312" w:hAnsi="Times New Roman"/>
          <w:sz w:val="32"/>
          <w:szCs w:val="32"/>
        </w:rPr>
        <w:t>牡丹区各级政府为防汛抗洪工</w:t>
      </w:r>
      <w:r>
        <w:rPr>
          <w:rFonts w:ascii="Times New Roman" w:eastAsia="仿宋_GB2312" w:hAnsi="Times New Roman"/>
          <w:sz w:val="32"/>
          <w:szCs w:val="32"/>
        </w:rPr>
        <w:t xml:space="preserve"> </w:t>
      </w:r>
      <w:r>
        <w:rPr>
          <w:rFonts w:ascii="Times New Roman" w:eastAsia="仿宋_GB2312" w:hAnsi="Times New Roman"/>
          <w:sz w:val="32"/>
          <w:szCs w:val="32"/>
        </w:rPr>
        <w:t>作采取非常措施</w:t>
      </w:r>
      <w:r>
        <w:rPr>
          <w:rFonts w:ascii="Times New Roman" w:eastAsia="仿宋_GB2312" w:hAnsi="Times New Roman"/>
          <w:sz w:val="32"/>
          <w:szCs w:val="32"/>
        </w:rPr>
        <w:t>,</w:t>
      </w:r>
      <w:r>
        <w:rPr>
          <w:rFonts w:ascii="Times New Roman" w:eastAsia="仿宋_GB2312" w:hAnsi="Times New Roman"/>
          <w:sz w:val="32"/>
          <w:szCs w:val="32"/>
        </w:rPr>
        <w:t>保障防洪工程巡查、险情抢护等工作正常开展</w:t>
      </w:r>
      <w:r>
        <w:rPr>
          <w:rFonts w:ascii="Times New Roman" w:eastAsia="仿宋_GB2312" w:hAnsi="Times New Roman"/>
          <w:sz w:val="32"/>
          <w:szCs w:val="32"/>
        </w:rPr>
        <w:t>,</w:t>
      </w:r>
      <w:r>
        <w:rPr>
          <w:rFonts w:ascii="Times New Roman" w:eastAsia="仿宋_GB2312" w:hAnsi="Times New Roman"/>
          <w:sz w:val="32"/>
          <w:szCs w:val="32"/>
        </w:rPr>
        <w:t>并派出医疗队伍</w:t>
      </w:r>
      <w:r>
        <w:rPr>
          <w:rFonts w:ascii="Times New Roman" w:eastAsia="仿宋_GB2312" w:hAnsi="Times New Roman"/>
          <w:sz w:val="32"/>
          <w:szCs w:val="32"/>
        </w:rPr>
        <w:t>,</w:t>
      </w:r>
      <w:r>
        <w:rPr>
          <w:rFonts w:ascii="Times New Roman" w:eastAsia="仿宋_GB2312" w:hAnsi="Times New Roman"/>
          <w:sz w:val="32"/>
          <w:szCs w:val="32"/>
        </w:rPr>
        <w:t>保障好机关与一线巡查、抢险人员的疫情防控</w:t>
      </w:r>
      <w:r>
        <w:rPr>
          <w:rFonts w:ascii="Times New Roman" w:eastAsia="仿宋_GB2312" w:hAnsi="Times New Roman"/>
          <w:sz w:val="32"/>
          <w:szCs w:val="32"/>
        </w:rPr>
        <w:t>,</w:t>
      </w:r>
      <w:r>
        <w:rPr>
          <w:rFonts w:ascii="Times New Roman" w:eastAsia="仿宋_GB2312" w:hAnsi="Times New Roman"/>
          <w:sz w:val="32"/>
          <w:szCs w:val="32"/>
        </w:rPr>
        <w:t>对抢险现场实行封闭管理。</w:t>
      </w:r>
      <w:r>
        <w:rPr>
          <w:rFonts w:ascii="Times New Roman" w:hAnsi="Times New Roman"/>
          <w:sz w:val="24"/>
          <w:szCs w:val="24"/>
        </w:rPr>
        <w:t xml:space="preserve"> </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 xml:space="preserve">5.2.5 </w:t>
      </w:r>
      <w:r>
        <w:rPr>
          <w:rFonts w:ascii="Times New Roman" w:eastAsia="楷体_GB2312" w:hAnsi="Times New Roman"/>
          <w:sz w:val="32"/>
          <w:szCs w:val="32"/>
        </w:rPr>
        <w:t>花园口站流量</w:t>
      </w:r>
      <w:r>
        <w:rPr>
          <w:rFonts w:ascii="Times New Roman" w:eastAsia="楷体_GB2312" w:hAnsi="Times New Roman"/>
          <w:sz w:val="32"/>
          <w:szCs w:val="32"/>
        </w:rPr>
        <w:t>22000</w:t>
      </w:r>
      <w:r>
        <w:rPr>
          <w:rFonts w:ascii="Times New Roman" w:eastAsia="楷体_GB2312" w:hAnsi="Times New Roman"/>
          <w:sz w:val="32"/>
          <w:szCs w:val="32"/>
        </w:rPr>
        <w:t>立方米每秒以上。</w:t>
      </w:r>
    </w:p>
    <w:p w:rsidR="00A8152C" w:rsidRDefault="006F7766">
      <w:pPr>
        <w:spacing w:line="612" w:lineRule="exact"/>
        <w:rPr>
          <w:rFonts w:eastAsia="仿宋_GB2312"/>
          <w:sz w:val="32"/>
          <w:szCs w:val="32"/>
        </w:rPr>
      </w:pPr>
      <w:r>
        <w:rPr>
          <w:rFonts w:eastAsia="仿宋_GB2312"/>
          <w:sz w:val="32"/>
          <w:szCs w:val="32"/>
        </w:rPr>
        <w:lastRenderedPageBreak/>
        <w:t xml:space="preserve">    </w:t>
      </w:r>
      <w:r>
        <w:rPr>
          <w:rFonts w:eastAsia="仿宋_GB2312"/>
          <w:sz w:val="32"/>
          <w:szCs w:val="32"/>
        </w:rPr>
        <w:t>该类洪水已超过我区河道的排洪能力</w:t>
      </w:r>
      <w:r>
        <w:rPr>
          <w:rFonts w:eastAsia="仿宋_GB2312"/>
          <w:sz w:val="32"/>
          <w:szCs w:val="32"/>
        </w:rPr>
        <w:t>,</w:t>
      </w:r>
      <w:r>
        <w:rPr>
          <w:rFonts w:eastAsia="仿宋_GB2312"/>
          <w:sz w:val="32"/>
          <w:szCs w:val="32"/>
        </w:rPr>
        <w:t>要严格按照水利部《黄河防御洪水方案》进行处理。届时，我区黄河滩区将全部漫滩</w:t>
      </w:r>
      <w:r>
        <w:rPr>
          <w:rFonts w:eastAsia="仿宋_GB2312"/>
          <w:sz w:val="32"/>
          <w:szCs w:val="32"/>
        </w:rPr>
        <w:t>,</w:t>
      </w:r>
      <w:r>
        <w:rPr>
          <w:rFonts w:eastAsia="仿宋_GB2312"/>
          <w:sz w:val="32"/>
          <w:szCs w:val="32"/>
        </w:rPr>
        <w:t>水位将接近或超过防洪工程设计防洪水位。在不使用北金堤滞洪区的情况下</w:t>
      </w:r>
      <w:r>
        <w:rPr>
          <w:rFonts w:eastAsia="仿宋_GB2312"/>
          <w:sz w:val="32"/>
          <w:szCs w:val="32"/>
        </w:rPr>
        <w:t>,</w:t>
      </w:r>
      <w:r>
        <w:rPr>
          <w:rFonts w:eastAsia="仿宋_GB2312"/>
          <w:sz w:val="32"/>
          <w:szCs w:val="32"/>
        </w:rPr>
        <w:t>全区河道均超过设防标准</w:t>
      </w:r>
      <w:r>
        <w:rPr>
          <w:rFonts w:eastAsia="仿宋_GB2312"/>
          <w:sz w:val="32"/>
          <w:szCs w:val="32"/>
        </w:rPr>
        <w:t>,</w:t>
      </w:r>
      <w:r>
        <w:rPr>
          <w:rFonts w:eastAsia="仿宋_GB2312"/>
          <w:sz w:val="32"/>
          <w:szCs w:val="32"/>
        </w:rPr>
        <w:t>防守任务十分艰巨</w:t>
      </w:r>
      <w:r>
        <w:rPr>
          <w:rFonts w:eastAsia="仿宋_GB2312"/>
          <w:sz w:val="32"/>
          <w:szCs w:val="32"/>
        </w:rPr>
        <w:t>;</w:t>
      </w:r>
      <w:r>
        <w:rPr>
          <w:rFonts w:eastAsia="仿宋_GB2312"/>
          <w:sz w:val="32"/>
          <w:szCs w:val="32"/>
        </w:rPr>
        <w:t>在使用北金堤滞洪区的情况下</w:t>
      </w:r>
      <w:r>
        <w:rPr>
          <w:rFonts w:eastAsia="仿宋_GB2312"/>
          <w:sz w:val="32"/>
          <w:szCs w:val="32"/>
        </w:rPr>
        <w:t>,</w:t>
      </w:r>
      <w:r>
        <w:rPr>
          <w:rFonts w:eastAsia="仿宋_GB2312"/>
          <w:sz w:val="32"/>
          <w:szCs w:val="32"/>
        </w:rPr>
        <w:t>高村以上河段仍是来多少</w:t>
      </w:r>
      <w:proofErr w:type="gramStart"/>
      <w:r>
        <w:rPr>
          <w:rFonts w:eastAsia="仿宋_GB2312"/>
          <w:sz w:val="32"/>
          <w:szCs w:val="32"/>
        </w:rPr>
        <w:t>防多少</w:t>
      </w:r>
      <w:proofErr w:type="gramEnd"/>
      <w:r>
        <w:rPr>
          <w:rFonts w:eastAsia="仿宋_GB2312"/>
          <w:sz w:val="32"/>
          <w:szCs w:val="32"/>
        </w:rPr>
        <w:t>,</w:t>
      </w:r>
      <w:r>
        <w:rPr>
          <w:rFonts w:eastAsia="仿宋_GB2312"/>
          <w:sz w:val="32"/>
          <w:szCs w:val="32"/>
        </w:rPr>
        <w:t>届时我区防汛处于危急状态。</w:t>
      </w:r>
    </w:p>
    <w:p w:rsidR="00A8152C" w:rsidRDefault="006F7766">
      <w:pPr>
        <w:spacing w:line="612" w:lineRule="exact"/>
        <w:ind w:firstLineChars="200" w:firstLine="640"/>
        <w:rPr>
          <w:rFonts w:eastAsia="仿宋_GB2312"/>
          <w:sz w:val="32"/>
          <w:szCs w:val="32"/>
        </w:rPr>
      </w:pPr>
      <w:r>
        <w:rPr>
          <w:rFonts w:eastAsia="仿宋_GB2312"/>
          <w:sz w:val="32"/>
          <w:szCs w:val="32"/>
        </w:rPr>
        <w:t>发生该级洪水时</w:t>
      </w:r>
      <w:r>
        <w:rPr>
          <w:rFonts w:eastAsia="仿宋_GB2312"/>
          <w:sz w:val="32"/>
          <w:szCs w:val="32"/>
        </w:rPr>
        <w:t>,</w:t>
      </w:r>
      <w:r>
        <w:rPr>
          <w:rFonts w:eastAsia="仿宋_GB2312"/>
          <w:sz w:val="32"/>
          <w:szCs w:val="32"/>
        </w:rPr>
        <w:t>黄河防汛抗洪工作成为全区压倒一切的中心任务</w:t>
      </w:r>
      <w:r>
        <w:rPr>
          <w:rFonts w:eastAsia="仿宋_GB2312"/>
          <w:sz w:val="32"/>
          <w:szCs w:val="32"/>
        </w:rPr>
        <w:t>,</w:t>
      </w:r>
      <w:r>
        <w:rPr>
          <w:rFonts w:eastAsia="仿宋_GB2312"/>
          <w:sz w:val="32"/>
          <w:szCs w:val="32"/>
        </w:rPr>
        <w:t>在上级防汛指挥机构和区委、区政府的领导下</w:t>
      </w:r>
      <w:r>
        <w:rPr>
          <w:rFonts w:eastAsia="仿宋_GB2312"/>
          <w:sz w:val="32"/>
          <w:szCs w:val="32"/>
        </w:rPr>
        <w:t>,</w:t>
      </w:r>
      <w:r>
        <w:rPr>
          <w:rFonts w:eastAsia="仿宋_GB2312"/>
          <w:sz w:val="32"/>
          <w:szCs w:val="32"/>
        </w:rPr>
        <w:t>全党全民齐动员</w:t>
      </w:r>
      <w:r>
        <w:rPr>
          <w:rFonts w:eastAsia="仿宋_GB2312"/>
          <w:sz w:val="32"/>
          <w:szCs w:val="32"/>
        </w:rPr>
        <w:t>,</w:t>
      </w:r>
      <w:r>
        <w:rPr>
          <w:rFonts w:eastAsia="仿宋_GB2312"/>
          <w:sz w:val="32"/>
          <w:szCs w:val="32"/>
        </w:rPr>
        <w:t>做到要人有人、要物有物</w:t>
      </w:r>
      <w:r>
        <w:rPr>
          <w:rFonts w:eastAsia="仿宋_GB2312"/>
          <w:sz w:val="32"/>
          <w:szCs w:val="32"/>
        </w:rPr>
        <w:t>,</w:t>
      </w:r>
      <w:r>
        <w:rPr>
          <w:rFonts w:eastAsia="仿宋_GB2312"/>
          <w:sz w:val="32"/>
          <w:szCs w:val="32"/>
        </w:rPr>
        <w:t>全力以赴投入抗洪抢险。根据需要申请调集更多的部队支援抗洪抢险。在现有条件下</w:t>
      </w:r>
      <w:r>
        <w:rPr>
          <w:rFonts w:eastAsia="仿宋_GB2312"/>
          <w:sz w:val="32"/>
          <w:szCs w:val="32"/>
        </w:rPr>
        <w:t>,</w:t>
      </w:r>
      <w:r>
        <w:rPr>
          <w:rFonts w:eastAsia="仿宋_GB2312"/>
          <w:sz w:val="32"/>
          <w:szCs w:val="32"/>
        </w:rPr>
        <w:t>尽最大努力确保堤防不决口</w:t>
      </w:r>
      <w:r>
        <w:rPr>
          <w:rFonts w:eastAsia="仿宋_GB2312"/>
          <w:sz w:val="32"/>
          <w:szCs w:val="32"/>
        </w:rPr>
        <w:t>,</w:t>
      </w:r>
      <w:r>
        <w:rPr>
          <w:rFonts w:eastAsia="仿宋_GB2312"/>
          <w:sz w:val="32"/>
          <w:szCs w:val="32"/>
        </w:rPr>
        <w:t>千方百计缩小灾害</w:t>
      </w:r>
      <w:r>
        <w:rPr>
          <w:rFonts w:eastAsia="仿宋_GB2312"/>
          <w:sz w:val="32"/>
          <w:szCs w:val="32"/>
        </w:rPr>
        <w:t>,</w:t>
      </w:r>
      <w:r>
        <w:rPr>
          <w:rFonts w:eastAsia="仿宋_GB2312"/>
          <w:sz w:val="32"/>
          <w:szCs w:val="32"/>
        </w:rPr>
        <w:t>减少经济损失。</w:t>
      </w:r>
      <w:r>
        <w:rPr>
          <w:rFonts w:eastAsia="仿宋_GB2312"/>
          <w:sz w:val="32"/>
          <w:szCs w:val="32"/>
        </w:rPr>
        <w:t xml:space="preserve">       </w:t>
      </w:r>
    </w:p>
    <w:p w:rsidR="00A8152C" w:rsidRDefault="006F7766">
      <w:pPr>
        <w:spacing w:line="612" w:lineRule="exact"/>
        <w:ind w:firstLineChars="200" w:firstLine="640"/>
        <w:rPr>
          <w:rFonts w:eastAsia="仿宋_GB2312"/>
          <w:sz w:val="32"/>
          <w:szCs w:val="32"/>
        </w:rPr>
      </w:pPr>
      <w:r>
        <w:rPr>
          <w:rFonts w:eastAsia="仿宋_GB2312"/>
          <w:sz w:val="32"/>
          <w:szCs w:val="32"/>
        </w:rPr>
        <w:t>全市党政军民、各行各业要在上级的统一领导下</w:t>
      </w:r>
      <w:r>
        <w:rPr>
          <w:rFonts w:eastAsia="仿宋_GB2312"/>
          <w:sz w:val="32"/>
          <w:szCs w:val="32"/>
        </w:rPr>
        <w:t>,</w:t>
      </w:r>
      <w:r>
        <w:rPr>
          <w:rFonts w:eastAsia="仿宋_GB2312"/>
          <w:sz w:val="32"/>
          <w:szCs w:val="32"/>
        </w:rPr>
        <w:t>一切为了防汛</w:t>
      </w:r>
      <w:r>
        <w:rPr>
          <w:rFonts w:eastAsia="仿宋_GB2312"/>
          <w:sz w:val="32"/>
          <w:szCs w:val="32"/>
        </w:rPr>
        <w:t>,</w:t>
      </w:r>
      <w:r>
        <w:rPr>
          <w:rFonts w:eastAsia="仿宋_GB2312"/>
          <w:sz w:val="32"/>
          <w:szCs w:val="32"/>
        </w:rPr>
        <w:t>一切服从防汛</w:t>
      </w:r>
      <w:r>
        <w:rPr>
          <w:rFonts w:eastAsia="仿宋_GB2312"/>
          <w:sz w:val="32"/>
          <w:szCs w:val="32"/>
        </w:rPr>
        <w:t>,</w:t>
      </w:r>
      <w:r>
        <w:rPr>
          <w:rFonts w:eastAsia="仿宋_GB2312"/>
          <w:sz w:val="32"/>
          <w:szCs w:val="32"/>
        </w:rPr>
        <w:t>服从命令</w:t>
      </w:r>
      <w:r>
        <w:rPr>
          <w:rFonts w:eastAsia="仿宋_GB2312"/>
          <w:sz w:val="32"/>
          <w:szCs w:val="32"/>
        </w:rPr>
        <w:t>,</w:t>
      </w:r>
      <w:r>
        <w:rPr>
          <w:rFonts w:eastAsia="仿宋_GB2312"/>
          <w:sz w:val="32"/>
          <w:szCs w:val="32"/>
        </w:rPr>
        <w:t>听从指挥</w:t>
      </w:r>
      <w:r>
        <w:rPr>
          <w:rFonts w:eastAsia="仿宋_GB2312"/>
          <w:sz w:val="32"/>
          <w:szCs w:val="32"/>
        </w:rPr>
        <w:t>,</w:t>
      </w:r>
      <w:r>
        <w:rPr>
          <w:rFonts w:eastAsia="仿宋_GB2312"/>
          <w:sz w:val="32"/>
          <w:szCs w:val="32"/>
        </w:rPr>
        <w:t>齐心协力</w:t>
      </w:r>
      <w:r>
        <w:rPr>
          <w:rFonts w:eastAsia="仿宋_GB2312"/>
          <w:sz w:val="32"/>
          <w:szCs w:val="32"/>
        </w:rPr>
        <w:t>,</w:t>
      </w:r>
      <w:r>
        <w:rPr>
          <w:rFonts w:eastAsia="仿宋_GB2312"/>
          <w:sz w:val="32"/>
          <w:szCs w:val="32"/>
        </w:rPr>
        <w:t>尽最大努力</w:t>
      </w:r>
      <w:r>
        <w:rPr>
          <w:rFonts w:eastAsia="仿宋_GB2312"/>
          <w:sz w:val="32"/>
          <w:szCs w:val="32"/>
        </w:rPr>
        <w:t>,</w:t>
      </w:r>
      <w:r>
        <w:rPr>
          <w:rFonts w:eastAsia="仿宋_GB2312"/>
          <w:sz w:val="32"/>
          <w:szCs w:val="32"/>
        </w:rPr>
        <w:t>夺取黄河防汛抗洪的胜利。</w:t>
      </w:r>
      <w:r>
        <w:rPr>
          <w:rFonts w:eastAsia="仿宋_GB2312"/>
          <w:sz w:val="32"/>
          <w:szCs w:val="32"/>
        </w:rPr>
        <w:t xml:space="preserve">     </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 xml:space="preserve">6 </w:t>
      </w:r>
      <w:r>
        <w:rPr>
          <w:rFonts w:ascii="Times New Roman" w:eastAsia="黑体" w:hAnsi="Times New Roman"/>
          <w:sz w:val="32"/>
          <w:szCs w:val="32"/>
        </w:rPr>
        <w:t>保障措施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防汛保障是夺取抗洪斗争胜利的重要因素和基础</w:t>
      </w:r>
      <w:r>
        <w:rPr>
          <w:rFonts w:ascii="Times New Roman" w:eastAsia="仿宋_GB2312" w:hAnsi="Times New Roman"/>
          <w:sz w:val="32"/>
          <w:szCs w:val="32"/>
        </w:rPr>
        <w:t>,</w:t>
      </w:r>
      <w:r>
        <w:rPr>
          <w:rFonts w:ascii="Times New Roman" w:eastAsia="仿宋_GB2312" w:hAnsi="Times New Roman"/>
          <w:sz w:val="32"/>
          <w:szCs w:val="32"/>
        </w:rPr>
        <w:t>社会各界、各行各业要一切服务于抗洪一线</w:t>
      </w:r>
      <w:r>
        <w:rPr>
          <w:rFonts w:ascii="Times New Roman" w:eastAsia="仿宋_GB2312" w:hAnsi="Times New Roman"/>
          <w:sz w:val="32"/>
          <w:szCs w:val="32"/>
        </w:rPr>
        <w:t>,</w:t>
      </w:r>
      <w:r>
        <w:rPr>
          <w:rFonts w:ascii="Times New Roman" w:eastAsia="仿宋_GB2312" w:hAnsi="Times New Roman"/>
          <w:sz w:val="32"/>
          <w:szCs w:val="32"/>
        </w:rPr>
        <w:t>一切为了夺取抗洪胜利</w:t>
      </w:r>
      <w:r>
        <w:rPr>
          <w:rFonts w:ascii="Times New Roman" w:eastAsia="仿宋_GB2312" w:hAnsi="Times New Roman"/>
          <w:sz w:val="32"/>
          <w:szCs w:val="32"/>
        </w:rPr>
        <w:t xml:space="preserve">, </w:t>
      </w:r>
      <w:r>
        <w:rPr>
          <w:rFonts w:ascii="Times New Roman" w:eastAsia="仿宋_GB2312" w:hAnsi="Times New Roman"/>
          <w:sz w:val="32"/>
          <w:szCs w:val="32"/>
        </w:rPr>
        <w:t>紧紧围绕抗洪抢险这个中心</w:t>
      </w:r>
      <w:r>
        <w:rPr>
          <w:rFonts w:ascii="Times New Roman" w:eastAsia="仿宋_GB2312" w:hAnsi="Times New Roman"/>
          <w:sz w:val="32"/>
          <w:szCs w:val="32"/>
        </w:rPr>
        <w:t>,</w:t>
      </w:r>
      <w:r>
        <w:rPr>
          <w:rFonts w:ascii="Times New Roman" w:eastAsia="仿宋_GB2312" w:hAnsi="Times New Roman"/>
          <w:sz w:val="32"/>
          <w:szCs w:val="32"/>
        </w:rPr>
        <w:t>坚持立足实际、积极组织</w:t>
      </w:r>
      <w:r>
        <w:rPr>
          <w:rFonts w:ascii="Times New Roman" w:eastAsia="仿宋_GB2312" w:hAnsi="Times New Roman"/>
          <w:sz w:val="32"/>
          <w:szCs w:val="32"/>
        </w:rPr>
        <w:t>,</w:t>
      </w:r>
      <w:r>
        <w:rPr>
          <w:rFonts w:ascii="Times New Roman" w:eastAsia="仿宋_GB2312" w:hAnsi="Times New Roman"/>
          <w:sz w:val="32"/>
          <w:szCs w:val="32"/>
        </w:rPr>
        <w:t>充分准备、力争主动</w:t>
      </w:r>
      <w:r>
        <w:rPr>
          <w:rFonts w:ascii="Times New Roman" w:eastAsia="仿宋_GB2312" w:hAnsi="Times New Roman"/>
          <w:sz w:val="32"/>
          <w:szCs w:val="32"/>
        </w:rPr>
        <w:t>,</w:t>
      </w:r>
      <w:r>
        <w:rPr>
          <w:rFonts w:ascii="Times New Roman" w:eastAsia="仿宋_GB2312" w:hAnsi="Times New Roman"/>
          <w:sz w:val="32"/>
          <w:szCs w:val="32"/>
        </w:rPr>
        <w:t>统筹兼顾、突出重点</w:t>
      </w:r>
      <w:r>
        <w:rPr>
          <w:rFonts w:ascii="Times New Roman" w:eastAsia="仿宋_GB2312" w:hAnsi="Times New Roman"/>
          <w:sz w:val="32"/>
          <w:szCs w:val="32"/>
        </w:rPr>
        <w:t>,</w:t>
      </w:r>
      <w:r>
        <w:rPr>
          <w:rFonts w:ascii="Times New Roman" w:eastAsia="仿宋_GB2312" w:hAnsi="Times New Roman"/>
          <w:sz w:val="32"/>
          <w:szCs w:val="32"/>
        </w:rPr>
        <w:t>周密计划、密切协同</w:t>
      </w:r>
      <w:r>
        <w:rPr>
          <w:rFonts w:ascii="Times New Roman" w:eastAsia="仿宋_GB2312" w:hAnsi="Times New Roman"/>
          <w:sz w:val="32"/>
          <w:szCs w:val="32"/>
        </w:rPr>
        <w:t>,</w:t>
      </w:r>
      <w:r>
        <w:rPr>
          <w:rFonts w:ascii="Times New Roman" w:eastAsia="仿宋_GB2312" w:hAnsi="Times New Roman"/>
          <w:sz w:val="32"/>
          <w:szCs w:val="32"/>
        </w:rPr>
        <w:t>机动灵活、快速高效的原则</w:t>
      </w:r>
      <w:r>
        <w:rPr>
          <w:rFonts w:ascii="Times New Roman" w:eastAsia="仿宋_GB2312" w:hAnsi="Times New Roman"/>
          <w:sz w:val="32"/>
          <w:szCs w:val="32"/>
        </w:rPr>
        <w:t>,</w:t>
      </w:r>
      <w:r>
        <w:rPr>
          <w:rFonts w:ascii="Times New Roman" w:eastAsia="仿宋_GB2312" w:hAnsi="Times New Roman"/>
          <w:sz w:val="32"/>
          <w:szCs w:val="32"/>
        </w:rPr>
        <w:t>最大限度地做好抗洪斗争的各项保障工作。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针对防御洪水中涉及的其他有关工作，区防指各成员单位根</w:t>
      </w:r>
      <w:r>
        <w:rPr>
          <w:rFonts w:ascii="Times New Roman" w:eastAsia="仿宋_GB2312" w:hAnsi="Times New Roman"/>
          <w:sz w:val="32"/>
          <w:szCs w:val="32"/>
        </w:rPr>
        <w:t xml:space="preserve"> </w:t>
      </w:r>
      <w:r>
        <w:rPr>
          <w:rFonts w:ascii="Times New Roman" w:eastAsia="仿宋_GB2312" w:hAnsi="Times New Roman"/>
          <w:sz w:val="32"/>
          <w:szCs w:val="32"/>
        </w:rPr>
        <w:t>据各自职责分工</w:t>
      </w:r>
      <w:r>
        <w:rPr>
          <w:rFonts w:ascii="Times New Roman" w:eastAsia="仿宋_GB2312" w:hAnsi="Times New Roman"/>
          <w:sz w:val="32"/>
          <w:szCs w:val="32"/>
        </w:rPr>
        <w:t>,</w:t>
      </w:r>
      <w:r>
        <w:rPr>
          <w:rFonts w:ascii="Times New Roman" w:eastAsia="仿宋_GB2312" w:hAnsi="Times New Roman"/>
          <w:sz w:val="32"/>
          <w:szCs w:val="32"/>
        </w:rPr>
        <w:t>制定各项保障方案并组织实施</w:t>
      </w:r>
      <w:r>
        <w:rPr>
          <w:rFonts w:ascii="Times New Roman" w:eastAsia="仿宋_GB2312" w:hAnsi="Times New Roman"/>
          <w:sz w:val="32"/>
          <w:szCs w:val="32"/>
        </w:rPr>
        <w:t>,</w:t>
      </w:r>
      <w:r>
        <w:rPr>
          <w:rFonts w:ascii="Times New Roman" w:eastAsia="仿宋_GB2312" w:hAnsi="Times New Roman"/>
          <w:sz w:val="32"/>
          <w:szCs w:val="32"/>
        </w:rPr>
        <w:t>主要包括物资保</w:t>
      </w:r>
      <w:r>
        <w:rPr>
          <w:rFonts w:ascii="Times New Roman" w:eastAsia="仿宋_GB2312" w:hAnsi="Times New Roman"/>
          <w:sz w:val="32"/>
          <w:szCs w:val="32"/>
        </w:rPr>
        <w:lastRenderedPageBreak/>
        <w:t>障、通信保障、后勤保障、交通运输、供电照明、水情测报</w:t>
      </w:r>
      <w:r>
        <w:rPr>
          <w:rFonts w:ascii="Times New Roman" w:eastAsia="仿宋_GB2312" w:hAnsi="Times New Roman"/>
          <w:sz w:val="32"/>
          <w:szCs w:val="32"/>
        </w:rPr>
        <w:t>6</w:t>
      </w:r>
      <w:r>
        <w:rPr>
          <w:rFonts w:ascii="Times New Roman" w:eastAsia="仿宋_GB2312" w:hAnsi="Times New Roman"/>
          <w:sz w:val="32"/>
          <w:szCs w:val="32"/>
        </w:rPr>
        <w:t>个方案（工程防守与抢险方案单独制定实施）。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为了搞好防汛物资供应工作，保证抗洪抢险的顺利实施，物资保障方案由区防指黄河防汛办公室、应急管理等部门负责制定并由黄河防汛办公室、应急管理、发改、供销等部门组织实施。详见附件</w:t>
      </w:r>
      <w:r>
        <w:rPr>
          <w:rFonts w:ascii="Times New Roman" w:eastAsia="仿宋_GB2312" w:hAnsi="Times New Roman"/>
          <w:sz w:val="32"/>
          <w:szCs w:val="32"/>
        </w:rPr>
        <w:t>1</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通信信息是黄河防洪斗争的生命线，通信保障方案是确保防汛抗洪通信畅通的依据，由黄河防汛办公室、通信等部门负责制定并组织实施。详见附件</w:t>
      </w:r>
      <w:r>
        <w:rPr>
          <w:rFonts w:ascii="Times New Roman" w:eastAsia="仿宋_GB2312" w:hAnsi="Times New Roman"/>
          <w:sz w:val="32"/>
          <w:szCs w:val="32"/>
        </w:rPr>
        <w:t>2</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后勤供应和服务工作直接影响着抗洪抢险斗争胜利的进程，应遵循统筹兼顾、保障重点和分级负责、密切配合的原则，制定后勤保障方案。详见附件</w:t>
      </w:r>
      <w:r>
        <w:rPr>
          <w:rFonts w:ascii="Times New Roman" w:eastAsia="仿宋_GB2312" w:hAnsi="Times New Roman"/>
          <w:sz w:val="32"/>
          <w:szCs w:val="32"/>
        </w:rPr>
        <w:t>3</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交通运输关系着抢险人员、物料和给养的及时供应，为确保道路畅通，由交通运输部门负责制定交通运输保障方案并组织实施。详见附件</w:t>
      </w:r>
      <w:r>
        <w:rPr>
          <w:rFonts w:ascii="Times New Roman" w:eastAsia="仿宋_GB2312" w:hAnsi="Times New Roman"/>
          <w:sz w:val="32"/>
          <w:szCs w:val="32"/>
        </w:rPr>
        <w:t>4</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为保障各级防汛指挥机构办公、设备运行和查险、抢险夜间照明电力供应，满足牡丹段黄河汛期供电照明要求，区发改部门负责制定供电照明方案并组织实施。详见附件</w:t>
      </w:r>
      <w:r>
        <w:rPr>
          <w:rFonts w:ascii="Times New Roman" w:eastAsia="仿宋_GB2312" w:hAnsi="Times New Roman"/>
          <w:sz w:val="32"/>
          <w:szCs w:val="32"/>
        </w:rPr>
        <w:t>5</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洪水测报是防洪决策、指挥调度的耳目，搞好洪水测报能为防汛抗洪提供决策依据，由区防指黄河防汛办公室制定水情测报方案。详见附件</w:t>
      </w:r>
      <w:r>
        <w:rPr>
          <w:rFonts w:ascii="Times New Roman" w:eastAsia="仿宋_GB2312" w:hAnsi="Times New Roman"/>
          <w:sz w:val="32"/>
          <w:szCs w:val="32"/>
        </w:rPr>
        <w:t>6</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如果发生特大洪水，要全党发动，全民动员，一切服从防汛，</w:t>
      </w:r>
      <w:r>
        <w:rPr>
          <w:rFonts w:ascii="Times New Roman" w:eastAsia="仿宋_GB2312" w:hAnsi="Times New Roman"/>
          <w:sz w:val="32"/>
          <w:szCs w:val="32"/>
        </w:rPr>
        <w:lastRenderedPageBreak/>
        <w:t>在现有工程条件下，做到人力、物力俱全，采取一切措施，尽量减小灾害。各单位（部门）要以防洪大局为重，遵照局部利益服从全局利益的原则，团结一致，共同抗洪。对在抗洪抢险工作中相互推诿、失职、渎职等行为予以严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本预案仅考虑了我区黄河防汛的一般情况及其防御措施，在抗洪抢险工作中如情况有变化或者出现预案中的未尽事宜，由区防指负责协调安排。</w:t>
      </w:r>
    </w:p>
    <w:p w:rsidR="00A8152C" w:rsidRDefault="00A8152C">
      <w:pPr>
        <w:pStyle w:val="a6"/>
        <w:adjustRightInd w:val="0"/>
        <w:snapToGrid w:val="0"/>
        <w:spacing w:line="612" w:lineRule="exact"/>
        <w:ind w:firstLineChars="200" w:firstLine="640"/>
        <w:rPr>
          <w:rFonts w:ascii="Times New Roman" w:eastAsia="仿宋_GB2312" w:hAnsi="Times New Roman"/>
          <w:sz w:val="32"/>
          <w:szCs w:val="32"/>
        </w:rPr>
      </w:pP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附件：</w:t>
      </w:r>
      <w:r>
        <w:rPr>
          <w:rFonts w:ascii="Times New Roman" w:eastAsia="仿宋_GB2312" w:hAnsi="Times New Roman"/>
          <w:sz w:val="32"/>
          <w:szCs w:val="32"/>
        </w:rPr>
        <w:t>1.</w:t>
      </w:r>
      <w:r>
        <w:rPr>
          <w:rFonts w:ascii="Times New Roman" w:eastAsia="仿宋_GB2312" w:hAnsi="Times New Roman"/>
          <w:sz w:val="32"/>
          <w:szCs w:val="32"/>
        </w:rPr>
        <w:t>牡丹区黄河防汛物资保障方案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2.</w:t>
      </w:r>
      <w:r>
        <w:rPr>
          <w:rFonts w:ascii="Times New Roman" w:eastAsia="仿宋_GB2312" w:hAnsi="Times New Roman"/>
          <w:sz w:val="32"/>
          <w:szCs w:val="32"/>
        </w:rPr>
        <w:t>牡丹区黄河防汛通信保障方案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3.</w:t>
      </w:r>
      <w:r>
        <w:rPr>
          <w:rFonts w:ascii="Times New Roman" w:eastAsia="仿宋_GB2312" w:hAnsi="Times New Roman"/>
          <w:sz w:val="32"/>
          <w:szCs w:val="32"/>
        </w:rPr>
        <w:t>牡丹区黄河防汛后勤保障方案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4.</w:t>
      </w:r>
      <w:r>
        <w:rPr>
          <w:rFonts w:ascii="Times New Roman" w:eastAsia="仿宋_GB2312" w:hAnsi="Times New Roman"/>
          <w:sz w:val="32"/>
          <w:szCs w:val="32"/>
        </w:rPr>
        <w:t>牡丹区黄河防汛交通运输保障方案</w:t>
      </w:r>
    </w:p>
    <w:p w:rsidR="00A8152C" w:rsidRDefault="006F7766">
      <w:pPr>
        <w:pStyle w:val="a6"/>
        <w:adjustRightInd w:val="0"/>
        <w:snapToGrid w:val="0"/>
        <w:spacing w:line="612" w:lineRule="exact"/>
        <w:ind w:firstLineChars="200" w:firstLine="640"/>
        <w:outlineLvl w:val="0"/>
        <w:rPr>
          <w:rFonts w:ascii="Times New Roman" w:eastAsia="仿宋_GB2312" w:hAnsi="Times New Roman"/>
          <w:sz w:val="32"/>
          <w:szCs w:val="32"/>
        </w:rPr>
      </w:pPr>
      <w:r>
        <w:rPr>
          <w:rFonts w:ascii="Times New Roman" w:eastAsia="仿宋_GB2312" w:hAnsi="Times New Roman"/>
          <w:sz w:val="32"/>
          <w:szCs w:val="32"/>
        </w:rPr>
        <w:t xml:space="preserve">      5.</w:t>
      </w:r>
      <w:r>
        <w:rPr>
          <w:rFonts w:ascii="Times New Roman" w:eastAsia="仿宋_GB2312" w:hAnsi="Times New Roman"/>
          <w:sz w:val="32"/>
          <w:szCs w:val="32"/>
        </w:rPr>
        <w:t>牡丹区黄河防汛供电及抢险照明保障方案</w:t>
      </w:r>
    </w:p>
    <w:p w:rsidR="00A8152C" w:rsidRDefault="006F7766">
      <w:pPr>
        <w:pStyle w:val="a6"/>
        <w:adjustRightInd w:val="0"/>
        <w:snapToGrid w:val="0"/>
        <w:spacing w:line="612" w:lineRule="exact"/>
        <w:ind w:firstLineChars="200" w:firstLine="640"/>
        <w:outlineLvl w:val="0"/>
        <w:rPr>
          <w:rFonts w:ascii="Times New Roman" w:eastAsia="仿宋_GB2312" w:hAnsi="Times New Roman"/>
          <w:sz w:val="32"/>
          <w:szCs w:val="32"/>
        </w:rPr>
      </w:pPr>
      <w:r>
        <w:rPr>
          <w:rFonts w:ascii="Times New Roman" w:eastAsia="仿宋_GB2312" w:hAnsi="Times New Roman"/>
          <w:sz w:val="32"/>
          <w:szCs w:val="32"/>
        </w:rPr>
        <w:t xml:space="preserve">      6.</w:t>
      </w:r>
      <w:r>
        <w:rPr>
          <w:rFonts w:ascii="Times New Roman" w:eastAsia="仿宋_GB2312" w:hAnsi="Times New Roman"/>
          <w:sz w:val="32"/>
          <w:szCs w:val="32"/>
        </w:rPr>
        <w:t>牡丹区黄河防汛水情测报方案</w:t>
      </w: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仿宋_GB2312" w:hAnsi="Times New Roman"/>
          <w:sz w:val="32"/>
          <w:szCs w:val="32"/>
        </w:rPr>
        <w:br w:type="page"/>
      </w:r>
      <w:r>
        <w:rPr>
          <w:rFonts w:ascii="Times New Roman" w:eastAsia="黑体" w:hAnsi="Times New Roman"/>
          <w:sz w:val="32"/>
          <w:szCs w:val="32"/>
        </w:rPr>
        <w:lastRenderedPageBreak/>
        <w:t>附件</w:t>
      </w:r>
      <w:r>
        <w:rPr>
          <w:rFonts w:ascii="Times New Roman" w:eastAsia="黑体" w:hAnsi="Times New Roman"/>
          <w:sz w:val="32"/>
          <w:szCs w:val="32"/>
        </w:rPr>
        <w:t>1</w:t>
      </w:r>
    </w:p>
    <w:p w:rsidR="00A8152C" w:rsidRDefault="006F7766">
      <w:pPr>
        <w:spacing w:line="612" w:lineRule="exact"/>
        <w:jc w:val="center"/>
        <w:outlineLvl w:val="0"/>
        <w:rPr>
          <w:rFonts w:eastAsia="方正小标宋简体"/>
          <w:sz w:val="44"/>
          <w:szCs w:val="44"/>
        </w:rPr>
      </w:pPr>
      <w:r>
        <w:rPr>
          <w:rFonts w:eastAsia="方正小标宋简体"/>
          <w:sz w:val="44"/>
          <w:szCs w:val="44"/>
        </w:rPr>
        <w:t>牡丹区黄河防汛物资保障方案</w:t>
      </w:r>
    </w:p>
    <w:p w:rsidR="00A8152C" w:rsidRDefault="00A8152C">
      <w:pPr>
        <w:spacing w:line="612" w:lineRule="exact"/>
        <w:jc w:val="center"/>
        <w:outlineLvl w:val="0"/>
        <w:rPr>
          <w:szCs w:val="21"/>
        </w:rPr>
      </w:pP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按照国家防总、黄河防总和省防总的通知精神，结合我区黄河工程情况、防洪任务及菏泽黄河防汛物资供应方案，为迎接可能到来的大洪水，更好地做好黄河防汛抗洪物资供应工作，确保我区黄河安全度汛，特制订本方案。</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一、黄河防汛物资储备基本情况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（一）国家贮备的防汛物资。</w:t>
      </w:r>
      <w:r>
        <w:rPr>
          <w:rFonts w:ascii="Times New Roman" w:eastAsia="仿宋_GB2312" w:hAnsi="Times New Roman"/>
          <w:sz w:val="32"/>
          <w:szCs w:val="32"/>
        </w:rPr>
        <w:t>由河务部门实行实物储备与资金储备相结合的方式。对专用物资及市场较难采购的物资，采用实物定额储备。以省黄河防汛办公室设立周转库，市黄河防汛办公室设立调剂库，区黄河防办设立中心库。仓储实行分散与集中相结合的方式，对于便于调运、仓储条件要求较高的大宗物资，一般以中心</w:t>
      </w:r>
      <w:proofErr w:type="gramStart"/>
      <w:r>
        <w:rPr>
          <w:rFonts w:ascii="Times New Roman" w:eastAsia="仿宋_GB2312" w:hAnsi="Times New Roman"/>
          <w:sz w:val="32"/>
          <w:szCs w:val="32"/>
        </w:rPr>
        <w:t>库仓</w:t>
      </w:r>
      <w:proofErr w:type="gramEnd"/>
      <w:r>
        <w:rPr>
          <w:rFonts w:ascii="Times New Roman" w:eastAsia="仿宋_GB2312" w:hAnsi="Times New Roman"/>
          <w:sz w:val="32"/>
          <w:szCs w:val="32"/>
        </w:rPr>
        <w:t>储为主。对于防汛抢险常用，不便调运的</w:t>
      </w:r>
      <w:proofErr w:type="gramStart"/>
      <w:r>
        <w:rPr>
          <w:rFonts w:ascii="Times New Roman" w:eastAsia="仿宋_GB2312" w:hAnsi="Times New Roman"/>
          <w:sz w:val="32"/>
          <w:szCs w:val="32"/>
        </w:rPr>
        <w:t>零星工</w:t>
      </w:r>
      <w:proofErr w:type="gramEnd"/>
      <w:r>
        <w:rPr>
          <w:rFonts w:ascii="Times New Roman" w:eastAsia="仿宋_GB2312" w:hAnsi="Times New Roman"/>
          <w:sz w:val="32"/>
          <w:szCs w:val="32"/>
        </w:rPr>
        <w:t>器具，一般以应急</w:t>
      </w:r>
      <w:proofErr w:type="gramStart"/>
      <w:r>
        <w:rPr>
          <w:rFonts w:ascii="Times New Roman" w:eastAsia="仿宋_GB2312" w:hAnsi="Times New Roman"/>
          <w:sz w:val="32"/>
          <w:szCs w:val="32"/>
        </w:rPr>
        <w:t>库仓</w:t>
      </w:r>
      <w:proofErr w:type="gramEnd"/>
      <w:r>
        <w:rPr>
          <w:rFonts w:ascii="Times New Roman" w:eastAsia="仿宋_GB2312" w:hAnsi="Times New Roman"/>
          <w:sz w:val="32"/>
          <w:szCs w:val="32"/>
        </w:rPr>
        <w:t>储为主。我区石料分别储备于各工程，其他物资储存于牡丹区刘庄（</w:t>
      </w:r>
      <w:proofErr w:type="gramStart"/>
      <w:r>
        <w:rPr>
          <w:rFonts w:ascii="Times New Roman" w:eastAsia="仿宋_GB2312" w:hAnsi="Times New Roman"/>
          <w:sz w:val="32"/>
          <w:szCs w:val="32"/>
        </w:rPr>
        <w:t>黄堤桩</w:t>
      </w:r>
      <w:proofErr w:type="gramEnd"/>
      <w:r>
        <w:rPr>
          <w:rFonts w:ascii="Times New Roman" w:eastAsia="仿宋_GB2312" w:hAnsi="Times New Roman"/>
          <w:sz w:val="32"/>
          <w:szCs w:val="32"/>
        </w:rPr>
        <w:t>号</w:t>
      </w:r>
      <w:r>
        <w:rPr>
          <w:rFonts w:ascii="Times New Roman" w:eastAsia="仿宋_GB2312" w:hAnsi="Times New Roman"/>
          <w:sz w:val="32"/>
          <w:szCs w:val="32"/>
        </w:rPr>
        <w:t>219+700</w:t>
      </w:r>
      <w:r>
        <w:rPr>
          <w:rFonts w:ascii="Times New Roman" w:eastAsia="仿宋_GB2312" w:hAnsi="Times New Roman"/>
          <w:sz w:val="32"/>
          <w:szCs w:val="32"/>
        </w:rPr>
        <w:t>）仓库，是我区黄河抢险应急和先期投入的物资来源。刘庄仓库位于距菏泽城区大约</w:t>
      </w:r>
      <w:r>
        <w:rPr>
          <w:rFonts w:ascii="Times New Roman" w:eastAsia="仿宋_GB2312" w:hAnsi="Times New Roman"/>
          <w:sz w:val="32"/>
          <w:szCs w:val="32"/>
        </w:rPr>
        <w:t>30km</w:t>
      </w:r>
      <w:r>
        <w:rPr>
          <w:rFonts w:ascii="Times New Roman" w:eastAsia="仿宋_GB2312" w:hAnsi="Times New Roman"/>
          <w:sz w:val="32"/>
          <w:szCs w:val="32"/>
        </w:rPr>
        <w:t>处的刘庄管理段院内。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（二）社会机关团体储备物资。</w:t>
      </w:r>
      <w:r>
        <w:rPr>
          <w:rFonts w:ascii="Times New Roman" w:eastAsia="仿宋_GB2312" w:hAnsi="Times New Roman"/>
          <w:sz w:val="32"/>
          <w:szCs w:val="32"/>
        </w:rPr>
        <w:t>是指防汛指挥部根据防洪任务和历史上抢险用料情况，指定本行政区内企事业、社会团体单位，汛前进行登记和储备，汛期能用于防汛抢险的物资。主要包括：铅丝、编织袋、绳类、帐篷、木桩、油锯、钢管、砂石料、</w:t>
      </w:r>
      <w:r>
        <w:rPr>
          <w:rFonts w:ascii="Times New Roman" w:eastAsia="仿宋_GB2312" w:hAnsi="Times New Roman"/>
          <w:sz w:val="32"/>
          <w:szCs w:val="32"/>
        </w:rPr>
        <w:lastRenderedPageBreak/>
        <w:t>土工布、复膜编织布、发电机组、照明设备、救生衣、挖掘机、装载机、推土机、自卸车、吊车、平板拖车、运输车、客车、手持照明灯、雨具等。</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（三）群众备料：</w:t>
      </w:r>
      <w:r>
        <w:rPr>
          <w:rFonts w:ascii="Times New Roman" w:eastAsia="仿宋_GB2312" w:hAnsi="Times New Roman"/>
          <w:sz w:val="32"/>
          <w:szCs w:val="32"/>
        </w:rPr>
        <w:t>是指沿黄村庄或农户储备的可用于防汛抢险的物资，是防御黄河大洪水时就地筹集的物资。汛前由防汛指挥部对镇街、村农户的机械、车辆、木桩、铁锨、斧头、锯、镐等常用抢险物料和小型抢险工具、运输车辆等可用于防汛的料物进行登记造册，挂牌号料，落实存放地点、数量和运输方案。主要包括抢险工器具、各种运输车辆、</w:t>
      </w:r>
      <w:proofErr w:type="gramStart"/>
      <w:r>
        <w:rPr>
          <w:rFonts w:ascii="Times New Roman" w:eastAsia="仿宋_GB2312" w:hAnsi="Times New Roman"/>
          <w:sz w:val="32"/>
          <w:szCs w:val="32"/>
        </w:rPr>
        <w:t>树木及柳秸料</w:t>
      </w:r>
      <w:proofErr w:type="gramEnd"/>
      <w:r>
        <w:rPr>
          <w:rFonts w:ascii="Times New Roman" w:eastAsia="仿宋_GB2312" w:hAnsi="Times New Roman"/>
          <w:sz w:val="32"/>
          <w:szCs w:val="32"/>
        </w:rPr>
        <w:t>等。储备情况见附表四。</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二、物资的调度与事权划分</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区防指负责全区黄河防汛物资的筹集、储备与运输工作。黄河防汛办公室负责牡丹区范围内国家常备防汛物资的调度，并本着</w:t>
      </w:r>
      <w:r>
        <w:rPr>
          <w:rFonts w:ascii="Times New Roman" w:eastAsia="仿宋_GB2312" w:hAnsi="Times New Roman"/>
          <w:sz w:val="32"/>
          <w:szCs w:val="32"/>
        </w:rPr>
        <w:t>“</w:t>
      </w:r>
      <w:r>
        <w:rPr>
          <w:rFonts w:ascii="Times New Roman" w:eastAsia="仿宋_GB2312" w:hAnsi="Times New Roman"/>
          <w:sz w:val="32"/>
          <w:szCs w:val="32"/>
        </w:rPr>
        <w:t>满足急需、先主后次、就近调运、早进先出</w:t>
      </w:r>
      <w:r>
        <w:rPr>
          <w:rFonts w:ascii="Times New Roman" w:eastAsia="仿宋_GB2312" w:hAnsi="Times New Roman"/>
          <w:sz w:val="32"/>
          <w:szCs w:val="32"/>
        </w:rPr>
        <w:t>”</w:t>
      </w:r>
      <w:r>
        <w:rPr>
          <w:rFonts w:ascii="Times New Roman" w:eastAsia="仿宋_GB2312" w:hAnsi="Times New Roman"/>
          <w:sz w:val="32"/>
          <w:szCs w:val="32"/>
        </w:rPr>
        <w:t>的原则办理。</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（一）物资的调度。</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国家储备的防汛物资调拨。在本区范围内动用国家常备防汛物资，由区黄河防办负责决定，物资保障组具体办理调拨事宜。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动用群众备料。由各级防汛抗旱指挥部依据批准的抢险用料方案进行调拨，并将用料数量及时上报市黄河防汛办公室。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各类防汛抢险物资的动用。一律按审批权限办理，一般险情按照批准数量动用，遇较大险情和重大险情，可边抢护、边报告。</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4.</w:t>
      </w:r>
      <w:r>
        <w:rPr>
          <w:rFonts w:ascii="Times New Roman" w:eastAsia="仿宋_GB2312" w:hAnsi="Times New Roman"/>
          <w:sz w:val="32"/>
          <w:szCs w:val="32"/>
        </w:rPr>
        <w:t>当地流量在</w:t>
      </w:r>
      <w:r>
        <w:rPr>
          <w:rFonts w:ascii="Times New Roman" w:eastAsia="仿宋_GB2312" w:hAnsi="Times New Roman"/>
          <w:sz w:val="32"/>
          <w:szCs w:val="32"/>
        </w:rPr>
        <w:t>5000</w:t>
      </w:r>
      <w:r>
        <w:rPr>
          <w:rFonts w:ascii="Times New Roman" w:eastAsia="仿宋_GB2312" w:hAnsi="Times New Roman"/>
          <w:sz w:val="32"/>
          <w:szCs w:val="32"/>
        </w:rPr>
        <w:t>立方米每秒以下时，所用常备物资在本单位正常储备中解决，超过</w:t>
      </w:r>
      <w:r>
        <w:rPr>
          <w:rFonts w:ascii="Times New Roman" w:eastAsia="仿宋_GB2312" w:hAnsi="Times New Roman"/>
          <w:sz w:val="32"/>
          <w:szCs w:val="32"/>
        </w:rPr>
        <w:t>5000</w:t>
      </w:r>
      <w:r>
        <w:rPr>
          <w:rFonts w:ascii="Times New Roman" w:eastAsia="仿宋_GB2312" w:hAnsi="Times New Roman"/>
          <w:sz w:val="32"/>
          <w:szCs w:val="32"/>
        </w:rPr>
        <w:t>立方米每秒时和库存量低于库存基数百分之五十时，由区黄河防办决定，可一边使用本单位库存，一边向市黄河防汛办公室申请补充。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各级企、事业单位和部队上堤后，执行黄河抗洪抢险任务所需的交通工具、通信设备、小型工具、爆破器材和生活用品等，原则上自行保障，自身携带不足的部分由当地防汛指挥部协助解决。专用工具料物由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部门提供，其他抢险工具料物由当地防汛指挥部负责供应。</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区黄河防办物资保障组，在防汛抢险中，具体负责办理各类物资的调拨、申请，做好与物资后勤组的配合工作，确保防汛抢险的物资供应。</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三、防汛物资的筹备使用原则</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楷体_GB2312" w:eastAsia="楷体_GB2312" w:hAnsi="楷体_GB2312" w:cs="楷体_GB2312" w:hint="eastAsia"/>
          <w:sz w:val="32"/>
          <w:szCs w:val="32"/>
        </w:rPr>
        <w:t>（一）黄河防汛物资的筹备原则。</w:t>
      </w:r>
      <w:r>
        <w:rPr>
          <w:rFonts w:ascii="Times New Roman" w:eastAsia="仿宋_GB2312" w:hAnsi="Times New Roman"/>
          <w:sz w:val="32"/>
          <w:szCs w:val="32"/>
        </w:rPr>
        <w:t>黄河防汛物资管理贯彻</w:t>
      </w:r>
      <w:r>
        <w:rPr>
          <w:rFonts w:ascii="Times New Roman" w:eastAsia="仿宋_GB2312" w:hAnsi="Times New Roman"/>
          <w:sz w:val="32"/>
          <w:szCs w:val="32"/>
        </w:rPr>
        <w:t>“</w:t>
      </w:r>
      <w:r>
        <w:rPr>
          <w:rFonts w:ascii="Times New Roman" w:eastAsia="仿宋_GB2312" w:hAnsi="Times New Roman"/>
          <w:sz w:val="32"/>
          <w:szCs w:val="32"/>
        </w:rPr>
        <w:t>安全第一、常备不懈、以防为主、全力抢险</w:t>
      </w:r>
      <w:r>
        <w:rPr>
          <w:rFonts w:ascii="Times New Roman" w:eastAsia="仿宋_GB2312" w:hAnsi="Times New Roman"/>
          <w:sz w:val="32"/>
          <w:szCs w:val="32"/>
        </w:rPr>
        <w:t>”</w:t>
      </w:r>
      <w:r>
        <w:rPr>
          <w:rFonts w:ascii="Times New Roman" w:eastAsia="仿宋_GB2312" w:hAnsi="Times New Roman"/>
          <w:sz w:val="32"/>
          <w:szCs w:val="32"/>
        </w:rPr>
        <w:t>的防汛工作方针，遵循国家储备，社会团体储备和群众备料相结合的原则。</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楷体_GB2312" w:eastAsia="楷体_GB2312" w:hAnsi="楷体_GB2312" w:cs="楷体_GB2312" w:hint="eastAsia"/>
          <w:sz w:val="32"/>
          <w:szCs w:val="32"/>
        </w:rPr>
        <w:t>（二）黄河防汛物资总的使用原则。</w:t>
      </w:r>
      <w:r>
        <w:rPr>
          <w:rFonts w:ascii="Times New Roman" w:eastAsia="仿宋_GB2312" w:hAnsi="Times New Roman"/>
          <w:sz w:val="32"/>
          <w:szCs w:val="32"/>
        </w:rPr>
        <w:t>统一组织、按级储备，全面保障、突出重点，就地取材、远近结合，一切为了保证防洪和人民生命财产安全。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统一组织，按级储备。</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防汛物资的筹集和储存作为行政首长负责制的重要内容，在区政府及其区防汛指挥部的统一领导下进行。根据本区的防洪任</w:t>
      </w:r>
      <w:r>
        <w:rPr>
          <w:rFonts w:ascii="Times New Roman" w:eastAsia="仿宋_GB2312" w:hAnsi="Times New Roman"/>
          <w:sz w:val="32"/>
          <w:szCs w:val="32"/>
        </w:rPr>
        <w:lastRenderedPageBreak/>
        <w:t>务和经济发展情况，区、镇街、村因地制宜地筹集储备一定数量的物资，以满足各类险情抢护的需要。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全面保障，突出重点。</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充分考虑到物资品种、数量、运输、天气、道路等各种情况，对辖区内防汛抢险进行有效的物资保障。并对重点堤段、险工险段和重大险情实行重点保障。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就地取材，远近结合。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为争取时间，防汛物资的调用充分发挥本地优势，就地取材，就近使用。物资的调运尽可能做到由近及远、远近结合，保持物资保障的连续、快速、高效。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物资保障要紧紧围绕一切为了确保防洪安全，一切为了确保人民生命财产安全这一目标，最大限度地组织，最大限度地保证夺取抢险斗争的胜利。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动用国家常备防汛物资，按照审批权限由黄河河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部门办理。社会团体和群众备料，由各级防汛指挥部根据黄河抗洪抢险的实际需要调用。</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四、防汛物资的调度运用与责任分工</w:t>
      </w:r>
    </w:p>
    <w:p w:rsidR="00A8152C" w:rsidRDefault="006F7766">
      <w:pPr>
        <w:pStyle w:val="a6"/>
        <w:adjustRightInd w:val="0"/>
        <w:snapToGrid w:val="0"/>
        <w:spacing w:line="612"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w:t>
      </w:r>
      <w:proofErr w:type="gramStart"/>
      <w:r>
        <w:rPr>
          <w:rFonts w:ascii="楷体_GB2312" w:eastAsia="楷体_GB2312" w:hAnsi="楷体_GB2312" w:cs="楷体_GB2312" w:hint="eastAsia"/>
          <w:sz w:val="32"/>
          <w:szCs w:val="32"/>
        </w:rPr>
        <w:t>一</w:t>
      </w:r>
      <w:proofErr w:type="gramEnd"/>
      <w:r>
        <w:rPr>
          <w:rFonts w:ascii="楷体_GB2312" w:eastAsia="楷体_GB2312" w:hAnsi="楷体_GB2312" w:cs="楷体_GB2312" w:hint="eastAsia"/>
          <w:sz w:val="32"/>
          <w:szCs w:val="32"/>
        </w:rPr>
        <w:t>)调度程序。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国家常备防汛物资的调度运用。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部门负责国家常备防汛物资的调度运用。汛期在本区范围内动用国家常备防汛物资，由区黄河防办负责调拨，并报上级黄河防办备案；在本市范围内县（区）与县（区）之间调拨，</w:t>
      </w:r>
      <w:r>
        <w:rPr>
          <w:rFonts w:ascii="Times New Roman" w:eastAsia="仿宋_GB2312" w:hAnsi="Times New Roman"/>
          <w:sz w:val="32"/>
          <w:szCs w:val="32"/>
        </w:rPr>
        <w:lastRenderedPageBreak/>
        <w:t>由市黄河防办负责，并报省黄河防办备案；各市之间的调度，由省黄河防办负责。在国家常备防汛物资调度运用过程中，一般险情，按批准的抢险电报动用；遇重大紧急险情，可边用料、边报告；随使用、随补充，满足抢险要求。</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动用中央防汛物资，由省防</w:t>
      </w:r>
      <w:proofErr w:type="gramStart"/>
      <w:r>
        <w:rPr>
          <w:rFonts w:ascii="Times New Roman" w:eastAsia="仿宋_GB2312" w:hAnsi="Times New Roman"/>
          <w:sz w:val="32"/>
          <w:szCs w:val="32"/>
        </w:rPr>
        <w:t>总向</w:t>
      </w:r>
      <w:proofErr w:type="gramEnd"/>
      <w:r>
        <w:rPr>
          <w:rFonts w:ascii="Times New Roman" w:eastAsia="仿宋_GB2312" w:hAnsi="Times New Roman"/>
          <w:sz w:val="32"/>
          <w:szCs w:val="32"/>
        </w:rPr>
        <w:t>国家防办提出申请，经国家防办批准后调用。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社会团体和群众备料的调用。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社会团体和群众备料的调用，本着</w:t>
      </w:r>
      <w:r>
        <w:rPr>
          <w:rFonts w:ascii="Times New Roman" w:eastAsia="仿宋_GB2312" w:hAnsi="Times New Roman"/>
          <w:sz w:val="32"/>
          <w:szCs w:val="32"/>
        </w:rPr>
        <w:t>“</w:t>
      </w:r>
      <w:r>
        <w:rPr>
          <w:rFonts w:ascii="Times New Roman" w:eastAsia="仿宋_GB2312" w:hAnsi="Times New Roman"/>
          <w:sz w:val="32"/>
          <w:szCs w:val="32"/>
        </w:rPr>
        <w:t>属地管辖</w:t>
      </w:r>
      <w:r>
        <w:rPr>
          <w:rFonts w:ascii="Times New Roman" w:eastAsia="仿宋_GB2312" w:hAnsi="Times New Roman"/>
          <w:sz w:val="32"/>
          <w:szCs w:val="32"/>
        </w:rPr>
        <w:t>”</w:t>
      </w:r>
      <w:r>
        <w:rPr>
          <w:rFonts w:ascii="Times New Roman" w:eastAsia="仿宋_GB2312" w:hAnsi="Times New Roman"/>
          <w:sz w:val="32"/>
          <w:szCs w:val="32"/>
        </w:rPr>
        <w:t>的原则，由同级防汛抗旱指挥部负责。必要时上级防指可调用下级防指所管辖的防汛物资。</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应急物资保障。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各级企、事业单位和部队上堤后，执行黄河抗洪抢险任务所需的交通工具、通信设备、小型工具、爆破器材和生活用品等，原则上自行保障，自身携带不足的部分由当地防汛指挥部协助解决。专用工具料物由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部门提供，其他抢险工具料物由当地防汛指挥部负责供应。</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防汛物资应急补充。</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部门储备的国家常备防汛物资，抢险消耗后库存量不</w:t>
      </w:r>
      <w:r>
        <w:rPr>
          <w:rFonts w:ascii="Times New Roman" w:eastAsia="仿宋_GB2312" w:hAnsi="Times New Roman"/>
          <w:spacing w:val="-4"/>
          <w:sz w:val="32"/>
          <w:szCs w:val="32"/>
        </w:rPr>
        <w:t>足本级年初库存百分之五十，或预计抢险用料超过储备数量的，及时逐级</w:t>
      </w:r>
      <w:r>
        <w:rPr>
          <w:rFonts w:ascii="Times New Roman" w:eastAsia="仿宋_GB2312" w:hAnsi="Times New Roman"/>
          <w:sz w:val="32"/>
          <w:szCs w:val="32"/>
        </w:rPr>
        <w:t>上报，申请补充；社会团体和群众备料的补充由各级防汛指挥部组织。</w:t>
      </w:r>
    </w:p>
    <w:p w:rsidR="00A8152C" w:rsidRDefault="006F7766">
      <w:pPr>
        <w:pStyle w:val="a6"/>
        <w:adjustRightInd w:val="0"/>
        <w:snapToGrid w:val="0"/>
        <w:spacing w:line="612"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(二)审批权限与责任分工。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1.</w:t>
      </w:r>
      <w:r>
        <w:rPr>
          <w:rFonts w:ascii="Times New Roman" w:eastAsia="仿宋_GB2312" w:hAnsi="Times New Roman"/>
          <w:sz w:val="32"/>
          <w:szCs w:val="32"/>
        </w:rPr>
        <w:t>审批权限。</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国家常备防汛物资、设备，由各级黄河河</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部门在其管辖范围内调运，省内跨区域调动由省黄河防办审批。社会团体储备物资和群众备料，由各级防汛指挥机构在其管辖范围内调拨和组织运输，省内跨区域调动由省防总审批。动用中央防汛物资储备由省防</w:t>
      </w:r>
      <w:proofErr w:type="gramStart"/>
      <w:r>
        <w:rPr>
          <w:rFonts w:ascii="Times New Roman" w:eastAsia="仿宋_GB2312" w:hAnsi="Times New Roman"/>
          <w:sz w:val="32"/>
          <w:szCs w:val="32"/>
        </w:rPr>
        <w:t>总向</w:t>
      </w:r>
      <w:proofErr w:type="gramEnd"/>
      <w:r>
        <w:rPr>
          <w:rFonts w:ascii="Times New Roman" w:eastAsia="仿宋_GB2312" w:hAnsi="Times New Roman"/>
          <w:sz w:val="32"/>
          <w:szCs w:val="32"/>
        </w:rPr>
        <w:t>国家防总提出申请，经批准动用的中央防汛物资运达我省后，由省防总统</w:t>
      </w:r>
      <w:proofErr w:type="gramStart"/>
      <w:r>
        <w:rPr>
          <w:rFonts w:ascii="Times New Roman" w:eastAsia="仿宋_GB2312" w:hAnsi="Times New Roman"/>
          <w:sz w:val="32"/>
          <w:szCs w:val="32"/>
        </w:rPr>
        <w:t>一</w:t>
      </w:r>
      <w:proofErr w:type="gramEnd"/>
      <w:r>
        <w:rPr>
          <w:rFonts w:ascii="Times New Roman" w:eastAsia="仿宋_GB2312" w:hAnsi="Times New Roman"/>
          <w:sz w:val="32"/>
          <w:szCs w:val="32"/>
        </w:rPr>
        <w:t>调度。</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责任分工。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防</w:t>
      </w:r>
      <w:proofErr w:type="gramStart"/>
      <w:r>
        <w:rPr>
          <w:rFonts w:ascii="Times New Roman" w:eastAsia="仿宋_GB2312" w:hAnsi="Times New Roman"/>
          <w:sz w:val="32"/>
          <w:szCs w:val="32"/>
        </w:rPr>
        <w:t>指成立</w:t>
      </w:r>
      <w:proofErr w:type="gramEnd"/>
      <w:r>
        <w:rPr>
          <w:rFonts w:ascii="Times New Roman" w:eastAsia="仿宋_GB2312" w:hAnsi="Times New Roman"/>
          <w:sz w:val="32"/>
          <w:szCs w:val="32"/>
        </w:rPr>
        <w:t>本级物资供应机构或指定负责部门，负责黄河防汛物资的供应与协调，其责任人及组成人员由同级防指确定。黄河防办成立物资保障组，负责国家常备物资供应，并逐级定期向同级防指和上级黄河防办汇报物资储备、消耗及补充等有关情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各级物资保障单位根据实际情况，从实战出发，对运输车辆、道路状况、物资安全等都应有充分的预筹及应急措施，保证满足抗洪抢险的需要。</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五、防汛物资的调度原则、调度程序、责任分工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区防指负责全区范围内黄河防汛物资的调度，并本着</w:t>
      </w:r>
      <w:r>
        <w:rPr>
          <w:rFonts w:ascii="Times New Roman" w:eastAsia="仿宋_GB2312" w:hAnsi="Times New Roman"/>
          <w:sz w:val="32"/>
          <w:szCs w:val="32"/>
        </w:rPr>
        <w:t>“</w:t>
      </w:r>
      <w:r>
        <w:rPr>
          <w:rFonts w:ascii="Times New Roman" w:eastAsia="仿宋_GB2312" w:hAnsi="Times New Roman"/>
          <w:sz w:val="32"/>
          <w:szCs w:val="32"/>
        </w:rPr>
        <w:t>满足急需、先主后次、就近调运、早进先出</w:t>
      </w:r>
      <w:r>
        <w:rPr>
          <w:rFonts w:ascii="Times New Roman" w:eastAsia="仿宋_GB2312" w:hAnsi="Times New Roman"/>
          <w:sz w:val="32"/>
          <w:szCs w:val="32"/>
        </w:rPr>
        <w:t>”</w:t>
      </w:r>
      <w:r>
        <w:rPr>
          <w:rFonts w:ascii="Times New Roman" w:eastAsia="仿宋_GB2312" w:hAnsi="Times New Roman"/>
          <w:sz w:val="32"/>
          <w:szCs w:val="32"/>
        </w:rPr>
        <w:t>的原则办理。</w:t>
      </w:r>
    </w:p>
    <w:p w:rsidR="00A8152C" w:rsidRDefault="006F7766">
      <w:pPr>
        <w:pStyle w:val="a6"/>
        <w:numPr>
          <w:ilvl w:val="0"/>
          <w:numId w:val="3"/>
        </w:numPr>
        <w:adjustRightInd w:val="0"/>
        <w:snapToGrid w:val="0"/>
        <w:spacing w:line="612" w:lineRule="exact"/>
        <w:rPr>
          <w:rFonts w:ascii="Times New Roman" w:eastAsia="楷体_GB2312" w:hAnsi="Times New Roman"/>
          <w:sz w:val="32"/>
          <w:szCs w:val="32"/>
        </w:rPr>
      </w:pPr>
      <w:r>
        <w:rPr>
          <w:rFonts w:ascii="Times New Roman" w:eastAsia="楷体_GB2312" w:hAnsi="Times New Roman"/>
          <w:sz w:val="32"/>
          <w:szCs w:val="32"/>
        </w:rPr>
        <w:t>防汛物资的调度原则与事权划分。</w:t>
      </w:r>
    </w:p>
    <w:p w:rsidR="00A8152C" w:rsidRDefault="006F7766">
      <w:pPr>
        <w:pStyle w:val="a6"/>
        <w:adjustRightInd w:val="0"/>
        <w:snapToGrid w:val="0"/>
        <w:spacing w:line="612" w:lineRule="exact"/>
        <w:ind w:left="640" w:firstLine="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根据《山东省黄河防汛管理规定》精神，权限划分如下：</w:t>
      </w:r>
    </w:p>
    <w:p w:rsidR="00A8152C" w:rsidRDefault="006F7766">
      <w:pPr>
        <w:pStyle w:val="a6"/>
        <w:adjustRightInd w:val="0"/>
        <w:snapToGrid w:val="0"/>
        <w:spacing w:line="612" w:lineRule="exact"/>
        <w:ind w:firstLineChars="250" w:firstLine="80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防汛抢险动用常备料物，一律按审批权限办理，一般险情，按批准的抢险代电动用；遇重大紧急险情，可边抢护、边用料、</w:t>
      </w:r>
      <w:r>
        <w:rPr>
          <w:rFonts w:ascii="Times New Roman" w:eastAsia="仿宋_GB2312" w:hAnsi="Times New Roman"/>
          <w:sz w:val="32"/>
          <w:szCs w:val="32"/>
        </w:rPr>
        <w:lastRenderedPageBreak/>
        <w:t>边报告。当地流量在</w:t>
      </w:r>
      <w:r>
        <w:rPr>
          <w:rFonts w:ascii="Times New Roman" w:eastAsia="仿宋_GB2312" w:hAnsi="Times New Roman"/>
          <w:sz w:val="32"/>
          <w:szCs w:val="32"/>
        </w:rPr>
        <w:t>4000</w:t>
      </w:r>
      <w:r>
        <w:rPr>
          <w:rFonts w:ascii="Times New Roman" w:eastAsia="仿宋_GB2312" w:hAnsi="Times New Roman"/>
          <w:sz w:val="32"/>
          <w:szCs w:val="32"/>
        </w:rPr>
        <w:t>立方米每秒以下，防汛抢险费用从养护经费中解决；超过</w:t>
      </w:r>
      <w:r>
        <w:rPr>
          <w:rFonts w:ascii="Times New Roman" w:eastAsia="仿宋_GB2312" w:hAnsi="Times New Roman"/>
          <w:sz w:val="32"/>
          <w:szCs w:val="32"/>
        </w:rPr>
        <w:t>4000</w:t>
      </w:r>
      <w:r>
        <w:rPr>
          <w:rFonts w:ascii="Times New Roman" w:eastAsia="仿宋_GB2312" w:hAnsi="Times New Roman"/>
          <w:sz w:val="32"/>
          <w:szCs w:val="32"/>
        </w:rPr>
        <w:t>立方米每秒时，所需常备料物根据常备物资储备情况，由区黄河防办统一调度使用；当全区库存低于年初数百分之五十时，及时逐级上报，申请补充。</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社会机关团体和群众备料，在抢险中当常备物料供应能力不足时，各黄河防汛指挥部根据抢险需要进行调整，主要包括铅丝、编织袋、沙石料、柳料及交通运输工具等。</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各镇街、各部门、部队及其他参加防汛抢险的人员，上堤后参加防汛抢险所需的交通工具、通讯设备、小型工具（如铁锨等）、爆破器材和生活用品等，原则上都要自带，抢险料物由防汛指挥部负责供应。</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代省储备的塑料编织袋、复合土工布的使用，由区黄河防办提出意见，逐级上报市黄河防汛办公室，经批准后动用。</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黄河防汛常备料物的调度，视水情、工情及防汛需要，由区黄河防办决定。</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根据来水和出险情况，预计抢险用料超过储备数量时，提前报告市防指要求增加储备物资。</w:t>
      </w:r>
    </w:p>
    <w:p w:rsidR="00A8152C" w:rsidRDefault="006F7766">
      <w:pPr>
        <w:pStyle w:val="a6"/>
        <w:adjustRightInd w:val="0"/>
        <w:snapToGrid w:val="0"/>
        <w:spacing w:line="612" w:lineRule="exact"/>
        <w:ind w:firstLine="630"/>
        <w:rPr>
          <w:rFonts w:ascii="Times New Roman" w:eastAsia="楷体_GB2312" w:hAnsi="Times New Roman"/>
          <w:sz w:val="32"/>
          <w:szCs w:val="32"/>
        </w:rPr>
      </w:pPr>
      <w:r>
        <w:rPr>
          <w:rFonts w:ascii="Times New Roman" w:eastAsia="楷体_GB2312" w:hAnsi="Times New Roman"/>
          <w:sz w:val="32"/>
          <w:szCs w:val="32"/>
        </w:rPr>
        <w:t>（二）调度程序。</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申请省防总补充的防汛物资，请省黄河防汛办公室统一安排，由物管部门负责运输或临时协商解决。</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各县区之间的防汛物资调度，由市黄河防汛办公室安排，由调出单位负责送货。</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lastRenderedPageBreak/>
        <w:t>3.</w:t>
      </w:r>
      <w:r>
        <w:rPr>
          <w:rFonts w:ascii="Times New Roman" w:eastAsia="仿宋_GB2312" w:hAnsi="Times New Roman"/>
          <w:sz w:val="32"/>
          <w:szCs w:val="32"/>
        </w:rPr>
        <w:t>各险工储备点之间的物资调度，由区黄河防办根据需要自行确定，报市黄河防汛办公室备案。</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社会机关、团体、群众备料，视水情、工情及防汛需要，由区防指决定，根据数量大小，由储备单位、个人负责运送或交通局负责派车运输，送往指定卸货地点。</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如遇阴雨天气运输防汛物资，必须做到</w:t>
      </w:r>
      <w:r>
        <w:rPr>
          <w:rFonts w:ascii="Times New Roman" w:eastAsia="仿宋_GB2312" w:hAnsi="Times New Roman"/>
          <w:sz w:val="32"/>
          <w:szCs w:val="32"/>
        </w:rPr>
        <w:t>“</w:t>
      </w:r>
      <w:r>
        <w:rPr>
          <w:rFonts w:ascii="Times New Roman" w:eastAsia="仿宋_GB2312" w:hAnsi="Times New Roman"/>
          <w:sz w:val="32"/>
          <w:szCs w:val="32"/>
        </w:rPr>
        <w:t>料源、车辆、路线、人员</w:t>
      </w:r>
      <w:r>
        <w:rPr>
          <w:rFonts w:ascii="Times New Roman" w:eastAsia="仿宋_GB2312" w:hAnsi="Times New Roman"/>
          <w:sz w:val="32"/>
          <w:szCs w:val="32"/>
        </w:rPr>
        <w:t>”</w:t>
      </w:r>
      <w:r>
        <w:rPr>
          <w:rFonts w:ascii="Times New Roman" w:eastAsia="仿宋_GB2312" w:hAnsi="Times New Roman"/>
          <w:sz w:val="32"/>
          <w:szCs w:val="32"/>
        </w:rPr>
        <w:t>四落实，要专车专人押运。起运前，必须做好运输方案和备用方案，联系好行走路线和卸料地点，万一不能直接运到抢险工地，千方百计保证抢险需要。</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用于黄河防汛的料物，一律由黄河业务部门负责接收管理，并开据收货凭证，收货人和负责人签字加盖公章方可有效。</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防汛抢险结束后，凡由黄河业务部门配备或黄河防汛经费中购置的防汛料物、办公用品和</w:t>
      </w:r>
      <w:proofErr w:type="gramStart"/>
      <w:r>
        <w:rPr>
          <w:rFonts w:ascii="Times New Roman" w:eastAsia="仿宋_GB2312" w:hAnsi="Times New Roman"/>
          <w:sz w:val="32"/>
          <w:szCs w:val="32"/>
        </w:rPr>
        <w:t>小型工</w:t>
      </w:r>
      <w:proofErr w:type="gramEnd"/>
      <w:r>
        <w:rPr>
          <w:rFonts w:ascii="Times New Roman" w:eastAsia="仿宋_GB2312" w:hAnsi="Times New Roman"/>
          <w:sz w:val="32"/>
          <w:szCs w:val="32"/>
        </w:rPr>
        <w:t>器具等由黄河业务部门收回。</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社会团体储备物资和群众备料由区防指负责组织和落实，由有储备任务的责任单位逐项登记造册，每年六月底前报区防指。</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9.</w:t>
      </w:r>
      <w:r>
        <w:rPr>
          <w:rFonts w:ascii="Times New Roman" w:eastAsia="仿宋_GB2312" w:hAnsi="Times New Roman"/>
          <w:sz w:val="32"/>
          <w:szCs w:val="32"/>
        </w:rPr>
        <w:t>对社会机关团体储备物资、群众备料，采取汛前号料，备而</w:t>
      </w:r>
      <w:proofErr w:type="gramStart"/>
      <w:r>
        <w:rPr>
          <w:rFonts w:ascii="Times New Roman" w:eastAsia="仿宋_GB2312" w:hAnsi="Times New Roman"/>
          <w:sz w:val="32"/>
          <w:szCs w:val="32"/>
        </w:rPr>
        <w:t>不</w:t>
      </w:r>
      <w:proofErr w:type="gramEnd"/>
      <w:r>
        <w:rPr>
          <w:rFonts w:ascii="Times New Roman" w:eastAsia="仿宋_GB2312" w:hAnsi="Times New Roman"/>
          <w:sz w:val="32"/>
          <w:szCs w:val="32"/>
        </w:rPr>
        <w:t>集，用后付款的办法。由区黄河防办对存放地点、数量、质量、交通状况、发运能力、应时价格等进行实地检查、落实，发现问题及时进行调整。</w:t>
      </w:r>
    </w:p>
    <w:p w:rsidR="00A8152C" w:rsidRDefault="006F7766">
      <w:pPr>
        <w:pStyle w:val="a6"/>
        <w:adjustRightInd w:val="0"/>
        <w:snapToGrid w:val="0"/>
        <w:spacing w:line="612" w:lineRule="exact"/>
        <w:ind w:firstLine="630"/>
        <w:rPr>
          <w:rFonts w:ascii="Times New Roman" w:eastAsia="楷体_GB2312" w:hAnsi="Times New Roman"/>
          <w:sz w:val="32"/>
          <w:szCs w:val="32"/>
        </w:rPr>
      </w:pPr>
      <w:r>
        <w:rPr>
          <w:rFonts w:ascii="Times New Roman" w:eastAsia="楷体_GB2312" w:hAnsi="Times New Roman"/>
          <w:sz w:val="32"/>
          <w:szCs w:val="32"/>
        </w:rPr>
        <w:t>（三）责任分工。</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区成立黄河防汛指挥部，设置防汛物资主管部门，统一领导、</w:t>
      </w:r>
      <w:r>
        <w:rPr>
          <w:rFonts w:ascii="Times New Roman" w:eastAsia="仿宋_GB2312" w:hAnsi="Times New Roman"/>
          <w:sz w:val="32"/>
          <w:szCs w:val="32"/>
        </w:rPr>
        <w:lastRenderedPageBreak/>
        <w:t>分级负责、归口管理、</w:t>
      </w:r>
      <w:proofErr w:type="gramStart"/>
      <w:r>
        <w:rPr>
          <w:rFonts w:ascii="Times New Roman" w:eastAsia="仿宋_GB2312" w:hAnsi="Times New Roman"/>
          <w:sz w:val="32"/>
          <w:szCs w:val="32"/>
        </w:rPr>
        <w:t>明确放</w:t>
      </w:r>
      <w:proofErr w:type="gramEnd"/>
      <w:r>
        <w:rPr>
          <w:rFonts w:ascii="Times New Roman" w:eastAsia="仿宋_GB2312" w:hAnsi="Times New Roman"/>
          <w:sz w:val="32"/>
          <w:szCs w:val="32"/>
        </w:rPr>
        <w:t>哪儿，落实责任，指定专人，认真搞好工地现场料物的收发领用和管理，保证料物不受损失。</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防汛抢险物资保障供应工作实行分级分部门负责制，各镇街、各部门按照各自的职责开展工作。主要成员单位职责分工如下：</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区人力资源和社会保障局、区农业农村局、区林业局负责汛前按照防汛料物落实的要求筹集防汛料物、落实运输方案、组织抢险物料运输队伍，抗洪抢险期间负责组织人员采伐软料和组织人员运料。</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区交通运输局、区公路局负责制定抢险交通路线方案，及时修复救灾抢险和人员撤离通道，保证抢险公路畅通；落实抢险车辆和大型救援设备贮备，维持好交通秩序，保障抢险物资在抢险时能及时到位。</w:t>
      </w:r>
    </w:p>
    <w:p w:rsidR="00A8152C" w:rsidRDefault="006F7766">
      <w:pPr>
        <w:pStyle w:val="a6"/>
        <w:adjustRightInd w:val="0"/>
        <w:snapToGrid w:val="0"/>
        <w:spacing w:line="612" w:lineRule="exact"/>
        <w:ind w:firstLine="63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区供销联社负责做好堤防防汛抢险所用铅丝、木桩、草袋、麻袋、竹竿、塑料布、雨具、煤炭、油料等物品的代储工作，抢险时及时调运到位。为抢险救灾人员提供防护用品和混凝土破拆、切割、剪断、临时照明工具等。为受灾人员安置点提供帐篷、简易棚搭制材料、炊具、被褥等</w:t>
      </w:r>
      <w:r w:rsidR="00EF191F">
        <w:rPr>
          <w:rFonts w:ascii="Times New Roman" w:eastAsia="仿宋_GB2312" w:hAnsi="Times New Roman"/>
          <w:sz w:val="32"/>
          <w:szCs w:val="32"/>
        </w:rPr>
        <w:t>生活必需品</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中石油菏泽分公司、中石化菏泽分公司负责抢险所需燃料油的及时供应。确保中石化菏泽油库库存不低于库容的</w:t>
      </w:r>
      <w:r>
        <w:rPr>
          <w:rFonts w:ascii="Times New Roman" w:eastAsia="仿宋_GB2312" w:hAnsi="Times New Roman"/>
          <w:sz w:val="32"/>
          <w:szCs w:val="32"/>
        </w:rPr>
        <w:t>2/3</w:t>
      </w:r>
      <w:r>
        <w:rPr>
          <w:rFonts w:ascii="Times New Roman" w:eastAsia="仿宋_GB2312" w:hAnsi="Times New Roman"/>
          <w:sz w:val="32"/>
          <w:szCs w:val="32"/>
        </w:rPr>
        <w:t>。保障救灾指挥机构、应急救援车辆、发电机组、救灾交通工具用油。</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区商务局负责加强对成品油流通监督管理工作，严格成品油流通市场准入，维护市场流通秩序。</w:t>
      </w:r>
    </w:p>
    <w:p w:rsidR="00A8152C" w:rsidRDefault="006F7766">
      <w:pPr>
        <w:spacing w:line="612" w:lineRule="exact"/>
        <w:ind w:firstLineChars="200" w:firstLine="640"/>
        <w:rPr>
          <w:rFonts w:eastAsia="仿宋_GB2312"/>
          <w:sz w:val="32"/>
          <w:szCs w:val="32"/>
        </w:rPr>
      </w:pPr>
      <w:r>
        <w:rPr>
          <w:rFonts w:eastAsia="仿宋_GB2312"/>
          <w:sz w:val="32"/>
          <w:szCs w:val="32"/>
        </w:rPr>
        <w:lastRenderedPageBreak/>
        <w:t>6.</w:t>
      </w:r>
      <w:r>
        <w:rPr>
          <w:rFonts w:eastAsia="仿宋_GB2312"/>
          <w:sz w:val="32"/>
          <w:szCs w:val="32"/>
        </w:rPr>
        <w:t>市公安局牡丹分局主要负责维护防汛抢险秩序，依法打击造谣惑众和盗窃、哄抢防汛抗旱物资的违法犯罪活动，并负责辖区内防汛道路畅通。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区卫健局主要负责向灾区提供所需药品和医疗器械；及时监测灾区饮用水源、食品等，确保灾区饮食安全。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菏泽联通公司、菏泽移动公司、菏泽电信公司主要负责应急物资运输、防汛抢险期间提供畅通的通信服务。</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9.</w:t>
      </w:r>
      <w:r>
        <w:rPr>
          <w:rFonts w:ascii="Times New Roman" w:eastAsia="仿宋_GB2312" w:hAnsi="Times New Roman"/>
          <w:sz w:val="32"/>
          <w:szCs w:val="32"/>
        </w:rPr>
        <w:t>区供电部门负责备足各种电料和应急发电车，保障抢险指挥机构的办公用电及架设临时照明线路，确保昼夜抢险用电。为受灾人员安置点提供电力供应。及时修复灾区用电设施和供电线路。</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10.</w:t>
      </w:r>
      <w:r>
        <w:rPr>
          <w:rFonts w:ascii="Times New Roman" w:eastAsia="仿宋_GB2312" w:hAnsi="Times New Roman"/>
          <w:sz w:val="32"/>
          <w:szCs w:val="32"/>
        </w:rPr>
        <w:t>区市场监管局、牡丹医药公司负责加强灾区重要商品市场和供求形势的监控，打击假冒伪劣商品，规范和维护市场秩序；做好外伤救护、抗菌消炎、生理补充等常备药物及防疫药品的储备，保障指挥机构、抢险队伍和受伤人员所需药品的供应。</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六、</w:t>
      </w:r>
      <w:proofErr w:type="gramStart"/>
      <w:r>
        <w:rPr>
          <w:rFonts w:ascii="Times New Roman" w:eastAsia="黑体" w:hAnsi="Times New Roman"/>
          <w:sz w:val="32"/>
          <w:szCs w:val="32"/>
        </w:rPr>
        <w:t>各级洪水</w:t>
      </w:r>
      <w:proofErr w:type="gramEnd"/>
      <w:r>
        <w:rPr>
          <w:rFonts w:ascii="Times New Roman" w:eastAsia="黑体" w:hAnsi="Times New Roman"/>
          <w:sz w:val="32"/>
          <w:szCs w:val="32"/>
        </w:rPr>
        <w:t>的物资供应</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（一）黄河洪峰流量越大，工程出险和出大险的可能性就越大，但中小、中常洪水也有出大险的可能。当出现重大或紧急险情，以本区为单位进行抢护，动用本单位的库存常备物资和</w:t>
      </w:r>
      <w:proofErr w:type="gramStart"/>
      <w:r>
        <w:rPr>
          <w:rFonts w:ascii="Times New Roman" w:eastAsia="仿宋_GB2312" w:hAnsi="Times New Roman"/>
          <w:sz w:val="32"/>
          <w:szCs w:val="32"/>
        </w:rPr>
        <w:t>柳料</w:t>
      </w:r>
      <w:proofErr w:type="gramEnd"/>
      <w:r>
        <w:rPr>
          <w:rFonts w:ascii="Times New Roman" w:eastAsia="仿宋_GB2312" w:hAnsi="Times New Roman"/>
          <w:sz w:val="32"/>
          <w:szCs w:val="32"/>
        </w:rPr>
        <w:t>。根据牡丹区不同</w:t>
      </w:r>
      <w:proofErr w:type="gramStart"/>
      <w:r>
        <w:rPr>
          <w:rFonts w:ascii="Times New Roman" w:eastAsia="仿宋_GB2312" w:hAnsi="Times New Roman"/>
          <w:sz w:val="32"/>
          <w:szCs w:val="32"/>
        </w:rPr>
        <w:t>流量级洪水</w:t>
      </w:r>
      <w:proofErr w:type="gramEnd"/>
      <w:r>
        <w:rPr>
          <w:rFonts w:ascii="Times New Roman" w:eastAsia="仿宋_GB2312" w:hAnsi="Times New Roman"/>
          <w:sz w:val="32"/>
          <w:szCs w:val="32"/>
        </w:rPr>
        <w:t>预测出现的各种险情，结合牡丹区防汛物资储备的具体情况，编制如下调度计划：</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 xml:space="preserve"> 1.</w:t>
      </w:r>
      <w:r>
        <w:rPr>
          <w:rFonts w:ascii="Times New Roman" w:eastAsia="仿宋_GB2312" w:hAnsi="Times New Roman"/>
          <w:sz w:val="32"/>
          <w:szCs w:val="32"/>
        </w:rPr>
        <w:t>黄河花园口站出现</w:t>
      </w:r>
      <w:r>
        <w:rPr>
          <w:rFonts w:ascii="Times New Roman" w:eastAsia="仿宋_GB2312" w:hAnsi="Times New Roman"/>
          <w:sz w:val="32"/>
          <w:szCs w:val="32"/>
        </w:rPr>
        <w:t>4000</w:t>
      </w:r>
      <w:r>
        <w:rPr>
          <w:rFonts w:ascii="Times New Roman" w:eastAsia="仿宋_GB2312" w:hAnsi="Times New Roman"/>
          <w:sz w:val="32"/>
          <w:szCs w:val="32"/>
        </w:rPr>
        <w:t>～</w:t>
      </w:r>
      <w:r>
        <w:rPr>
          <w:rFonts w:ascii="Times New Roman" w:eastAsia="仿宋_GB2312" w:hAnsi="Times New Roman"/>
          <w:sz w:val="32"/>
          <w:szCs w:val="32"/>
        </w:rPr>
        <w:t xml:space="preserve">6000 </w:t>
      </w:r>
      <w:r>
        <w:rPr>
          <w:rFonts w:ascii="Times New Roman" w:eastAsia="仿宋_GB2312" w:hAnsi="Times New Roman"/>
          <w:sz w:val="32"/>
          <w:szCs w:val="32"/>
        </w:rPr>
        <w:t>立方米每秒洪水时。</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此类洪水属中常洪水，防汛处于警戒状态。发生此级洪水时，险工坝岸将出现严重的根石坍塌、</w:t>
      </w:r>
      <w:proofErr w:type="gramStart"/>
      <w:r>
        <w:rPr>
          <w:rFonts w:ascii="Times New Roman" w:eastAsia="仿宋_GB2312" w:hAnsi="Times New Roman"/>
          <w:sz w:val="32"/>
          <w:szCs w:val="32"/>
        </w:rPr>
        <w:t>坦石下蛰</w:t>
      </w:r>
      <w:proofErr w:type="gramEnd"/>
      <w:r>
        <w:rPr>
          <w:rFonts w:ascii="Times New Roman" w:eastAsia="仿宋_GB2312" w:hAnsi="Times New Roman"/>
          <w:sz w:val="32"/>
          <w:szCs w:val="32"/>
        </w:rPr>
        <w:t>等险情，牡丹区黄河的刘庄险工、贾庄险工、张闫楼控导等工程将出现风波、裂缝、坍塌走失等险情。险情抢护时，所需物料由区黄河防办调拨解决，发生极大险情，用料较多时，由市黄河防办在本市范围内统一调配。</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黄河花园口站出现</w:t>
      </w:r>
      <w:r>
        <w:rPr>
          <w:rFonts w:ascii="Times New Roman" w:eastAsia="仿宋_GB2312" w:hAnsi="Times New Roman"/>
          <w:sz w:val="32"/>
          <w:szCs w:val="32"/>
        </w:rPr>
        <w:t>6000</w:t>
      </w:r>
      <w:r>
        <w:rPr>
          <w:rFonts w:ascii="Times New Roman" w:eastAsia="仿宋_GB2312" w:hAnsi="Times New Roman"/>
          <w:sz w:val="32"/>
          <w:szCs w:val="32"/>
        </w:rPr>
        <w:t>～</w:t>
      </w:r>
      <w:r>
        <w:rPr>
          <w:rFonts w:ascii="Times New Roman" w:eastAsia="仿宋_GB2312" w:hAnsi="Times New Roman"/>
          <w:sz w:val="32"/>
          <w:szCs w:val="32"/>
        </w:rPr>
        <w:t xml:space="preserve">10000 </w:t>
      </w:r>
      <w:r>
        <w:rPr>
          <w:rFonts w:ascii="Times New Roman" w:eastAsia="仿宋_GB2312" w:hAnsi="Times New Roman"/>
          <w:sz w:val="32"/>
          <w:szCs w:val="32"/>
        </w:rPr>
        <w:t>立方米每秒洪水时。</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w:t>
      </w:r>
      <w:proofErr w:type="gramStart"/>
      <w:r>
        <w:rPr>
          <w:rFonts w:ascii="Times New Roman" w:eastAsia="仿宋_GB2312" w:hAnsi="Times New Roman"/>
          <w:sz w:val="32"/>
          <w:szCs w:val="32"/>
        </w:rPr>
        <w:t>流量级洪水</w:t>
      </w:r>
      <w:proofErr w:type="gramEnd"/>
      <w:r>
        <w:rPr>
          <w:rFonts w:ascii="Times New Roman" w:eastAsia="仿宋_GB2312" w:hAnsi="Times New Roman"/>
          <w:sz w:val="32"/>
          <w:szCs w:val="32"/>
        </w:rPr>
        <w:t>到来时，防汛进入紧张状态，该级洪水，我区滩区全部进水，堤防工程全线</w:t>
      </w:r>
      <w:proofErr w:type="gramStart"/>
      <w:r>
        <w:rPr>
          <w:rFonts w:ascii="Times New Roman" w:eastAsia="仿宋_GB2312" w:hAnsi="Times New Roman"/>
          <w:sz w:val="32"/>
          <w:szCs w:val="32"/>
        </w:rPr>
        <w:t>偎</w:t>
      </w:r>
      <w:proofErr w:type="gramEnd"/>
      <w:r>
        <w:rPr>
          <w:rFonts w:ascii="Times New Roman" w:eastAsia="仿宋_GB2312" w:hAnsi="Times New Roman"/>
          <w:sz w:val="32"/>
          <w:szCs w:val="32"/>
        </w:rPr>
        <w:t>水，出险的地点和次数增多，险工坝岸重大险情不断，有些河段河势可能出险顺堤行洪、堤坡坍塌等险情。预测可能出现刘庄险工的</w:t>
      </w:r>
      <w:r>
        <w:rPr>
          <w:rFonts w:ascii="Times New Roman" w:eastAsia="仿宋_GB2312" w:hAnsi="Times New Roman"/>
          <w:sz w:val="32"/>
          <w:szCs w:val="32"/>
        </w:rPr>
        <w:t>27</w:t>
      </w:r>
      <w:r>
        <w:rPr>
          <w:rFonts w:ascii="Times New Roman" w:eastAsia="仿宋_GB2312" w:hAnsi="Times New Roman"/>
          <w:sz w:val="32"/>
          <w:szCs w:val="32"/>
        </w:rPr>
        <w:t>～</w:t>
      </w:r>
      <w:r>
        <w:rPr>
          <w:rFonts w:ascii="Times New Roman" w:eastAsia="仿宋_GB2312" w:hAnsi="Times New Roman"/>
          <w:sz w:val="32"/>
          <w:szCs w:val="32"/>
        </w:rPr>
        <w:t>43</w:t>
      </w:r>
      <w:r>
        <w:rPr>
          <w:rFonts w:ascii="Times New Roman" w:eastAsia="仿宋_GB2312" w:hAnsi="Times New Roman"/>
          <w:sz w:val="32"/>
          <w:szCs w:val="32"/>
        </w:rPr>
        <w:t>坝、贾庄险工的</w:t>
      </w:r>
      <w:r>
        <w:rPr>
          <w:rFonts w:ascii="Times New Roman" w:eastAsia="仿宋_GB2312" w:hAnsi="Times New Roman"/>
          <w:sz w:val="32"/>
          <w:szCs w:val="32"/>
        </w:rPr>
        <w:t>21</w:t>
      </w:r>
      <w:r>
        <w:rPr>
          <w:rFonts w:ascii="Times New Roman" w:eastAsia="仿宋_GB2312" w:hAnsi="Times New Roman"/>
          <w:sz w:val="32"/>
          <w:szCs w:val="32"/>
        </w:rPr>
        <w:t>～</w:t>
      </w:r>
      <w:r>
        <w:rPr>
          <w:rFonts w:ascii="Times New Roman" w:eastAsia="仿宋_GB2312" w:hAnsi="Times New Roman"/>
          <w:sz w:val="32"/>
          <w:szCs w:val="32"/>
        </w:rPr>
        <w:t>23</w:t>
      </w:r>
      <w:r>
        <w:rPr>
          <w:rFonts w:ascii="Times New Roman" w:eastAsia="仿宋_GB2312" w:hAnsi="Times New Roman"/>
          <w:sz w:val="32"/>
          <w:szCs w:val="32"/>
        </w:rPr>
        <w:t>坝根石坍塌险情，贾庄险工</w:t>
      </w:r>
      <w:r>
        <w:rPr>
          <w:rFonts w:ascii="Times New Roman" w:eastAsia="仿宋_GB2312" w:hAnsi="Times New Roman"/>
          <w:sz w:val="32"/>
          <w:szCs w:val="32"/>
        </w:rPr>
        <w:t>17</w:t>
      </w:r>
      <w:r>
        <w:rPr>
          <w:rFonts w:ascii="Times New Roman" w:eastAsia="仿宋_GB2312" w:hAnsi="Times New Roman"/>
          <w:sz w:val="32"/>
          <w:szCs w:val="32"/>
        </w:rPr>
        <w:t>～</w:t>
      </w:r>
      <w:r>
        <w:rPr>
          <w:rFonts w:ascii="Times New Roman" w:eastAsia="仿宋_GB2312" w:hAnsi="Times New Roman"/>
          <w:sz w:val="32"/>
          <w:szCs w:val="32"/>
        </w:rPr>
        <w:t>26</w:t>
      </w:r>
      <w:proofErr w:type="gramStart"/>
      <w:r>
        <w:rPr>
          <w:rFonts w:ascii="Times New Roman" w:eastAsia="仿宋_GB2312" w:hAnsi="Times New Roman"/>
          <w:sz w:val="32"/>
          <w:szCs w:val="32"/>
        </w:rPr>
        <w:t>坝及控导工程</w:t>
      </w:r>
      <w:proofErr w:type="gramEnd"/>
      <w:r>
        <w:rPr>
          <w:rFonts w:ascii="Times New Roman" w:eastAsia="仿宋_GB2312" w:hAnsi="Times New Roman"/>
          <w:sz w:val="32"/>
          <w:szCs w:val="32"/>
        </w:rPr>
        <w:t>出现漫顶。大堤临河堤坡风浪坍塌、兰口堤段（</w:t>
      </w:r>
      <w:r>
        <w:rPr>
          <w:rFonts w:ascii="Times New Roman" w:eastAsia="仿宋_GB2312" w:hAnsi="Times New Roman"/>
          <w:sz w:val="32"/>
          <w:szCs w:val="32"/>
        </w:rPr>
        <w:t>226+500</w:t>
      </w:r>
      <w:r>
        <w:rPr>
          <w:rFonts w:ascii="Times New Roman" w:eastAsia="仿宋_GB2312" w:hAnsi="Times New Roman"/>
          <w:sz w:val="32"/>
          <w:szCs w:val="32"/>
        </w:rPr>
        <w:t>～</w:t>
      </w:r>
      <w:r>
        <w:rPr>
          <w:rFonts w:ascii="Times New Roman" w:eastAsia="仿宋_GB2312" w:hAnsi="Times New Roman"/>
          <w:sz w:val="32"/>
          <w:szCs w:val="32"/>
        </w:rPr>
        <w:t>227+500</w:t>
      </w:r>
      <w:r>
        <w:rPr>
          <w:rFonts w:ascii="Times New Roman" w:eastAsia="仿宋_GB2312" w:hAnsi="Times New Roman"/>
          <w:sz w:val="32"/>
          <w:szCs w:val="32"/>
        </w:rPr>
        <w:t>）</w:t>
      </w:r>
      <w:proofErr w:type="gramStart"/>
      <w:r>
        <w:rPr>
          <w:rFonts w:ascii="Times New Roman" w:eastAsia="仿宋_GB2312" w:hAnsi="Times New Roman"/>
          <w:sz w:val="32"/>
          <w:szCs w:val="32"/>
        </w:rPr>
        <w:t>由于临背水位</w:t>
      </w:r>
      <w:proofErr w:type="gramEnd"/>
      <w:r>
        <w:rPr>
          <w:rFonts w:ascii="Times New Roman" w:eastAsia="仿宋_GB2312" w:hAnsi="Times New Roman"/>
          <w:sz w:val="32"/>
          <w:szCs w:val="32"/>
        </w:rPr>
        <w:t>差较大，此处为老口门堵复处，又曾发生过地震裂缝，河水可能穿过地基在背河地面出现渗水险情。刘庄</w:t>
      </w:r>
      <w:proofErr w:type="gramStart"/>
      <w:r>
        <w:rPr>
          <w:rFonts w:ascii="Times New Roman" w:eastAsia="仿宋_GB2312" w:hAnsi="Times New Roman"/>
          <w:sz w:val="32"/>
          <w:szCs w:val="32"/>
        </w:rPr>
        <w:t>闸</w:t>
      </w:r>
      <w:proofErr w:type="gramEnd"/>
      <w:r>
        <w:rPr>
          <w:rFonts w:ascii="Times New Roman" w:eastAsia="仿宋_GB2312" w:hAnsi="Times New Roman"/>
          <w:sz w:val="32"/>
          <w:szCs w:val="32"/>
        </w:rPr>
        <w:t>闸门漏水严重，闸两侧出现渗水。发生此级洪水时，所需物料由区黄河防办调剂好防汛物料的调集与使用。另外，发电机组、推石车、枕架、笼</w:t>
      </w:r>
      <w:proofErr w:type="gramStart"/>
      <w:r>
        <w:rPr>
          <w:rFonts w:ascii="Times New Roman" w:eastAsia="仿宋_GB2312" w:hAnsi="Times New Roman"/>
          <w:sz w:val="32"/>
          <w:szCs w:val="32"/>
        </w:rPr>
        <w:t>架临时</w:t>
      </w:r>
      <w:proofErr w:type="gramEnd"/>
      <w:r>
        <w:rPr>
          <w:rFonts w:ascii="Times New Roman" w:eastAsia="仿宋_GB2312" w:hAnsi="Times New Roman"/>
          <w:sz w:val="32"/>
          <w:szCs w:val="32"/>
        </w:rPr>
        <w:t>调集，统一使用，防汛物资不足时，向上级申请支援，由市黄河防汛办在本市范围内统一调配国家常备物资，防汛指挥部负责社会储备物资和群众备料的调剂使用。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黄河花园口站</w:t>
      </w:r>
      <w:r>
        <w:rPr>
          <w:rFonts w:ascii="Times New Roman" w:eastAsia="仿宋_GB2312" w:hAnsi="Times New Roman"/>
          <w:sz w:val="32"/>
          <w:szCs w:val="32"/>
        </w:rPr>
        <w:t>10000</w:t>
      </w:r>
      <w:r>
        <w:rPr>
          <w:rFonts w:ascii="Times New Roman" w:eastAsia="仿宋_GB2312" w:hAnsi="Times New Roman"/>
          <w:sz w:val="32"/>
          <w:szCs w:val="32"/>
        </w:rPr>
        <w:t>立方米每秒及以上洪水时。</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我区滩区全部漫滩，防汛处于紧急或危险状态。出现该级洪</w:t>
      </w:r>
      <w:r>
        <w:rPr>
          <w:rFonts w:ascii="Times New Roman" w:eastAsia="仿宋_GB2312" w:hAnsi="Times New Roman"/>
          <w:sz w:val="32"/>
          <w:szCs w:val="32"/>
        </w:rPr>
        <w:lastRenderedPageBreak/>
        <w:t>水时，黄河大堤和险工工程均受到严峻考验，各种险情接连不断。全堤线都达到或超过设防洪水位，险工</w:t>
      </w:r>
      <w:proofErr w:type="gramStart"/>
      <w:r>
        <w:rPr>
          <w:rFonts w:ascii="Times New Roman" w:eastAsia="仿宋_GB2312" w:hAnsi="Times New Roman"/>
          <w:sz w:val="32"/>
          <w:szCs w:val="32"/>
        </w:rPr>
        <w:t>坦石下蛰</w:t>
      </w:r>
      <w:proofErr w:type="gramEnd"/>
      <w:r>
        <w:rPr>
          <w:rFonts w:ascii="Times New Roman" w:eastAsia="仿宋_GB2312" w:hAnsi="Times New Roman"/>
          <w:sz w:val="32"/>
          <w:szCs w:val="32"/>
        </w:rPr>
        <w:t>，刘庄</w:t>
      </w:r>
      <w:proofErr w:type="gramStart"/>
      <w:r>
        <w:rPr>
          <w:rFonts w:ascii="Times New Roman" w:eastAsia="仿宋_GB2312" w:hAnsi="Times New Roman"/>
          <w:sz w:val="32"/>
          <w:szCs w:val="32"/>
        </w:rPr>
        <w:t>闸</w:t>
      </w:r>
      <w:proofErr w:type="gramEnd"/>
      <w:r>
        <w:rPr>
          <w:rFonts w:ascii="Times New Roman" w:eastAsia="仿宋_GB2312" w:hAnsi="Times New Roman"/>
          <w:sz w:val="32"/>
          <w:szCs w:val="32"/>
        </w:rPr>
        <w:t>围埝严重渗水，砌石体护坡土石结合部可能发生土体失稳，砌石坍塌，发生稳定失控，全区抗洪抢险进入危险状态，堤防各类险情将陆续发生，当前重点是确保牡丹区</w:t>
      </w:r>
      <w:r>
        <w:rPr>
          <w:rFonts w:ascii="Times New Roman" w:eastAsia="仿宋_GB2312" w:hAnsi="Times New Roman"/>
          <w:sz w:val="32"/>
          <w:szCs w:val="32"/>
        </w:rPr>
        <w:t>14.893km</w:t>
      </w:r>
      <w:r>
        <w:rPr>
          <w:rFonts w:ascii="Times New Roman" w:eastAsia="仿宋_GB2312" w:hAnsi="Times New Roman"/>
          <w:sz w:val="32"/>
          <w:szCs w:val="32"/>
        </w:rPr>
        <w:t>的黄河大堤安全，所需储备物料都要准备就绪，</w:t>
      </w:r>
      <w:proofErr w:type="gramStart"/>
      <w:r>
        <w:rPr>
          <w:rFonts w:ascii="Times New Roman" w:eastAsia="仿宋_GB2312" w:hAnsi="Times New Roman"/>
          <w:sz w:val="32"/>
          <w:szCs w:val="32"/>
        </w:rPr>
        <w:t>由区防指</w:t>
      </w:r>
      <w:proofErr w:type="gramEnd"/>
      <w:r>
        <w:rPr>
          <w:rFonts w:ascii="Times New Roman" w:eastAsia="仿宋_GB2312" w:hAnsi="Times New Roman"/>
          <w:sz w:val="32"/>
          <w:szCs w:val="32"/>
        </w:rPr>
        <w:t>统一协调，统一指挥，统一安排，所存防汛物料的单位和个人，都要逐步落实到位。发生重大和紧急险情后，防汛物料难以保证时，要向上级申请支援，由市黄河防汛办公室统一调配国家常备物资。同时，区黄河防办根据黄河抢险的特点和当前条件，加强夜间抢险设备的调度动用，采取常备库存发电机组照明、机动抢险队设备照明、社会储备照明、电网供电线路照明等措施，对常备发电机组和机动抢险队设备、相应配套、社会储备做好组织实施，全方位落实汛前抢险照明的各项准备工作，抢险照明设备不足时，要及时向上级申请所需照明设备，确保我区黄河防汛工作措施到位，责任到位，落实到位。</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七、物资运输计划</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（一）黄河防汛物资运输路线。</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通过刘</w:t>
      </w:r>
      <w:proofErr w:type="gramStart"/>
      <w:r>
        <w:rPr>
          <w:rFonts w:ascii="Times New Roman" w:eastAsia="仿宋_GB2312" w:hAnsi="Times New Roman"/>
          <w:sz w:val="32"/>
          <w:szCs w:val="32"/>
        </w:rPr>
        <w:t>民公路</w:t>
      </w:r>
      <w:proofErr w:type="gramEnd"/>
      <w:r>
        <w:rPr>
          <w:rFonts w:ascii="Times New Roman" w:eastAsia="仿宋_GB2312" w:hAnsi="Times New Roman"/>
          <w:sz w:val="32"/>
          <w:szCs w:val="32"/>
        </w:rPr>
        <w:t>直接将菏泽市的防汛物资运往防守堤段。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通过沿黄路，将鄄城、东明、郓城三县的防汛物资运往防守堤段。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沿黄河大堤有</w:t>
      </w:r>
      <w:r>
        <w:rPr>
          <w:rFonts w:ascii="Times New Roman" w:eastAsia="仿宋_GB2312" w:hAnsi="Times New Roman"/>
          <w:sz w:val="32"/>
          <w:szCs w:val="32"/>
        </w:rPr>
        <w:t>4</w:t>
      </w:r>
      <w:r>
        <w:rPr>
          <w:rFonts w:ascii="Times New Roman" w:eastAsia="仿宋_GB2312" w:hAnsi="Times New Roman"/>
          <w:sz w:val="32"/>
          <w:szCs w:val="32"/>
        </w:rPr>
        <w:t>条上堤防汛路（其中：刘</w:t>
      </w:r>
      <w:proofErr w:type="gramStart"/>
      <w:r>
        <w:rPr>
          <w:rFonts w:ascii="Times New Roman" w:eastAsia="仿宋_GB2312" w:hAnsi="Times New Roman"/>
          <w:sz w:val="32"/>
          <w:szCs w:val="32"/>
        </w:rPr>
        <w:t>民公路</w:t>
      </w:r>
      <w:proofErr w:type="gramEnd"/>
      <w:r>
        <w:rPr>
          <w:rFonts w:ascii="Times New Roman" w:eastAsia="仿宋_GB2312" w:hAnsi="Times New Roman"/>
          <w:sz w:val="32"/>
          <w:szCs w:val="32"/>
        </w:rPr>
        <w:t>直接上堤、</w:t>
      </w:r>
      <w:proofErr w:type="gramStart"/>
      <w:r>
        <w:rPr>
          <w:rFonts w:ascii="Times New Roman" w:eastAsia="仿宋_GB2312" w:hAnsi="Times New Roman"/>
          <w:sz w:val="32"/>
          <w:szCs w:val="32"/>
        </w:rPr>
        <w:lastRenderedPageBreak/>
        <w:t>油楼防汛</w:t>
      </w:r>
      <w:proofErr w:type="gramEnd"/>
      <w:r>
        <w:rPr>
          <w:rFonts w:ascii="Times New Roman" w:eastAsia="仿宋_GB2312" w:hAnsi="Times New Roman"/>
          <w:sz w:val="32"/>
          <w:szCs w:val="32"/>
        </w:rPr>
        <w:t>路、贾庄</w:t>
      </w:r>
      <w:proofErr w:type="gramStart"/>
      <w:r>
        <w:rPr>
          <w:rFonts w:ascii="Times New Roman" w:eastAsia="仿宋_GB2312" w:hAnsi="Times New Roman"/>
          <w:sz w:val="32"/>
          <w:szCs w:val="32"/>
        </w:rPr>
        <w:t>防汛路</w:t>
      </w:r>
      <w:proofErr w:type="gramEnd"/>
      <w:r>
        <w:rPr>
          <w:rFonts w:ascii="Times New Roman" w:eastAsia="仿宋_GB2312" w:hAnsi="Times New Roman"/>
          <w:sz w:val="32"/>
          <w:szCs w:val="32"/>
        </w:rPr>
        <w:t>及高庄至西高寨防汛路）。</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proofErr w:type="gramStart"/>
      <w:r>
        <w:rPr>
          <w:rFonts w:ascii="Times New Roman" w:eastAsia="仿宋_GB2312" w:hAnsi="Times New Roman"/>
          <w:sz w:val="32"/>
          <w:szCs w:val="32"/>
        </w:rPr>
        <w:t>临黄堤长</w:t>
      </w:r>
      <w:proofErr w:type="gramEnd"/>
      <w:r>
        <w:rPr>
          <w:rFonts w:ascii="Times New Roman" w:eastAsia="仿宋_GB2312" w:hAnsi="Times New Roman"/>
          <w:sz w:val="32"/>
          <w:szCs w:val="32"/>
        </w:rPr>
        <w:t>14.893km</w:t>
      </w:r>
      <w:r>
        <w:rPr>
          <w:rFonts w:ascii="Times New Roman" w:eastAsia="仿宋_GB2312" w:hAnsi="Times New Roman"/>
          <w:sz w:val="32"/>
          <w:szCs w:val="32"/>
        </w:rPr>
        <w:t>，全部为沥青路面，可调运国家储备的物资。</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通过日东高速公路、德商高速、</w:t>
      </w:r>
      <w:r>
        <w:rPr>
          <w:rFonts w:ascii="Times New Roman" w:eastAsia="仿宋_GB2312" w:hAnsi="Times New Roman"/>
          <w:sz w:val="32"/>
          <w:szCs w:val="32"/>
        </w:rPr>
        <w:t>327</w:t>
      </w:r>
      <w:r>
        <w:rPr>
          <w:rFonts w:ascii="Times New Roman" w:eastAsia="仿宋_GB2312" w:hAnsi="Times New Roman"/>
          <w:sz w:val="32"/>
          <w:szCs w:val="32"/>
        </w:rPr>
        <w:t>和</w:t>
      </w:r>
      <w:r>
        <w:rPr>
          <w:rFonts w:ascii="Times New Roman" w:eastAsia="仿宋_GB2312" w:hAnsi="Times New Roman"/>
          <w:sz w:val="32"/>
          <w:szCs w:val="32"/>
        </w:rPr>
        <w:t>220</w:t>
      </w:r>
      <w:r>
        <w:rPr>
          <w:rFonts w:ascii="Times New Roman" w:eastAsia="仿宋_GB2312" w:hAnsi="Times New Roman"/>
          <w:sz w:val="32"/>
          <w:szCs w:val="32"/>
        </w:rPr>
        <w:t>国道，将省局调拨的物资运往牡丹区。</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（二）根据黄河防洪工程抢险方案所需要料物情况，对物资的运输做下列安排。</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防汛抢险所需软料，包括：柳枝、秸料、木桩，由区防指安排就近镇街就地取材，并负责运至指定地点。如材料不足时，由</w:t>
      </w:r>
      <w:proofErr w:type="gramStart"/>
      <w:r>
        <w:rPr>
          <w:rFonts w:ascii="Times New Roman" w:eastAsia="仿宋_GB2312" w:hAnsi="Times New Roman"/>
          <w:sz w:val="32"/>
          <w:szCs w:val="32"/>
        </w:rPr>
        <w:t>区防指协调</w:t>
      </w:r>
      <w:proofErr w:type="gramEnd"/>
      <w:r>
        <w:rPr>
          <w:rFonts w:ascii="Times New Roman" w:eastAsia="仿宋_GB2312" w:hAnsi="Times New Roman"/>
          <w:sz w:val="32"/>
          <w:szCs w:val="32"/>
        </w:rPr>
        <w:t>其他镇</w:t>
      </w:r>
      <w:proofErr w:type="gramStart"/>
      <w:r>
        <w:rPr>
          <w:rFonts w:ascii="Times New Roman" w:eastAsia="仿宋_GB2312" w:hAnsi="Times New Roman"/>
          <w:sz w:val="32"/>
          <w:szCs w:val="32"/>
        </w:rPr>
        <w:t>街车辆</w:t>
      </w:r>
      <w:proofErr w:type="gramEnd"/>
      <w:r>
        <w:rPr>
          <w:rFonts w:ascii="Times New Roman" w:eastAsia="仿宋_GB2312" w:hAnsi="Times New Roman"/>
          <w:sz w:val="32"/>
          <w:szCs w:val="32"/>
        </w:rPr>
        <w:t>运送。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调运牡丹区社会团体储备的防汛物资由区防指负责。</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发电机组、查水及车辆用油等，由区防指安排专车负责。</w:t>
      </w:r>
    </w:p>
    <w:p w:rsidR="00A8152C" w:rsidRDefault="006F7766" w:rsidP="0035652E">
      <w:pPr>
        <w:pStyle w:val="a6"/>
        <w:adjustRightInd w:val="0"/>
        <w:snapToGrid w:val="0"/>
        <w:spacing w:line="612" w:lineRule="exact"/>
        <w:ind w:firstLineChars="174" w:firstLine="557"/>
        <w:rPr>
          <w:rFonts w:ascii="Times New Roman" w:eastAsia="楷体_GB2312" w:hAnsi="Times New Roman"/>
          <w:sz w:val="32"/>
          <w:szCs w:val="32"/>
        </w:rPr>
      </w:pPr>
      <w:r>
        <w:rPr>
          <w:rFonts w:ascii="Times New Roman" w:eastAsia="楷体_GB2312" w:hAnsi="Times New Roman"/>
          <w:sz w:val="32"/>
          <w:szCs w:val="32"/>
        </w:rPr>
        <w:t>（三）防汛物资交接。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对国家储备黄河防汛物资的调拨，区黄河防办按照市黄河防办的通知，开具物资调拨单，各抢险点负责人接收签字。由上级调拨或地方调拨物资，由区黄河防办负责派人接收，并办理有关手续。物资验收，要求两人以上，对调拨的物资在数量、质量上严格把关，确保物资完好无损。</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八、申请外地物资支援程序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区黄河防办根据防汛抢险的需要，汛前筹集的防汛料物无法满足抗洪抢险需要时，应当逐级上报，向上级防办提出物资调用申请。具体程序：险情发生后，抢险技术人员应当对险情做出正</w:t>
      </w:r>
      <w:r>
        <w:rPr>
          <w:rFonts w:ascii="Times New Roman" w:eastAsia="仿宋_GB2312" w:hAnsi="Times New Roman"/>
          <w:sz w:val="32"/>
          <w:szCs w:val="32"/>
        </w:rPr>
        <w:lastRenderedPageBreak/>
        <w:t>确估计，预估抢险用工用料，提出参谋意见，上报区防汛指挥部。当险情重大，区防汛料物无法满足需要时，由</w:t>
      </w:r>
      <w:proofErr w:type="gramStart"/>
      <w:r>
        <w:rPr>
          <w:rFonts w:ascii="Times New Roman" w:eastAsia="仿宋_GB2312" w:hAnsi="Times New Roman"/>
          <w:sz w:val="32"/>
          <w:szCs w:val="32"/>
        </w:rPr>
        <w:t>区防指向市</w:t>
      </w:r>
      <w:proofErr w:type="gramEnd"/>
      <w:r>
        <w:rPr>
          <w:rFonts w:ascii="Times New Roman" w:eastAsia="仿宋_GB2312" w:hAnsi="Times New Roman"/>
          <w:sz w:val="32"/>
          <w:szCs w:val="32"/>
        </w:rPr>
        <w:t>黄河防指提出专门报告，请求料物支援。经市黄河防</w:t>
      </w:r>
      <w:proofErr w:type="gramStart"/>
      <w:r>
        <w:rPr>
          <w:rFonts w:ascii="Times New Roman" w:eastAsia="仿宋_GB2312" w:hAnsi="Times New Roman"/>
          <w:sz w:val="32"/>
          <w:szCs w:val="32"/>
        </w:rPr>
        <w:t>指批准</w:t>
      </w:r>
      <w:proofErr w:type="gramEnd"/>
      <w:r>
        <w:rPr>
          <w:rFonts w:ascii="Times New Roman" w:eastAsia="仿宋_GB2312" w:hAnsi="Times New Roman"/>
          <w:sz w:val="32"/>
          <w:szCs w:val="32"/>
        </w:rPr>
        <w:t>后，抢险料物可以从本市调剂时，物资调出单位接到调度命令后，必须按照时限要求发货，并及时反馈执行情况。</w:t>
      </w:r>
    </w:p>
    <w:p w:rsidR="00A8152C" w:rsidRDefault="00A8152C">
      <w:pPr>
        <w:pStyle w:val="a6"/>
        <w:adjustRightInd w:val="0"/>
        <w:snapToGrid w:val="0"/>
        <w:spacing w:line="612" w:lineRule="exact"/>
        <w:ind w:firstLineChars="200" w:firstLine="640"/>
        <w:rPr>
          <w:rFonts w:ascii="Times New Roman" w:eastAsia="仿宋_GB2312" w:hAnsi="Times New Roman"/>
          <w:sz w:val="32"/>
          <w:szCs w:val="32"/>
        </w:rPr>
      </w:pPr>
    </w:p>
    <w:p w:rsidR="00A8152C" w:rsidRDefault="006F7766">
      <w:pPr>
        <w:pStyle w:val="a6"/>
        <w:adjustRightInd w:val="0"/>
        <w:snapToGrid w:val="0"/>
        <w:spacing w:line="612" w:lineRule="exact"/>
        <w:ind w:leftChars="304" w:left="1918" w:hangingChars="400" w:hanging="1280"/>
        <w:rPr>
          <w:rFonts w:ascii="Times New Roman" w:eastAsia="仿宋_GB2312" w:hAnsi="Times New Roman"/>
          <w:sz w:val="32"/>
          <w:szCs w:val="32"/>
        </w:rPr>
      </w:pPr>
      <w:r>
        <w:rPr>
          <w:rFonts w:ascii="Times New Roman" w:eastAsia="仿宋_GB2312" w:hAnsi="Times New Roman"/>
          <w:sz w:val="32"/>
          <w:szCs w:val="32"/>
        </w:rPr>
        <w:t>附件：</w:t>
      </w:r>
      <w:r>
        <w:rPr>
          <w:rFonts w:ascii="Times New Roman" w:eastAsia="仿宋_GB2312" w:hAnsi="Times New Roman"/>
          <w:sz w:val="32"/>
          <w:szCs w:val="32"/>
        </w:rPr>
        <w:t>1.</w:t>
      </w:r>
      <w:r>
        <w:rPr>
          <w:rFonts w:ascii="Times New Roman" w:eastAsia="仿宋_GB2312" w:hAnsi="Times New Roman"/>
          <w:sz w:val="32"/>
          <w:szCs w:val="32"/>
        </w:rPr>
        <w:t>牡丹区国家常备黄河防汛主要物资库存和定额比较</w:t>
      </w:r>
    </w:p>
    <w:p w:rsidR="00A8152C" w:rsidRDefault="006F7766">
      <w:pPr>
        <w:pStyle w:val="a6"/>
        <w:adjustRightInd w:val="0"/>
        <w:snapToGrid w:val="0"/>
        <w:spacing w:line="612" w:lineRule="exact"/>
        <w:ind w:leftChars="881" w:left="1914" w:hangingChars="20" w:hanging="64"/>
        <w:rPr>
          <w:rFonts w:ascii="Times New Roman" w:eastAsia="仿宋_GB2312" w:hAnsi="Times New Roman"/>
          <w:sz w:val="32"/>
          <w:szCs w:val="32"/>
        </w:rPr>
      </w:pPr>
      <w:r>
        <w:rPr>
          <w:rFonts w:ascii="Times New Roman" w:eastAsia="仿宋_GB2312" w:hAnsi="Times New Roman"/>
          <w:sz w:val="32"/>
          <w:szCs w:val="32"/>
        </w:rPr>
        <w:t>表（附表一）</w:t>
      </w:r>
    </w:p>
    <w:p w:rsidR="00A8152C" w:rsidRDefault="006F7766">
      <w:pPr>
        <w:pStyle w:val="a6"/>
        <w:adjustRightInd w:val="0"/>
        <w:snapToGrid w:val="0"/>
        <w:spacing w:line="612" w:lineRule="exact"/>
        <w:ind w:leftChars="760" w:left="1756" w:hangingChars="50" w:hanging="16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牡丹区国家常备黄河主要防汛料物库存分布存放情况表（附表二）</w:t>
      </w:r>
    </w:p>
    <w:p w:rsidR="00A8152C" w:rsidRDefault="006F7766">
      <w:pPr>
        <w:pStyle w:val="a6"/>
        <w:adjustRightInd w:val="0"/>
        <w:snapToGrid w:val="0"/>
        <w:spacing w:line="612" w:lineRule="exact"/>
        <w:ind w:leftChars="760" w:left="1756" w:hangingChars="50" w:hanging="160"/>
        <w:rPr>
          <w:rFonts w:ascii="Times New Roman" w:eastAsia="仿宋_GB2312" w:hAnsi="Times New Roman"/>
          <w:sz w:val="32"/>
          <w:szCs w:val="32"/>
        </w:rPr>
      </w:pPr>
      <w:r>
        <w:rPr>
          <w:rFonts w:ascii="Times New Roman" w:eastAsia="仿宋_GB2312" w:hAnsi="Times New Roman"/>
          <w:sz w:val="32"/>
          <w:szCs w:val="32"/>
        </w:rPr>
        <w:t>3.2022</w:t>
      </w:r>
      <w:r>
        <w:rPr>
          <w:rFonts w:ascii="Times New Roman" w:eastAsia="仿宋_GB2312" w:hAnsi="Times New Roman"/>
          <w:sz w:val="32"/>
          <w:szCs w:val="32"/>
        </w:rPr>
        <w:t>年黄河防汛社会团体防汛料物及车辆代储分配</w:t>
      </w:r>
    </w:p>
    <w:p w:rsidR="00A8152C" w:rsidRDefault="006F7766">
      <w:pPr>
        <w:pStyle w:val="a6"/>
        <w:adjustRightInd w:val="0"/>
        <w:snapToGrid w:val="0"/>
        <w:spacing w:line="612" w:lineRule="exact"/>
        <w:ind w:leftChars="897" w:left="1884" w:firstLineChars="5" w:firstLine="16"/>
        <w:rPr>
          <w:rFonts w:ascii="Times New Roman" w:eastAsia="仿宋_GB2312" w:hAnsi="Times New Roman"/>
          <w:sz w:val="32"/>
          <w:szCs w:val="32"/>
        </w:rPr>
      </w:pPr>
      <w:r>
        <w:rPr>
          <w:rFonts w:ascii="Times New Roman" w:eastAsia="仿宋_GB2312" w:hAnsi="Times New Roman"/>
          <w:sz w:val="32"/>
          <w:szCs w:val="32"/>
        </w:rPr>
        <w:t>表（附表三）</w:t>
      </w:r>
    </w:p>
    <w:p w:rsidR="00A8152C" w:rsidRDefault="006F7766">
      <w:pPr>
        <w:pStyle w:val="a6"/>
        <w:adjustRightInd w:val="0"/>
        <w:snapToGrid w:val="0"/>
        <w:spacing w:line="612" w:lineRule="exact"/>
        <w:ind w:leftChars="760" w:left="1756" w:hangingChars="50" w:hanging="160"/>
        <w:rPr>
          <w:rFonts w:ascii="Times New Roman" w:eastAsia="仿宋_GB2312" w:hAnsi="Times New Roman"/>
          <w:sz w:val="32"/>
          <w:szCs w:val="32"/>
        </w:rPr>
      </w:pPr>
      <w:r>
        <w:rPr>
          <w:rFonts w:ascii="Times New Roman" w:eastAsia="仿宋_GB2312" w:hAnsi="Times New Roman"/>
          <w:sz w:val="32"/>
          <w:szCs w:val="32"/>
        </w:rPr>
        <w:t>4.2022</w:t>
      </w:r>
      <w:r>
        <w:rPr>
          <w:rFonts w:ascii="Times New Roman" w:eastAsia="仿宋_GB2312" w:hAnsi="Times New Roman"/>
          <w:sz w:val="32"/>
          <w:szCs w:val="32"/>
        </w:rPr>
        <w:t>年黄河防汛群众料物分配表（附表四）</w:t>
      </w:r>
    </w:p>
    <w:p w:rsidR="00A8152C" w:rsidRDefault="006F7766">
      <w:pPr>
        <w:pStyle w:val="a6"/>
        <w:adjustRightInd w:val="0"/>
        <w:snapToGrid w:val="0"/>
        <w:spacing w:line="612" w:lineRule="exact"/>
        <w:ind w:leftChars="760" w:left="1756" w:hangingChars="50" w:hanging="16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黄河各</w:t>
      </w:r>
      <w:proofErr w:type="gramStart"/>
      <w:r>
        <w:rPr>
          <w:rFonts w:ascii="Times New Roman" w:eastAsia="仿宋_GB2312" w:hAnsi="Times New Roman"/>
          <w:sz w:val="32"/>
          <w:szCs w:val="32"/>
        </w:rPr>
        <w:t>流量级车辆</w:t>
      </w:r>
      <w:proofErr w:type="gramEnd"/>
      <w:r>
        <w:rPr>
          <w:rFonts w:ascii="Times New Roman" w:eastAsia="仿宋_GB2312" w:hAnsi="Times New Roman"/>
          <w:sz w:val="32"/>
          <w:szCs w:val="32"/>
        </w:rPr>
        <w:t>安排及物料调运计划表（附表五）</w:t>
      </w:r>
    </w:p>
    <w:p w:rsidR="00A8152C" w:rsidRDefault="006F7766">
      <w:pPr>
        <w:pStyle w:val="a6"/>
        <w:adjustRightInd w:val="0"/>
        <w:snapToGrid w:val="0"/>
        <w:spacing w:line="612" w:lineRule="exact"/>
        <w:ind w:leftChars="760" w:left="1756" w:hangingChars="50" w:hanging="16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牡丹区防汛道路图</w:t>
      </w:r>
    </w:p>
    <w:p w:rsidR="00A8152C" w:rsidRDefault="00A8152C" w:rsidP="0035652E">
      <w:pPr>
        <w:pStyle w:val="a6"/>
        <w:adjustRightInd w:val="0"/>
        <w:snapToGrid w:val="0"/>
        <w:spacing w:line="612" w:lineRule="exact"/>
        <w:ind w:firstLineChars="474" w:firstLine="1517"/>
        <w:rPr>
          <w:rFonts w:ascii="Times New Roman" w:eastAsia="仿宋_GB2312" w:hAnsi="Times New Roman"/>
          <w:sz w:val="32"/>
          <w:szCs w:val="32"/>
        </w:rPr>
        <w:sectPr w:rsidR="00A8152C">
          <w:pgSz w:w="11907" w:h="16840"/>
          <w:pgMar w:top="1701" w:right="1474" w:bottom="1531" w:left="1474" w:header="851" w:footer="1417" w:gutter="0"/>
          <w:paperSrc w:first="14732" w:other="14732"/>
          <w:cols w:space="720"/>
          <w:docGrid w:linePitch="312"/>
        </w:sectPr>
      </w:pPr>
    </w:p>
    <w:p w:rsidR="00A8152C" w:rsidRDefault="00A8152C">
      <w:pPr>
        <w:pStyle w:val="a6"/>
        <w:adjustRightInd w:val="0"/>
        <w:snapToGrid w:val="0"/>
        <w:spacing w:line="612" w:lineRule="exact"/>
        <w:ind w:firstLine="0"/>
        <w:rPr>
          <w:rFonts w:ascii="Times New Roman" w:eastAsia="仿宋_GB2312" w:hAnsi="Times New Roman"/>
          <w:sz w:val="32"/>
          <w:szCs w:val="32"/>
        </w:rPr>
      </w:pPr>
    </w:p>
    <w:tbl>
      <w:tblPr>
        <w:tblW w:w="14004" w:type="dxa"/>
        <w:jc w:val="center"/>
        <w:tblLayout w:type="fixed"/>
        <w:tblCellMar>
          <w:left w:w="0" w:type="dxa"/>
          <w:right w:w="0" w:type="dxa"/>
        </w:tblCellMar>
        <w:tblLook w:val="0000"/>
      </w:tblPr>
      <w:tblGrid>
        <w:gridCol w:w="776"/>
        <w:gridCol w:w="1536"/>
        <w:gridCol w:w="1296"/>
        <w:gridCol w:w="1296"/>
        <w:gridCol w:w="1440"/>
        <w:gridCol w:w="1527"/>
        <w:gridCol w:w="1387"/>
        <w:gridCol w:w="4746"/>
      </w:tblGrid>
      <w:tr w:rsidR="00A8152C">
        <w:trPr>
          <w:trHeight w:val="404"/>
          <w:jc w:val="center"/>
        </w:trPr>
        <w:tc>
          <w:tcPr>
            <w:tcW w:w="14004" w:type="dxa"/>
            <w:gridSpan w:val="8"/>
            <w:tcBorders>
              <w:top w:val="nil"/>
              <w:left w:val="nil"/>
              <w:bottom w:val="nil"/>
              <w:right w:val="nil"/>
            </w:tcBorders>
            <w:tcMar>
              <w:top w:w="15" w:type="dxa"/>
              <w:left w:w="15" w:type="dxa"/>
              <w:bottom w:w="0" w:type="dxa"/>
              <w:right w:w="15" w:type="dxa"/>
            </w:tcMar>
            <w:vAlign w:val="bottom"/>
          </w:tcPr>
          <w:p w:rsidR="00A8152C" w:rsidRDefault="006F7766">
            <w:pPr>
              <w:jc w:val="center"/>
              <w:outlineLvl w:val="0"/>
              <w:rPr>
                <w:rFonts w:ascii="宋体" w:hAnsi="宋体" w:cs="宋体"/>
                <w:b/>
                <w:sz w:val="28"/>
                <w:szCs w:val="28"/>
              </w:rPr>
            </w:pPr>
            <w:r>
              <w:rPr>
                <w:rFonts w:ascii="宋体" w:hAnsi="宋体" w:cs="宋体"/>
                <w:b/>
                <w:sz w:val="28"/>
                <w:szCs w:val="28"/>
              </w:rPr>
              <w:t xml:space="preserve">    </w:t>
            </w:r>
            <w:r>
              <w:rPr>
                <w:rFonts w:ascii="宋体" w:hAnsi="宋体" w:cs="宋体" w:hint="eastAsia"/>
                <w:b/>
                <w:sz w:val="28"/>
                <w:szCs w:val="28"/>
              </w:rPr>
              <w:t>牡丹区国家常备黄河防汛主要物资库存和定额比较表</w:t>
            </w:r>
          </w:p>
        </w:tc>
      </w:tr>
      <w:tr w:rsidR="00A8152C">
        <w:trPr>
          <w:cantSplit/>
          <w:trHeight w:val="284"/>
          <w:jc w:val="center"/>
        </w:trPr>
        <w:tc>
          <w:tcPr>
            <w:tcW w:w="14004" w:type="dxa"/>
            <w:gridSpan w:val="8"/>
            <w:tcBorders>
              <w:top w:val="nil"/>
              <w:left w:val="nil"/>
              <w:bottom w:val="nil"/>
              <w:right w:val="nil"/>
            </w:tcBorders>
            <w:tcMar>
              <w:top w:w="15" w:type="dxa"/>
              <w:left w:w="15" w:type="dxa"/>
              <w:bottom w:w="0" w:type="dxa"/>
              <w:right w:w="15" w:type="dxa"/>
            </w:tcMar>
            <w:vAlign w:val="bottom"/>
          </w:tcPr>
          <w:p w:rsidR="00A8152C" w:rsidRDefault="006F7766">
            <w:pPr>
              <w:jc w:val="right"/>
              <w:rPr>
                <w:rFonts w:ascii="仿宋_GB2312" w:eastAsia="仿宋_GB2312" w:hAnsi="仿宋_GB2312" w:cs="仿宋_GB2312"/>
                <w:sz w:val="24"/>
                <w:szCs w:val="24"/>
              </w:rPr>
            </w:pPr>
            <w:r>
              <w:rPr>
                <w:rFonts w:ascii="仿宋_GB2312" w:eastAsia="仿宋_GB2312" w:hAnsi="仿宋_GB2312" w:cs="仿宋_GB2312" w:hint="eastAsia"/>
              </w:rPr>
              <w:t>附表</w:t>
            </w:r>
            <w:proofErr w:type="gramStart"/>
            <w:r>
              <w:rPr>
                <w:rFonts w:ascii="仿宋_GB2312" w:eastAsia="仿宋_GB2312" w:hAnsi="仿宋_GB2312" w:cs="仿宋_GB2312" w:hint="eastAsia"/>
              </w:rPr>
              <w:t>一</w:t>
            </w:r>
            <w:proofErr w:type="gramEnd"/>
          </w:p>
        </w:tc>
      </w:tr>
      <w:tr w:rsidR="00A8152C">
        <w:trPr>
          <w:trHeight w:val="284"/>
          <w:jc w:val="center"/>
        </w:trPr>
        <w:tc>
          <w:tcPr>
            <w:tcW w:w="7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序号</w:t>
            </w:r>
          </w:p>
        </w:tc>
        <w:tc>
          <w:tcPr>
            <w:tcW w:w="15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物资名称</w:t>
            </w:r>
          </w:p>
        </w:tc>
        <w:tc>
          <w:tcPr>
            <w:tcW w:w="129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规格</w:t>
            </w:r>
          </w:p>
        </w:tc>
        <w:tc>
          <w:tcPr>
            <w:tcW w:w="129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单位</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定额储备</w:t>
            </w:r>
          </w:p>
        </w:tc>
        <w:tc>
          <w:tcPr>
            <w:tcW w:w="15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实际库存</w:t>
            </w:r>
          </w:p>
        </w:tc>
        <w:tc>
          <w:tcPr>
            <w:tcW w:w="13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超与差</w:t>
            </w:r>
          </w:p>
        </w:tc>
        <w:tc>
          <w:tcPr>
            <w:tcW w:w="474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ascii="黑体" w:eastAsia="黑体" w:hAnsi="黑体" w:cs="黑体"/>
                <w:sz w:val="24"/>
                <w:szCs w:val="24"/>
              </w:rPr>
            </w:pPr>
            <w:r>
              <w:rPr>
                <w:rFonts w:ascii="黑体" w:eastAsia="黑体" w:hAnsi="黑体" w:cs="黑体" w:hint="eastAsia"/>
              </w:rPr>
              <w:t>备注</w:t>
            </w:r>
          </w:p>
        </w:tc>
      </w:tr>
      <w:tr w:rsidR="00A8152C">
        <w:trPr>
          <w:trHeight w:val="598"/>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石料</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乱石</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3</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35835</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36780.61</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945.61</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rPr>
                <w:rFonts w:eastAsia="仿宋_GB2312"/>
                <w:sz w:val="24"/>
                <w:szCs w:val="24"/>
              </w:rPr>
            </w:pPr>
            <w:r>
              <w:rPr>
                <w:rFonts w:eastAsia="仿宋_GB2312"/>
              </w:rPr>
              <w:t>1</w:t>
            </w:r>
            <w:r>
              <w:rPr>
                <w:rFonts w:eastAsia="仿宋_GB2312"/>
              </w:rPr>
              <w:t>、定额储备是</w:t>
            </w:r>
            <w:proofErr w:type="gramStart"/>
            <w:r>
              <w:rPr>
                <w:rFonts w:eastAsia="仿宋_GB2312"/>
              </w:rPr>
              <w:t>根据鲁汛旱</w:t>
            </w:r>
            <w:proofErr w:type="gramEnd"/>
            <w:r>
              <w:rPr>
                <w:rFonts w:eastAsia="仿宋_GB2312"/>
              </w:rPr>
              <w:t>总字〔</w:t>
            </w:r>
            <w:r>
              <w:rPr>
                <w:rFonts w:eastAsia="仿宋_GB2312"/>
              </w:rPr>
              <w:t>2016</w:t>
            </w:r>
            <w:r>
              <w:rPr>
                <w:rFonts w:eastAsia="仿宋_GB2312"/>
              </w:rPr>
              <w:t>〕</w:t>
            </w:r>
            <w:r>
              <w:rPr>
                <w:rFonts w:eastAsia="仿宋_GB2312"/>
              </w:rPr>
              <w:t>21</w:t>
            </w:r>
            <w:r>
              <w:rPr>
                <w:rFonts w:eastAsia="仿宋_GB2312"/>
              </w:rPr>
              <w:t>号文规定</w:t>
            </w:r>
          </w:p>
        </w:tc>
      </w:tr>
      <w:tr w:rsidR="00A8152C">
        <w:trPr>
          <w:trHeight w:val="37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⑴</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刘庄险工</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乱石</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3</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11925</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17336.95</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5411.95</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rPr>
                <w:rFonts w:eastAsia="仿宋_GB2312"/>
                <w:sz w:val="24"/>
                <w:szCs w:val="24"/>
              </w:rPr>
            </w:pPr>
            <w:r>
              <w:rPr>
                <w:rFonts w:eastAsia="仿宋_GB2312"/>
              </w:rPr>
              <w:t>2</w:t>
            </w:r>
            <w:r>
              <w:rPr>
                <w:rFonts w:eastAsia="仿宋_GB2312"/>
              </w:rPr>
              <w:t>、实际库存截止日期：</w:t>
            </w:r>
            <w:r>
              <w:rPr>
                <w:rFonts w:eastAsia="仿宋_GB2312"/>
              </w:rPr>
              <w:t>2024</w:t>
            </w:r>
            <w:r>
              <w:rPr>
                <w:rFonts w:eastAsia="仿宋_GB2312"/>
              </w:rPr>
              <w:t>年</w:t>
            </w:r>
            <w:r>
              <w:rPr>
                <w:rFonts w:eastAsia="仿宋_GB2312"/>
              </w:rPr>
              <w:t>6</w:t>
            </w:r>
            <w:r>
              <w:rPr>
                <w:rFonts w:eastAsia="仿宋_GB2312"/>
              </w:rPr>
              <w:t>月</w:t>
            </w:r>
            <w:r>
              <w:rPr>
                <w:rFonts w:eastAsia="仿宋_GB2312"/>
              </w:rPr>
              <w:t>15</w:t>
            </w:r>
            <w:r>
              <w:rPr>
                <w:rFonts w:eastAsia="仿宋_GB2312"/>
              </w:rPr>
              <w:t>日</w:t>
            </w:r>
          </w:p>
        </w:tc>
      </w:tr>
      <w:tr w:rsidR="00A8152C">
        <w:trPr>
          <w:trHeight w:val="37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⑵</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贾庄险工</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乱石</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3</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pStyle w:val="xl27"/>
              <w:widowControl w:val="0"/>
              <w:pBdr>
                <w:bottom w:val="none" w:sz="0" w:space="0" w:color="auto"/>
                <w:right w:val="none" w:sz="0" w:space="0" w:color="auto"/>
              </w:pBdr>
              <w:spacing w:before="0" w:beforeAutospacing="0" w:after="0" w:afterAutospacing="0"/>
              <w:rPr>
                <w:rFonts w:ascii="Times New Roman" w:eastAsia="仿宋_GB2312" w:hAnsi="Times New Roman" w:cs="Times New Roman"/>
                <w:kern w:val="2"/>
                <w:szCs w:val="20"/>
              </w:rPr>
            </w:pPr>
            <w:r>
              <w:rPr>
                <w:rFonts w:ascii="Times New Roman" w:eastAsia="仿宋_GB2312" w:hAnsi="Times New Roman" w:cs="Times New Roman"/>
                <w:kern w:val="2"/>
                <w:szCs w:val="20"/>
              </w:rPr>
              <w:t>9100</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13680.66</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4580.66</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rPr>
                <w:rFonts w:eastAsia="仿宋_GB2312"/>
                <w:sz w:val="24"/>
                <w:szCs w:val="24"/>
              </w:rPr>
            </w:pPr>
            <w:r>
              <w:rPr>
                <w:rFonts w:eastAsia="仿宋_GB2312"/>
              </w:rPr>
              <w:t>3</w:t>
            </w:r>
            <w:r>
              <w:rPr>
                <w:rFonts w:eastAsia="仿宋_GB2312"/>
              </w:rPr>
              <w:t>、</w:t>
            </w:r>
            <w:r>
              <w:rPr>
                <w:rFonts w:eastAsia="仿宋_GB2312"/>
              </w:rPr>
              <w:t>“</w:t>
            </w:r>
            <w:r>
              <w:rPr>
                <w:rFonts w:eastAsia="仿宋_GB2312"/>
              </w:rPr>
              <w:t>减号</w:t>
            </w:r>
            <w:r>
              <w:rPr>
                <w:rFonts w:eastAsia="仿宋_GB2312"/>
              </w:rPr>
              <w:t>”</w:t>
            </w:r>
            <w:r>
              <w:rPr>
                <w:rFonts w:eastAsia="仿宋_GB2312"/>
              </w:rPr>
              <w:t>为实际和定额相比缺额数。</w:t>
            </w:r>
          </w:p>
        </w:tc>
      </w:tr>
      <w:tr w:rsidR="00A8152C">
        <w:trPr>
          <w:trHeight w:val="37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⑶</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高寨险工</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乱石</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m</w:t>
            </w:r>
            <w:r>
              <w:rPr>
                <w:rFonts w:eastAsia="仿宋_GB2312"/>
                <w:vertAlign w:val="superscript"/>
              </w:rPr>
              <w:t>3</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pStyle w:val="xl27"/>
              <w:widowControl w:val="0"/>
              <w:pBdr>
                <w:bottom w:val="none" w:sz="0" w:space="0" w:color="auto"/>
                <w:right w:val="none" w:sz="0" w:space="0" w:color="auto"/>
              </w:pBdr>
              <w:spacing w:before="0" w:beforeAutospacing="0" w:after="0" w:afterAutospacing="0"/>
              <w:rPr>
                <w:rFonts w:ascii="Times New Roman" w:eastAsia="仿宋_GB2312" w:hAnsi="Times New Roman" w:cs="Times New Roman"/>
                <w:kern w:val="2"/>
                <w:szCs w:val="20"/>
              </w:rPr>
            </w:pPr>
            <w:r>
              <w:rPr>
                <w:rFonts w:ascii="Times New Roman" w:eastAsia="仿宋_GB2312" w:hAnsi="Times New Roman" w:cs="Times New Roman"/>
                <w:kern w:val="2"/>
                <w:szCs w:val="20"/>
              </w:rPr>
              <w:t>7050</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0</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-7050</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ind w:firstLineChars="50" w:firstLine="105"/>
              <w:rPr>
                <w:rFonts w:eastAsia="仿宋_GB2312"/>
              </w:rPr>
            </w:pPr>
          </w:p>
        </w:tc>
      </w:tr>
      <w:tr w:rsidR="00A8152C">
        <w:trPr>
          <w:trHeight w:val="37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⑷</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张闫楼控导</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乱石</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3</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7560</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5763</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-1797</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ind w:firstLineChars="50" w:firstLine="120"/>
              <w:rPr>
                <w:rFonts w:eastAsia="仿宋_GB2312"/>
                <w:sz w:val="24"/>
                <w:szCs w:val="24"/>
              </w:rPr>
            </w:pPr>
          </w:p>
        </w:tc>
      </w:tr>
      <w:tr w:rsidR="00A8152C">
        <w:trPr>
          <w:trHeight w:val="37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⑸</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刘庄闸</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乱石</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3</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200</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rPr>
            </w:pP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-200</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28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2</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编织袋</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条</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14893</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0</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-14893</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37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3</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铅丝</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12</w:t>
            </w:r>
            <w:r>
              <w:rPr>
                <w:rFonts w:eastAsia="仿宋_GB2312"/>
                <w:vertAlign w:val="superscript"/>
              </w:rPr>
              <w:t>#</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t</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17.917</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9.499</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-8.418</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28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4</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麻料</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kg</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14334</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5090</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-9244</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rPr>
            </w:pPr>
          </w:p>
        </w:tc>
      </w:tr>
      <w:tr w:rsidR="00A8152C">
        <w:trPr>
          <w:trHeight w:val="31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5</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发电机组</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千瓦</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69</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33</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-36</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rPr>
            </w:pPr>
          </w:p>
        </w:tc>
      </w:tr>
      <w:tr w:rsidR="00A8152C">
        <w:trPr>
          <w:trHeight w:val="31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6</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帐篷</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顶</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3</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rPr>
            </w:pPr>
          </w:p>
        </w:tc>
      </w:tr>
      <w:tr w:rsidR="00A8152C">
        <w:trPr>
          <w:trHeight w:val="31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7</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活动抢险房</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proofErr w:type="gramStart"/>
            <w:r>
              <w:rPr>
                <w:rFonts w:eastAsia="仿宋_GB2312"/>
              </w:rPr>
              <w:t>个</w:t>
            </w:r>
            <w:proofErr w:type="gramEnd"/>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rPr>
            </w:pP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31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8</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土工布</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2</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2979</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1500</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-1479</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28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9</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复膜编织布</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m</w:t>
            </w:r>
            <w:r>
              <w:rPr>
                <w:rFonts w:eastAsia="仿宋_GB2312"/>
                <w:vertAlign w:val="superscript"/>
              </w:rPr>
              <w:t>2</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2979</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3200</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221</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28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10</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木桩</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根</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717</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1503</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786</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28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11</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救生衣</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件</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275</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250</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-25</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284"/>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12</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冲锋舟</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艘</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2</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rPr>
            </w:pPr>
            <w:r>
              <w:rPr>
                <w:rFonts w:eastAsia="仿宋_GB2312"/>
              </w:rPr>
              <w:t>-1</w:t>
            </w: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r w:rsidR="00A8152C">
        <w:trPr>
          <w:trHeight w:val="469"/>
          <w:jc w:val="center"/>
        </w:trPr>
        <w:tc>
          <w:tcPr>
            <w:tcW w:w="7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13</w:t>
            </w:r>
          </w:p>
        </w:tc>
        <w:tc>
          <w:tcPr>
            <w:tcW w:w="153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照明灯车</w:t>
            </w: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129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proofErr w:type="gramStart"/>
            <w:r>
              <w:rPr>
                <w:rFonts w:eastAsia="仿宋_GB2312"/>
              </w:rPr>
              <w:t>个</w:t>
            </w:r>
            <w:proofErr w:type="gramEnd"/>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w:t>
            </w:r>
          </w:p>
        </w:tc>
        <w:tc>
          <w:tcPr>
            <w:tcW w:w="152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6F7766">
            <w:pPr>
              <w:jc w:val="center"/>
              <w:rPr>
                <w:rFonts w:eastAsia="仿宋_GB2312"/>
                <w:sz w:val="24"/>
                <w:szCs w:val="24"/>
              </w:rPr>
            </w:pPr>
            <w:r>
              <w:rPr>
                <w:rFonts w:eastAsia="仿宋_GB2312"/>
              </w:rPr>
              <w:t>1</w:t>
            </w:r>
          </w:p>
        </w:tc>
        <w:tc>
          <w:tcPr>
            <w:tcW w:w="1387"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c>
          <w:tcPr>
            <w:tcW w:w="4746" w:type="dxa"/>
            <w:tcBorders>
              <w:top w:val="nil"/>
              <w:left w:val="nil"/>
              <w:bottom w:val="single" w:sz="4" w:space="0" w:color="auto"/>
              <w:right w:val="single" w:sz="4" w:space="0" w:color="auto"/>
            </w:tcBorders>
            <w:tcMar>
              <w:top w:w="15" w:type="dxa"/>
              <w:left w:w="15" w:type="dxa"/>
              <w:bottom w:w="0" w:type="dxa"/>
              <w:right w:w="15" w:type="dxa"/>
            </w:tcMar>
            <w:vAlign w:val="center"/>
          </w:tcPr>
          <w:p w:rsidR="00A8152C" w:rsidRDefault="00A8152C">
            <w:pPr>
              <w:jc w:val="center"/>
              <w:rPr>
                <w:rFonts w:eastAsia="仿宋_GB2312"/>
                <w:sz w:val="24"/>
                <w:szCs w:val="24"/>
              </w:rPr>
            </w:pPr>
          </w:p>
        </w:tc>
      </w:tr>
    </w:tbl>
    <w:p w:rsidR="00A8152C" w:rsidRDefault="00A8152C">
      <w:pPr>
        <w:spacing w:line="360" w:lineRule="auto"/>
        <w:rPr>
          <w:b/>
          <w:bCs/>
          <w:sz w:val="28"/>
          <w:szCs w:val="28"/>
        </w:rPr>
      </w:pPr>
    </w:p>
    <w:p w:rsidR="00A8152C" w:rsidRDefault="006F7766">
      <w:pPr>
        <w:spacing w:line="360" w:lineRule="auto"/>
        <w:rPr>
          <w:b/>
          <w:bCs/>
          <w:sz w:val="28"/>
          <w:szCs w:val="28"/>
        </w:rPr>
      </w:pPr>
      <w:r>
        <w:rPr>
          <w:b/>
          <w:bCs/>
          <w:sz w:val="28"/>
          <w:szCs w:val="28"/>
        </w:rPr>
        <w:br w:type="page"/>
      </w:r>
    </w:p>
    <w:tbl>
      <w:tblPr>
        <w:tblW w:w="0" w:type="auto"/>
        <w:jc w:val="center"/>
        <w:tblLayout w:type="fixed"/>
        <w:tblCellMar>
          <w:left w:w="0" w:type="dxa"/>
          <w:right w:w="0" w:type="dxa"/>
        </w:tblCellMar>
        <w:tblLook w:val="0000"/>
      </w:tblPr>
      <w:tblGrid>
        <w:gridCol w:w="657"/>
        <w:gridCol w:w="1263"/>
        <w:gridCol w:w="756"/>
        <w:gridCol w:w="1205"/>
        <w:gridCol w:w="1382"/>
        <w:gridCol w:w="1155"/>
        <w:gridCol w:w="727"/>
        <w:gridCol w:w="1116"/>
        <w:gridCol w:w="839"/>
        <w:gridCol w:w="729"/>
        <w:gridCol w:w="635"/>
        <w:gridCol w:w="787"/>
        <w:gridCol w:w="2740"/>
      </w:tblGrid>
      <w:tr w:rsidR="00A8152C">
        <w:trPr>
          <w:trHeight w:val="279"/>
          <w:jc w:val="center"/>
        </w:trPr>
        <w:tc>
          <w:tcPr>
            <w:tcW w:w="13991" w:type="dxa"/>
            <w:gridSpan w:val="13"/>
            <w:tcBorders>
              <w:top w:val="nil"/>
              <w:left w:val="nil"/>
              <w:bottom w:val="nil"/>
              <w:right w:val="nil"/>
            </w:tcBorders>
            <w:tcMar>
              <w:top w:w="20" w:type="dxa"/>
              <w:left w:w="20" w:type="dxa"/>
              <w:bottom w:w="0" w:type="dxa"/>
              <w:right w:w="20" w:type="dxa"/>
            </w:tcMar>
            <w:vAlign w:val="center"/>
          </w:tcPr>
          <w:p w:rsidR="00A8152C" w:rsidRDefault="006F7766">
            <w:pPr>
              <w:jc w:val="center"/>
              <w:outlineLvl w:val="0"/>
              <w:rPr>
                <w:rFonts w:ascii="宋体" w:hAnsi="宋体" w:cs="宋体"/>
                <w:b/>
                <w:sz w:val="28"/>
                <w:szCs w:val="28"/>
              </w:rPr>
            </w:pPr>
            <w:r>
              <w:rPr>
                <w:rFonts w:ascii="宋体" w:hAnsi="宋体" w:cs="宋体" w:hint="eastAsia"/>
                <w:b/>
                <w:sz w:val="28"/>
                <w:szCs w:val="28"/>
              </w:rPr>
              <w:lastRenderedPageBreak/>
              <w:t>牡丹区国家常备主要防汛料物库存分布存放情况表</w:t>
            </w:r>
          </w:p>
        </w:tc>
      </w:tr>
      <w:tr w:rsidR="00A8152C">
        <w:trPr>
          <w:cantSplit/>
          <w:trHeight w:val="427"/>
          <w:jc w:val="center"/>
        </w:trPr>
        <w:tc>
          <w:tcPr>
            <w:tcW w:w="13991" w:type="dxa"/>
            <w:gridSpan w:val="13"/>
            <w:tcBorders>
              <w:top w:val="nil"/>
              <w:left w:val="nil"/>
              <w:bottom w:val="nil"/>
              <w:right w:val="nil"/>
            </w:tcBorders>
            <w:tcMar>
              <w:top w:w="20" w:type="dxa"/>
              <w:left w:w="20" w:type="dxa"/>
              <w:bottom w:w="0" w:type="dxa"/>
              <w:right w:w="20" w:type="dxa"/>
            </w:tcMar>
            <w:vAlign w:val="center"/>
          </w:tcPr>
          <w:p w:rsidR="00A8152C" w:rsidRDefault="006F7766">
            <w:pPr>
              <w:jc w:val="right"/>
              <w:rPr>
                <w:rFonts w:ascii="仿宋_GB2312" w:eastAsia="仿宋_GB2312" w:hAnsi="仿宋_GB2312" w:cs="仿宋_GB2312"/>
              </w:rPr>
            </w:pPr>
            <w:r>
              <w:rPr>
                <w:rFonts w:ascii="仿宋_GB2312" w:eastAsia="仿宋_GB2312" w:hAnsi="仿宋_GB2312" w:cs="仿宋_GB2312" w:hint="eastAsia"/>
              </w:rPr>
              <w:t>附表二</w:t>
            </w:r>
          </w:p>
        </w:tc>
      </w:tr>
      <w:tr w:rsidR="00A8152C">
        <w:trPr>
          <w:cantSplit/>
          <w:trHeight w:val="308"/>
          <w:jc w:val="center"/>
        </w:trPr>
        <w:tc>
          <w:tcPr>
            <w:tcW w:w="65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序号</w:t>
            </w:r>
          </w:p>
        </w:tc>
        <w:tc>
          <w:tcPr>
            <w:tcW w:w="126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料物名称</w:t>
            </w:r>
          </w:p>
        </w:tc>
        <w:tc>
          <w:tcPr>
            <w:tcW w:w="756"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规格</w:t>
            </w:r>
          </w:p>
        </w:tc>
        <w:tc>
          <w:tcPr>
            <w:tcW w:w="1205"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单位</w:t>
            </w:r>
          </w:p>
        </w:tc>
        <w:tc>
          <w:tcPr>
            <w:tcW w:w="138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数量</w:t>
            </w:r>
          </w:p>
        </w:tc>
        <w:tc>
          <w:tcPr>
            <w:tcW w:w="5988" w:type="dxa"/>
            <w:gridSpan w:val="7"/>
            <w:tcBorders>
              <w:top w:val="single" w:sz="4" w:space="0" w:color="auto"/>
              <w:left w:val="nil"/>
              <w:bottom w:val="single" w:sz="4" w:space="0" w:color="auto"/>
              <w:right w:val="single" w:sz="4" w:space="0" w:color="000000"/>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存  放  地  点（刘庄仓库）</w:t>
            </w:r>
          </w:p>
        </w:tc>
        <w:tc>
          <w:tcPr>
            <w:tcW w:w="2740" w:type="dxa"/>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备注</w:t>
            </w:r>
          </w:p>
        </w:tc>
      </w:tr>
      <w:tr w:rsidR="00A8152C">
        <w:trPr>
          <w:cantSplit/>
          <w:trHeight w:val="341"/>
          <w:jc w:val="center"/>
        </w:trPr>
        <w:tc>
          <w:tcPr>
            <w:tcW w:w="657"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ascii="黑体" w:eastAsia="黑体" w:hAnsi="黑体" w:cs="黑体"/>
                <w:szCs w:val="16"/>
              </w:rPr>
            </w:pPr>
          </w:p>
        </w:tc>
        <w:tc>
          <w:tcPr>
            <w:tcW w:w="1263"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ascii="黑体" w:eastAsia="黑体" w:hAnsi="黑体" w:cs="黑体"/>
                <w:szCs w:val="16"/>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ascii="黑体" w:eastAsia="黑体" w:hAnsi="黑体" w:cs="黑体"/>
                <w:szCs w:val="16"/>
              </w:rPr>
            </w:pPr>
          </w:p>
        </w:tc>
        <w:tc>
          <w:tcPr>
            <w:tcW w:w="1205"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ascii="黑体" w:eastAsia="黑体" w:hAnsi="黑体" w:cs="黑体"/>
                <w:szCs w:val="16"/>
              </w:rPr>
            </w:pPr>
          </w:p>
        </w:tc>
        <w:tc>
          <w:tcPr>
            <w:tcW w:w="1382"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ascii="黑体" w:eastAsia="黑体" w:hAnsi="黑体" w:cs="黑体"/>
                <w:szCs w:val="16"/>
              </w:rPr>
            </w:pPr>
          </w:p>
        </w:tc>
        <w:tc>
          <w:tcPr>
            <w:tcW w:w="115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ascii="黑体" w:eastAsia="黑体" w:hAnsi="黑体" w:cs="黑体"/>
                <w:szCs w:val="16"/>
              </w:rPr>
            </w:pPr>
            <w:r>
              <w:rPr>
                <w:rFonts w:ascii="黑体" w:eastAsia="黑体" w:hAnsi="黑体" w:cs="黑体" w:hint="eastAsia"/>
                <w:szCs w:val="16"/>
              </w:rPr>
              <w:t>1号</w:t>
            </w:r>
          </w:p>
        </w:tc>
        <w:tc>
          <w:tcPr>
            <w:tcW w:w="72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ascii="黑体" w:eastAsia="黑体" w:hAnsi="黑体" w:cs="黑体"/>
                <w:szCs w:val="16"/>
              </w:rPr>
            </w:pPr>
          </w:p>
        </w:tc>
        <w:tc>
          <w:tcPr>
            <w:tcW w:w="111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ascii="黑体" w:eastAsia="黑体" w:hAnsi="黑体" w:cs="黑体"/>
                <w:szCs w:val="16"/>
              </w:rPr>
            </w:pPr>
          </w:p>
        </w:tc>
        <w:tc>
          <w:tcPr>
            <w:tcW w:w="83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ascii="黑体" w:eastAsia="黑体" w:hAnsi="黑体" w:cs="黑体"/>
                <w:szCs w:val="16"/>
              </w:rPr>
            </w:pPr>
          </w:p>
        </w:tc>
        <w:tc>
          <w:tcPr>
            <w:tcW w:w="72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ascii="黑体" w:eastAsia="黑体" w:hAnsi="黑体" w:cs="黑体"/>
                <w:szCs w:val="16"/>
              </w:rPr>
            </w:pPr>
          </w:p>
        </w:tc>
        <w:tc>
          <w:tcPr>
            <w:tcW w:w="63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ascii="黑体" w:eastAsia="黑体" w:hAnsi="黑体" w:cs="黑体"/>
                <w:szCs w:val="16"/>
              </w:rPr>
            </w:pPr>
          </w:p>
        </w:tc>
        <w:tc>
          <w:tcPr>
            <w:tcW w:w="787" w:type="dxa"/>
            <w:tcBorders>
              <w:top w:val="single" w:sz="4" w:space="0" w:color="auto"/>
              <w:left w:val="nil"/>
              <w:bottom w:val="single" w:sz="4" w:space="0" w:color="auto"/>
              <w:right w:val="nil"/>
            </w:tcBorders>
            <w:tcMar>
              <w:top w:w="20" w:type="dxa"/>
              <w:left w:w="20" w:type="dxa"/>
              <w:bottom w:w="0" w:type="dxa"/>
              <w:right w:w="20" w:type="dxa"/>
            </w:tcMar>
            <w:vAlign w:val="center"/>
          </w:tcPr>
          <w:p w:rsidR="00A8152C" w:rsidRDefault="00A8152C">
            <w:pPr>
              <w:jc w:val="center"/>
              <w:rPr>
                <w:rFonts w:ascii="黑体" w:eastAsia="黑体" w:hAnsi="黑体" w:cs="黑体"/>
                <w:szCs w:val="16"/>
              </w:rPr>
            </w:pPr>
          </w:p>
        </w:tc>
        <w:tc>
          <w:tcPr>
            <w:tcW w:w="2740" w:type="dxa"/>
            <w:tcBorders>
              <w:top w:val="single" w:sz="4" w:space="0" w:color="auto"/>
              <w:left w:val="single" w:sz="4" w:space="0" w:color="auto"/>
              <w:right w:val="single" w:sz="4" w:space="0" w:color="auto"/>
            </w:tcBorders>
            <w:vAlign w:val="center"/>
          </w:tcPr>
          <w:p w:rsidR="00A8152C" w:rsidRDefault="00A8152C">
            <w:pPr>
              <w:jc w:val="center"/>
              <w:rPr>
                <w:rFonts w:ascii="黑体" w:eastAsia="黑体" w:hAnsi="黑体" w:cs="黑体"/>
                <w:szCs w:val="16"/>
              </w:rPr>
            </w:pPr>
          </w:p>
        </w:tc>
      </w:tr>
      <w:tr w:rsidR="00A8152C">
        <w:trPr>
          <w:cantSplit/>
          <w:trHeight w:val="279"/>
          <w:jc w:val="center"/>
        </w:trPr>
        <w:tc>
          <w:tcPr>
            <w:tcW w:w="65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w:t>
            </w:r>
          </w:p>
        </w:tc>
        <w:tc>
          <w:tcPr>
            <w:tcW w:w="126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石料</w:t>
            </w:r>
          </w:p>
        </w:tc>
        <w:tc>
          <w:tcPr>
            <w:tcW w:w="756"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乱石</w:t>
            </w:r>
          </w:p>
        </w:tc>
        <w:tc>
          <w:tcPr>
            <w:tcW w:w="1205"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m</w:t>
            </w:r>
            <w:r>
              <w:rPr>
                <w:rFonts w:eastAsia="仿宋_GB2312"/>
                <w:szCs w:val="16"/>
                <w:vertAlign w:val="superscript"/>
              </w:rPr>
              <w:t>3</w:t>
            </w:r>
          </w:p>
        </w:tc>
        <w:tc>
          <w:tcPr>
            <w:tcW w:w="138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rPr>
              <w:t>36780.61</w:t>
            </w:r>
          </w:p>
        </w:tc>
        <w:tc>
          <w:tcPr>
            <w:tcW w:w="1155"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pStyle w:val="10"/>
              <w:ind w:firstLineChars="0" w:firstLine="0"/>
              <w:rPr>
                <w:rFonts w:eastAsia="仿宋_GB2312"/>
                <w:szCs w:val="16"/>
              </w:rPr>
            </w:pPr>
            <w:r>
              <w:rPr>
                <w:rFonts w:eastAsia="仿宋_GB2312"/>
                <w:szCs w:val="16"/>
              </w:rPr>
              <w:t>（</w:t>
            </w:r>
            <w:r>
              <w:rPr>
                <w:rFonts w:eastAsia="仿宋_GB2312"/>
                <w:szCs w:val="16"/>
              </w:rPr>
              <w:t>1</w:t>
            </w:r>
            <w:r>
              <w:rPr>
                <w:rFonts w:eastAsia="仿宋_GB2312"/>
                <w:szCs w:val="16"/>
              </w:rPr>
              <w:t>）刘庄险工</w:t>
            </w:r>
            <w:r>
              <w:rPr>
                <w:rFonts w:eastAsia="仿宋_GB2312"/>
                <w:szCs w:val="16"/>
              </w:rPr>
              <w:t>17336.95m³</w:t>
            </w:r>
          </w:p>
        </w:tc>
      </w:tr>
      <w:tr w:rsidR="00A8152C">
        <w:trPr>
          <w:cantSplit/>
          <w:trHeight w:val="279"/>
          <w:jc w:val="center"/>
        </w:trPr>
        <w:tc>
          <w:tcPr>
            <w:tcW w:w="657"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263"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205"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382"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155"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27"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116"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839"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29"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635"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87"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27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rPr>
                <w:rFonts w:eastAsia="仿宋_GB2312"/>
                <w:szCs w:val="16"/>
              </w:rPr>
            </w:pPr>
            <w:r>
              <w:rPr>
                <w:rFonts w:eastAsia="仿宋_GB2312"/>
                <w:szCs w:val="16"/>
              </w:rPr>
              <w:t>（</w:t>
            </w:r>
            <w:r>
              <w:rPr>
                <w:rFonts w:eastAsia="仿宋_GB2312"/>
                <w:szCs w:val="16"/>
              </w:rPr>
              <w:t>2</w:t>
            </w:r>
            <w:r>
              <w:rPr>
                <w:rFonts w:eastAsia="仿宋_GB2312"/>
                <w:szCs w:val="16"/>
              </w:rPr>
              <w:t>）贾庄险工</w:t>
            </w:r>
            <w:r>
              <w:rPr>
                <w:rFonts w:eastAsia="仿宋_GB2312"/>
              </w:rPr>
              <w:t>13680.66</w:t>
            </w:r>
            <w:r>
              <w:rPr>
                <w:rFonts w:eastAsia="仿宋_GB2312"/>
                <w:szCs w:val="16"/>
              </w:rPr>
              <w:t>m³</w:t>
            </w:r>
          </w:p>
        </w:tc>
      </w:tr>
      <w:tr w:rsidR="00A8152C">
        <w:trPr>
          <w:cantSplit/>
          <w:trHeight w:val="220"/>
          <w:jc w:val="center"/>
        </w:trPr>
        <w:tc>
          <w:tcPr>
            <w:tcW w:w="657"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263"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205"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382"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155"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27"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1116"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839"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29"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635"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787" w:type="dxa"/>
            <w:vMerge/>
            <w:tcBorders>
              <w:top w:val="nil"/>
              <w:left w:val="single" w:sz="4" w:space="0" w:color="auto"/>
              <w:bottom w:val="single" w:sz="4" w:space="0" w:color="auto"/>
              <w:right w:val="single" w:sz="4" w:space="0" w:color="auto"/>
            </w:tcBorders>
            <w:vAlign w:val="center"/>
          </w:tcPr>
          <w:p w:rsidR="00A8152C" w:rsidRDefault="00A8152C">
            <w:pPr>
              <w:jc w:val="center"/>
              <w:rPr>
                <w:rFonts w:eastAsia="仿宋_GB2312"/>
                <w:szCs w:val="16"/>
              </w:rPr>
            </w:pPr>
          </w:p>
        </w:tc>
        <w:tc>
          <w:tcPr>
            <w:tcW w:w="27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rPr>
                <w:rFonts w:eastAsia="仿宋_GB2312"/>
                <w:szCs w:val="16"/>
              </w:rPr>
            </w:pPr>
            <w:r>
              <w:rPr>
                <w:rFonts w:eastAsia="仿宋_GB2312"/>
                <w:szCs w:val="16"/>
              </w:rPr>
              <w:t>（</w:t>
            </w:r>
            <w:r>
              <w:rPr>
                <w:rFonts w:eastAsia="仿宋_GB2312"/>
                <w:szCs w:val="16"/>
              </w:rPr>
              <w:t>3</w:t>
            </w:r>
            <w:r>
              <w:rPr>
                <w:rFonts w:eastAsia="仿宋_GB2312"/>
                <w:szCs w:val="16"/>
              </w:rPr>
              <w:t>）张闫楼控导</w:t>
            </w:r>
            <w:r>
              <w:rPr>
                <w:rFonts w:eastAsia="仿宋_GB2312"/>
                <w:szCs w:val="16"/>
              </w:rPr>
              <w:t>5763m³</w:t>
            </w:r>
          </w:p>
        </w:tc>
      </w:tr>
      <w:tr w:rsidR="00A8152C">
        <w:trPr>
          <w:trHeight w:hRule="exact" w:val="397"/>
          <w:jc w:val="center"/>
        </w:trPr>
        <w:tc>
          <w:tcPr>
            <w:tcW w:w="65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2</w:t>
            </w:r>
          </w:p>
        </w:tc>
        <w:tc>
          <w:tcPr>
            <w:tcW w:w="126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铅丝</w:t>
            </w:r>
          </w:p>
        </w:tc>
        <w:tc>
          <w:tcPr>
            <w:tcW w:w="7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12</w:t>
            </w:r>
            <w:r>
              <w:rPr>
                <w:rFonts w:eastAsia="仿宋_GB2312"/>
                <w:szCs w:val="16"/>
                <w:vertAlign w:val="superscript"/>
              </w:rPr>
              <w:t>#</w:t>
            </w:r>
          </w:p>
        </w:tc>
        <w:tc>
          <w:tcPr>
            <w:tcW w:w="120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t</w:t>
            </w:r>
          </w:p>
        </w:tc>
        <w:tc>
          <w:tcPr>
            <w:tcW w:w="138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9.499</w:t>
            </w:r>
          </w:p>
        </w:tc>
        <w:tc>
          <w:tcPr>
            <w:tcW w:w="115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9.499</w:t>
            </w:r>
          </w:p>
        </w:tc>
        <w:tc>
          <w:tcPr>
            <w:tcW w:w="7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3</w:t>
            </w:r>
          </w:p>
        </w:tc>
        <w:tc>
          <w:tcPr>
            <w:tcW w:w="126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麻料</w:t>
            </w:r>
          </w:p>
        </w:tc>
        <w:tc>
          <w:tcPr>
            <w:tcW w:w="7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kg</w:t>
            </w:r>
          </w:p>
        </w:tc>
        <w:tc>
          <w:tcPr>
            <w:tcW w:w="138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5090</w:t>
            </w:r>
          </w:p>
        </w:tc>
        <w:tc>
          <w:tcPr>
            <w:tcW w:w="115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5090</w:t>
            </w:r>
          </w:p>
        </w:tc>
        <w:tc>
          <w:tcPr>
            <w:tcW w:w="7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4</w:t>
            </w:r>
          </w:p>
        </w:tc>
        <w:tc>
          <w:tcPr>
            <w:tcW w:w="126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编织袋</w:t>
            </w:r>
          </w:p>
        </w:tc>
        <w:tc>
          <w:tcPr>
            <w:tcW w:w="7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条</w:t>
            </w:r>
          </w:p>
        </w:tc>
        <w:tc>
          <w:tcPr>
            <w:tcW w:w="138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0</w:t>
            </w:r>
          </w:p>
        </w:tc>
        <w:tc>
          <w:tcPr>
            <w:tcW w:w="115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0</w:t>
            </w:r>
          </w:p>
        </w:tc>
        <w:tc>
          <w:tcPr>
            <w:tcW w:w="7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5</w:t>
            </w:r>
          </w:p>
        </w:tc>
        <w:tc>
          <w:tcPr>
            <w:tcW w:w="126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发电机组</w:t>
            </w:r>
          </w:p>
        </w:tc>
        <w:tc>
          <w:tcPr>
            <w:tcW w:w="7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千瓦</w:t>
            </w:r>
          </w:p>
        </w:tc>
        <w:tc>
          <w:tcPr>
            <w:tcW w:w="138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33</w:t>
            </w:r>
          </w:p>
        </w:tc>
        <w:tc>
          <w:tcPr>
            <w:tcW w:w="115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pStyle w:val="xl27"/>
              <w:widowControl w:val="0"/>
              <w:pBdr>
                <w:bottom w:val="none" w:sz="0" w:space="0" w:color="auto"/>
                <w:right w:val="none" w:sz="0" w:space="0" w:color="auto"/>
              </w:pBdr>
              <w:spacing w:before="0" w:beforeAutospacing="0" w:after="0" w:afterAutospacing="0"/>
              <w:ind w:rightChars="-59" w:right="-124"/>
              <w:rPr>
                <w:rFonts w:ascii="Times New Roman" w:eastAsia="仿宋_GB2312" w:hAnsi="Times New Roman" w:cs="Times New Roman"/>
                <w:kern w:val="2"/>
                <w:szCs w:val="16"/>
              </w:rPr>
            </w:pPr>
            <w:r>
              <w:rPr>
                <w:rFonts w:ascii="Times New Roman" w:eastAsia="仿宋_GB2312" w:hAnsi="Times New Roman" w:cs="Times New Roman"/>
                <w:szCs w:val="16"/>
              </w:rPr>
              <w:t>33</w:t>
            </w:r>
          </w:p>
        </w:tc>
        <w:tc>
          <w:tcPr>
            <w:tcW w:w="7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6</w:t>
            </w:r>
          </w:p>
        </w:tc>
        <w:tc>
          <w:tcPr>
            <w:tcW w:w="1263"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 w:val="24"/>
                <w:szCs w:val="24"/>
              </w:rPr>
            </w:pPr>
            <w:r>
              <w:rPr>
                <w:rFonts w:eastAsia="仿宋_GB2312"/>
              </w:rPr>
              <w:t>活动抢险房</w:t>
            </w:r>
          </w:p>
        </w:tc>
        <w:tc>
          <w:tcPr>
            <w:tcW w:w="7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 w:val="24"/>
                <w:szCs w:val="24"/>
              </w:rPr>
            </w:pPr>
          </w:p>
        </w:tc>
        <w:tc>
          <w:tcPr>
            <w:tcW w:w="120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 w:val="24"/>
                <w:szCs w:val="24"/>
              </w:rPr>
            </w:pPr>
            <w:proofErr w:type="gramStart"/>
            <w:r>
              <w:rPr>
                <w:rFonts w:eastAsia="仿宋_GB2312"/>
              </w:rPr>
              <w:t>个</w:t>
            </w:r>
            <w:proofErr w:type="gramEnd"/>
          </w:p>
        </w:tc>
        <w:tc>
          <w:tcPr>
            <w:tcW w:w="138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 w:val="24"/>
                <w:szCs w:val="24"/>
              </w:rPr>
            </w:pPr>
            <w:r>
              <w:rPr>
                <w:rFonts w:eastAsia="仿宋_GB2312"/>
                <w:sz w:val="24"/>
                <w:szCs w:val="24"/>
              </w:rPr>
              <w:t>2</w:t>
            </w:r>
          </w:p>
        </w:tc>
        <w:tc>
          <w:tcPr>
            <w:tcW w:w="115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6F7766">
            <w:pPr>
              <w:pStyle w:val="xl27"/>
              <w:widowControl w:val="0"/>
              <w:pBdr>
                <w:bottom w:val="none" w:sz="0" w:space="0" w:color="auto"/>
                <w:right w:val="none" w:sz="0" w:space="0" w:color="auto"/>
              </w:pBdr>
              <w:spacing w:before="0" w:beforeAutospacing="0" w:after="0" w:afterAutospacing="0"/>
              <w:rPr>
                <w:rFonts w:ascii="Times New Roman" w:eastAsia="仿宋_GB2312" w:hAnsi="Times New Roman" w:cs="Times New Roman"/>
                <w:kern w:val="2"/>
                <w:szCs w:val="16"/>
              </w:rPr>
            </w:pPr>
            <w:r>
              <w:rPr>
                <w:rFonts w:ascii="Times New Roman" w:eastAsia="仿宋_GB2312" w:hAnsi="Times New Roman" w:cs="Times New Roman"/>
                <w:kern w:val="2"/>
                <w:szCs w:val="16"/>
              </w:rPr>
              <w:t>2</w:t>
            </w:r>
          </w:p>
        </w:tc>
        <w:tc>
          <w:tcPr>
            <w:tcW w:w="72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pStyle w:val="xl27"/>
              <w:widowControl w:val="0"/>
              <w:pBdr>
                <w:bottom w:val="none" w:sz="0" w:space="0" w:color="auto"/>
                <w:right w:val="none" w:sz="0" w:space="0" w:color="auto"/>
              </w:pBdr>
              <w:spacing w:before="0" w:beforeAutospacing="0" w:after="0" w:afterAutospacing="0"/>
              <w:rPr>
                <w:rFonts w:ascii="Times New Roman" w:eastAsia="仿宋_GB2312" w:hAnsi="Times New Roman" w:cs="Times New Roman"/>
                <w:kern w:val="2"/>
                <w:szCs w:val="16"/>
              </w:rPr>
            </w:pPr>
          </w:p>
        </w:tc>
        <w:tc>
          <w:tcPr>
            <w:tcW w:w="111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7</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帐篷</w:t>
            </w: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顶</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2</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2</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8</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救生衣</w:t>
            </w: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件</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250</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250</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9</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rPr>
              <w:t>复膜编织布</w:t>
            </w: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m</w:t>
            </w:r>
            <w:r>
              <w:rPr>
                <w:rFonts w:eastAsia="仿宋_GB2312"/>
                <w:szCs w:val="16"/>
                <w:vertAlign w:val="superscript"/>
              </w:rPr>
              <w:t>2</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3200</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3200</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10</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土工布</w:t>
            </w: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m</w:t>
            </w:r>
            <w:r>
              <w:rPr>
                <w:rFonts w:eastAsia="仿宋_GB2312"/>
                <w:szCs w:val="16"/>
                <w:vertAlign w:val="superscript"/>
              </w:rPr>
              <w:t>2</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1500</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1500</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11</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冲锋舟</w:t>
            </w: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艘</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12</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照明灯车</w:t>
            </w:r>
          </w:p>
          <w:p w:rsidR="00A8152C" w:rsidRDefault="00A8152C">
            <w:pPr>
              <w:jc w:val="center"/>
              <w:rPr>
                <w:rFonts w:eastAsia="仿宋_GB2312"/>
                <w:szCs w:val="16"/>
              </w:rPr>
            </w:pP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套</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397"/>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13</w:t>
            </w: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木桩</w:t>
            </w: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根</w:t>
            </w: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1503</w:t>
            </w: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6F7766">
            <w:pPr>
              <w:jc w:val="center"/>
              <w:rPr>
                <w:rFonts w:eastAsia="仿宋_GB2312"/>
                <w:szCs w:val="16"/>
              </w:rPr>
            </w:pPr>
            <w:r>
              <w:rPr>
                <w:rFonts w:eastAsia="仿宋_GB2312"/>
                <w:szCs w:val="16"/>
              </w:rPr>
              <w:t>1503</w:t>
            </w: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r w:rsidR="00A8152C">
        <w:trPr>
          <w:trHeight w:hRule="exact" w:val="422"/>
          <w:jc w:val="center"/>
        </w:trPr>
        <w:tc>
          <w:tcPr>
            <w:tcW w:w="657"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63"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5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20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382"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115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pStyle w:val="xl27"/>
              <w:widowControl w:val="0"/>
              <w:pBdr>
                <w:bottom w:val="none" w:sz="0" w:space="0" w:color="auto"/>
                <w:right w:val="none" w:sz="0" w:space="0" w:color="auto"/>
              </w:pBdr>
              <w:spacing w:before="0" w:beforeAutospacing="0" w:after="0" w:afterAutospacing="0"/>
              <w:rPr>
                <w:rFonts w:ascii="Times New Roman" w:eastAsia="仿宋_GB2312" w:hAnsi="Times New Roman" w:cs="Times New Roman"/>
                <w:kern w:val="2"/>
                <w:szCs w:val="16"/>
              </w:rPr>
            </w:pPr>
          </w:p>
        </w:tc>
        <w:tc>
          <w:tcPr>
            <w:tcW w:w="1116"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pStyle w:val="xl27"/>
              <w:widowControl w:val="0"/>
              <w:pBdr>
                <w:bottom w:val="none" w:sz="0" w:space="0" w:color="auto"/>
                <w:right w:val="none" w:sz="0" w:space="0" w:color="auto"/>
              </w:pBdr>
              <w:spacing w:before="0" w:beforeAutospacing="0" w:after="0" w:afterAutospacing="0"/>
              <w:rPr>
                <w:rFonts w:ascii="Times New Roman" w:eastAsia="仿宋_GB2312" w:hAnsi="Times New Roman" w:cs="Times New Roman"/>
                <w:kern w:val="2"/>
                <w:szCs w:val="16"/>
              </w:rPr>
            </w:pPr>
          </w:p>
        </w:tc>
        <w:tc>
          <w:tcPr>
            <w:tcW w:w="83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29"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635"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787"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c>
          <w:tcPr>
            <w:tcW w:w="2740" w:type="dxa"/>
            <w:tcBorders>
              <w:top w:val="nil"/>
              <w:left w:val="nil"/>
              <w:bottom w:val="single" w:sz="4" w:space="0" w:color="auto"/>
              <w:right w:val="single" w:sz="4" w:space="0" w:color="auto"/>
            </w:tcBorders>
            <w:tcMar>
              <w:top w:w="20" w:type="dxa"/>
              <w:left w:w="20" w:type="dxa"/>
              <w:bottom w:w="0" w:type="dxa"/>
              <w:right w:w="20" w:type="dxa"/>
            </w:tcMar>
            <w:vAlign w:val="center"/>
          </w:tcPr>
          <w:p w:rsidR="00A8152C" w:rsidRDefault="00A8152C">
            <w:pPr>
              <w:jc w:val="center"/>
              <w:rPr>
                <w:rFonts w:eastAsia="仿宋_GB2312"/>
                <w:szCs w:val="16"/>
              </w:rPr>
            </w:pPr>
          </w:p>
        </w:tc>
      </w:tr>
    </w:tbl>
    <w:p w:rsidR="00A8152C" w:rsidRDefault="00A8152C">
      <w:pPr>
        <w:spacing w:line="360" w:lineRule="auto"/>
        <w:rPr>
          <w:b/>
          <w:bCs/>
          <w:sz w:val="28"/>
          <w:szCs w:val="28"/>
        </w:rPr>
      </w:pPr>
    </w:p>
    <w:p w:rsidR="00A8152C" w:rsidRDefault="006F7766">
      <w:pPr>
        <w:jc w:val="center"/>
        <w:rPr>
          <w:b/>
          <w:bCs/>
          <w:sz w:val="28"/>
          <w:szCs w:val="28"/>
        </w:rPr>
      </w:pPr>
      <w:r>
        <w:rPr>
          <w:b/>
          <w:bCs/>
          <w:sz w:val="28"/>
          <w:szCs w:val="28"/>
        </w:rPr>
        <w:br w:type="page"/>
      </w:r>
    </w:p>
    <w:p w:rsidR="00A8152C" w:rsidRDefault="006F7766">
      <w:pPr>
        <w:jc w:val="center"/>
        <w:outlineLvl w:val="0"/>
        <w:rPr>
          <w:rFonts w:ascii="宋体" w:hAnsi="宋体" w:cs="宋体"/>
          <w:b/>
          <w:sz w:val="28"/>
          <w:szCs w:val="28"/>
        </w:rPr>
      </w:pPr>
      <w:r>
        <w:rPr>
          <w:rFonts w:ascii="宋体" w:hAnsi="宋体" w:cs="宋体" w:hint="eastAsia"/>
          <w:b/>
          <w:sz w:val="28"/>
          <w:szCs w:val="28"/>
        </w:rPr>
        <w:lastRenderedPageBreak/>
        <w:t>2024年黄河防汛社会团体防汛料物及车辆代储分配表</w:t>
      </w:r>
    </w:p>
    <w:p w:rsidR="00A8152C" w:rsidRDefault="006F7766">
      <w:pPr>
        <w:spacing w:line="360" w:lineRule="auto"/>
        <w:jc w:val="center"/>
        <w:rPr>
          <w:rFonts w:ascii="仿宋_GB2312" w:eastAsia="仿宋_GB2312" w:hAnsi="仿宋_GB2312" w:cs="仿宋_GB2312"/>
          <w:b/>
          <w:bCs/>
          <w:sz w:val="28"/>
          <w:szCs w:val="28"/>
        </w:rPr>
      </w:pPr>
      <w:r>
        <w:rPr>
          <w:rFonts w:ascii="仿宋_GB2312" w:eastAsia="仿宋_GB2312" w:hAnsi="仿宋_GB2312" w:cs="仿宋_GB2312"/>
          <w:szCs w:val="21"/>
        </w:rPr>
        <w:t xml:space="preserve">                                                                                                                            </w:t>
      </w:r>
      <w:r>
        <w:rPr>
          <w:rFonts w:ascii="仿宋_GB2312" w:eastAsia="仿宋_GB2312" w:hAnsi="仿宋_GB2312" w:cs="仿宋_GB2312" w:hint="eastAsia"/>
          <w:szCs w:val="21"/>
        </w:rPr>
        <w:t>附表三</w:t>
      </w:r>
    </w:p>
    <w:tbl>
      <w:tblPr>
        <w:tblW w:w="1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406"/>
        <w:gridCol w:w="717"/>
        <w:gridCol w:w="470"/>
        <w:gridCol w:w="460"/>
        <w:gridCol w:w="709"/>
        <w:gridCol w:w="628"/>
        <w:gridCol w:w="628"/>
        <w:gridCol w:w="547"/>
        <w:gridCol w:w="690"/>
        <w:gridCol w:w="655"/>
        <w:gridCol w:w="539"/>
        <w:gridCol w:w="628"/>
        <w:gridCol w:w="628"/>
        <w:gridCol w:w="628"/>
        <w:gridCol w:w="628"/>
        <w:gridCol w:w="628"/>
        <w:gridCol w:w="628"/>
        <w:gridCol w:w="465"/>
        <w:gridCol w:w="628"/>
        <w:gridCol w:w="628"/>
        <w:gridCol w:w="470"/>
        <w:gridCol w:w="628"/>
        <w:gridCol w:w="644"/>
      </w:tblGrid>
      <w:tr w:rsidR="00A8152C">
        <w:trPr>
          <w:jc w:val="center"/>
        </w:trPr>
        <w:tc>
          <w:tcPr>
            <w:tcW w:w="681" w:type="dxa"/>
            <w:vMerge w:val="restart"/>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单位/</w:t>
            </w:r>
            <w:r>
              <w:rPr>
                <w:rStyle w:val="font21"/>
                <w:rFonts w:ascii="黑体" w:eastAsia="黑体" w:hAnsi="黑体" w:cs="黑体" w:hint="default"/>
                <w:color w:val="auto"/>
              </w:rPr>
              <w:t>料物</w:t>
            </w:r>
          </w:p>
        </w:tc>
        <w:tc>
          <w:tcPr>
            <w:tcW w:w="406"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铅丝</w:t>
            </w:r>
          </w:p>
        </w:tc>
        <w:tc>
          <w:tcPr>
            <w:tcW w:w="717"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编织袋（或麻袋）</w:t>
            </w:r>
          </w:p>
        </w:tc>
        <w:tc>
          <w:tcPr>
            <w:tcW w:w="470"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绳类</w:t>
            </w:r>
          </w:p>
        </w:tc>
        <w:tc>
          <w:tcPr>
            <w:tcW w:w="460"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帐篷</w:t>
            </w:r>
          </w:p>
        </w:tc>
        <w:tc>
          <w:tcPr>
            <w:tcW w:w="709"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木桩</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油锯</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钢管</w:t>
            </w:r>
          </w:p>
        </w:tc>
        <w:tc>
          <w:tcPr>
            <w:tcW w:w="547"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砂石料</w:t>
            </w:r>
          </w:p>
        </w:tc>
        <w:tc>
          <w:tcPr>
            <w:tcW w:w="690"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土工布</w:t>
            </w:r>
          </w:p>
        </w:tc>
        <w:tc>
          <w:tcPr>
            <w:tcW w:w="655"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复膜编织布</w:t>
            </w:r>
          </w:p>
        </w:tc>
        <w:tc>
          <w:tcPr>
            <w:tcW w:w="539"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发电机</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照明设备</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救生衣</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挖掘机</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装载机</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推土机</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自卸汽车</w:t>
            </w:r>
          </w:p>
        </w:tc>
        <w:tc>
          <w:tcPr>
            <w:tcW w:w="465"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吊车</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平板拖车</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运输车</w:t>
            </w:r>
          </w:p>
        </w:tc>
        <w:tc>
          <w:tcPr>
            <w:tcW w:w="470"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客车</w:t>
            </w:r>
          </w:p>
        </w:tc>
        <w:tc>
          <w:tcPr>
            <w:tcW w:w="628"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手持照明灯</w:t>
            </w:r>
          </w:p>
        </w:tc>
        <w:tc>
          <w:tcPr>
            <w:tcW w:w="644" w:type="dxa"/>
            <w:vAlign w:val="center"/>
          </w:tcPr>
          <w:p w:rsidR="00A8152C" w:rsidRDefault="006F7766">
            <w:pPr>
              <w:widowControl/>
              <w:adjustRightInd w:val="0"/>
              <w:snapToGrid w:val="0"/>
              <w:jc w:val="center"/>
              <w:textAlignment w:val="center"/>
              <w:rPr>
                <w:rFonts w:ascii="黑体" w:eastAsia="黑体" w:hAnsi="黑体" w:cs="黑体"/>
                <w:b/>
                <w:sz w:val="18"/>
                <w:szCs w:val="18"/>
              </w:rPr>
            </w:pPr>
            <w:r>
              <w:rPr>
                <w:rFonts w:ascii="黑体" w:eastAsia="黑体" w:hAnsi="黑体" w:cs="黑体" w:hint="eastAsia"/>
                <w:kern w:val="0"/>
                <w:sz w:val="18"/>
                <w:szCs w:val="18"/>
              </w:rPr>
              <w:t>雨具</w:t>
            </w:r>
          </w:p>
        </w:tc>
      </w:tr>
      <w:tr w:rsidR="00A8152C">
        <w:trPr>
          <w:trHeight w:val="446"/>
          <w:jc w:val="center"/>
        </w:trPr>
        <w:tc>
          <w:tcPr>
            <w:tcW w:w="681" w:type="dxa"/>
            <w:vMerge/>
            <w:vAlign w:val="center"/>
          </w:tcPr>
          <w:p w:rsidR="00A8152C" w:rsidRDefault="00A8152C">
            <w:pPr>
              <w:widowControl/>
              <w:adjustRightInd w:val="0"/>
              <w:snapToGrid w:val="0"/>
              <w:jc w:val="center"/>
              <w:textAlignment w:val="center"/>
              <w:rPr>
                <w:rFonts w:ascii="黑体" w:eastAsia="黑体" w:hAnsi="黑体" w:cs="黑体"/>
                <w:kern w:val="0"/>
                <w:sz w:val="18"/>
                <w:szCs w:val="18"/>
              </w:rPr>
            </w:pPr>
          </w:p>
        </w:tc>
        <w:tc>
          <w:tcPr>
            <w:tcW w:w="406"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t</w:t>
            </w:r>
          </w:p>
        </w:tc>
        <w:tc>
          <w:tcPr>
            <w:tcW w:w="717"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条</w:t>
            </w:r>
          </w:p>
        </w:tc>
        <w:tc>
          <w:tcPr>
            <w:tcW w:w="470"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t</w:t>
            </w:r>
          </w:p>
        </w:tc>
        <w:tc>
          <w:tcPr>
            <w:tcW w:w="460"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顶</w:t>
            </w:r>
          </w:p>
        </w:tc>
        <w:tc>
          <w:tcPr>
            <w:tcW w:w="709"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根</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把</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根</w:t>
            </w:r>
          </w:p>
        </w:tc>
        <w:tc>
          <w:tcPr>
            <w:tcW w:w="547"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t</w:t>
            </w:r>
          </w:p>
        </w:tc>
        <w:tc>
          <w:tcPr>
            <w:tcW w:w="690"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w:t>
            </w:r>
          </w:p>
        </w:tc>
        <w:tc>
          <w:tcPr>
            <w:tcW w:w="655"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w:t>
            </w:r>
          </w:p>
        </w:tc>
        <w:tc>
          <w:tcPr>
            <w:tcW w:w="539"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千瓦</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proofErr w:type="gramStart"/>
            <w:r>
              <w:rPr>
                <w:rFonts w:ascii="黑体" w:eastAsia="黑体" w:hAnsi="黑体" w:cs="黑体" w:hint="eastAsia"/>
                <w:kern w:val="0"/>
                <w:sz w:val="18"/>
                <w:szCs w:val="18"/>
              </w:rPr>
              <w:t>台套</w:t>
            </w:r>
            <w:proofErr w:type="gramEnd"/>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件</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台</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台</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台</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辆</w:t>
            </w:r>
          </w:p>
        </w:tc>
        <w:tc>
          <w:tcPr>
            <w:tcW w:w="465"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台</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台</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辆</w:t>
            </w:r>
          </w:p>
        </w:tc>
        <w:tc>
          <w:tcPr>
            <w:tcW w:w="470"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辆</w:t>
            </w:r>
          </w:p>
        </w:tc>
        <w:tc>
          <w:tcPr>
            <w:tcW w:w="628"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proofErr w:type="gramStart"/>
            <w:r>
              <w:rPr>
                <w:rFonts w:ascii="黑体" w:eastAsia="黑体" w:hAnsi="黑体" w:cs="黑体" w:hint="eastAsia"/>
                <w:kern w:val="0"/>
                <w:sz w:val="18"/>
                <w:szCs w:val="18"/>
              </w:rPr>
              <w:t>个</w:t>
            </w:r>
            <w:proofErr w:type="gramEnd"/>
          </w:p>
        </w:tc>
        <w:tc>
          <w:tcPr>
            <w:tcW w:w="644" w:type="dxa"/>
            <w:vAlign w:val="center"/>
          </w:tcPr>
          <w:p w:rsidR="00A8152C" w:rsidRDefault="006F7766">
            <w:pPr>
              <w:widowControl/>
              <w:adjustRightInd w:val="0"/>
              <w:snapToGrid w:val="0"/>
              <w:jc w:val="center"/>
              <w:textAlignment w:val="center"/>
              <w:rPr>
                <w:rFonts w:ascii="黑体" w:eastAsia="黑体" w:hAnsi="黑体" w:cs="黑体"/>
                <w:kern w:val="0"/>
                <w:sz w:val="18"/>
                <w:szCs w:val="18"/>
              </w:rPr>
            </w:pPr>
            <w:r>
              <w:rPr>
                <w:rFonts w:ascii="黑体" w:eastAsia="黑体" w:hAnsi="黑体" w:cs="黑体" w:hint="eastAsia"/>
                <w:kern w:val="0"/>
                <w:sz w:val="18"/>
                <w:szCs w:val="18"/>
              </w:rPr>
              <w:t>件</w:t>
            </w: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区市场监管局</w:t>
            </w:r>
          </w:p>
        </w:tc>
        <w:tc>
          <w:tcPr>
            <w:tcW w:w="406"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22</w:t>
            </w:r>
          </w:p>
        </w:tc>
        <w:tc>
          <w:tcPr>
            <w:tcW w:w="717" w:type="dxa"/>
            <w:vAlign w:val="center"/>
          </w:tcPr>
          <w:p w:rsidR="00A8152C" w:rsidRDefault="00A8152C">
            <w:pPr>
              <w:jc w:val="center"/>
              <w:rPr>
                <w:rFonts w:eastAsia="仿宋_GB2312"/>
                <w:b/>
                <w:sz w:val="18"/>
                <w:szCs w:val="18"/>
              </w:rPr>
            </w:pPr>
          </w:p>
        </w:tc>
        <w:tc>
          <w:tcPr>
            <w:tcW w:w="470" w:type="dxa"/>
            <w:vAlign w:val="center"/>
          </w:tcPr>
          <w:p w:rsidR="00A8152C" w:rsidRDefault="00A8152C">
            <w:pPr>
              <w:jc w:val="center"/>
              <w:rPr>
                <w:rFonts w:eastAsia="仿宋_GB2312"/>
                <w:b/>
                <w:sz w:val="18"/>
                <w:szCs w:val="18"/>
              </w:rPr>
            </w:pP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A8152C">
            <w:pPr>
              <w:jc w:val="center"/>
              <w:rPr>
                <w:rFonts w:eastAsia="仿宋_GB2312"/>
                <w:b/>
                <w:sz w:val="18"/>
                <w:szCs w:val="18"/>
              </w:rPr>
            </w:pPr>
          </w:p>
        </w:tc>
        <w:tc>
          <w:tcPr>
            <w:tcW w:w="628" w:type="dxa"/>
            <w:vAlign w:val="center"/>
          </w:tcPr>
          <w:p w:rsidR="00A8152C" w:rsidRDefault="00A8152C">
            <w:pPr>
              <w:widowControl/>
              <w:jc w:val="center"/>
              <w:textAlignment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20</w:t>
            </w:r>
          </w:p>
        </w:tc>
        <w:tc>
          <w:tcPr>
            <w:tcW w:w="628" w:type="dxa"/>
            <w:vAlign w:val="center"/>
          </w:tcPr>
          <w:p w:rsidR="00A8152C" w:rsidRDefault="00A8152C">
            <w:pPr>
              <w:widowControl/>
              <w:jc w:val="center"/>
              <w:textAlignment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800</w:t>
            </w:r>
          </w:p>
        </w:tc>
        <w:tc>
          <w:tcPr>
            <w:tcW w:w="644"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1400</w:t>
            </w: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区供销联社</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A8152C">
            <w:pPr>
              <w:jc w:val="center"/>
              <w:rPr>
                <w:rFonts w:eastAsia="仿宋_GB2312"/>
                <w:b/>
                <w:sz w:val="18"/>
                <w:szCs w:val="18"/>
              </w:rPr>
            </w:pPr>
          </w:p>
        </w:tc>
        <w:tc>
          <w:tcPr>
            <w:tcW w:w="470" w:type="dxa"/>
            <w:vAlign w:val="center"/>
          </w:tcPr>
          <w:p w:rsidR="00A8152C" w:rsidRDefault="00A8152C">
            <w:pPr>
              <w:widowControl/>
              <w:jc w:val="center"/>
              <w:textAlignment w:val="center"/>
              <w:rPr>
                <w:rFonts w:eastAsia="仿宋_GB2312"/>
                <w:b/>
                <w:sz w:val="18"/>
                <w:szCs w:val="18"/>
              </w:rPr>
            </w:pP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19</w:t>
            </w: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16000</w:t>
            </w:r>
          </w:p>
        </w:tc>
        <w:tc>
          <w:tcPr>
            <w:tcW w:w="655"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5600</w:t>
            </w:r>
          </w:p>
        </w:tc>
        <w:tc>
          <w:tcPr>
            <w:tcW w:w="539" w:type="dxa"/>
            <w:vAlign w:val="center"/>
          </w:tcPr>
          <w:p w:rsidR="00A8152C" w:rsidRDefault="00A8152C">
            <w:pPr>
              <w:jc w:val="center"/>
              <w:rPr>
                <w:rFonts w:eastAsia="仿宋_GB2312"/>
                <w:b/>
                <w:sz w:val="18"/>
                <w:szCs w:val="18"/>
              </w:rPr>
            </w:pPr>
          </w:p>
        </w:tc>
        <w:tc>
          <w:tcPr>
            <w:tcW w:w="628" w:type="dxa"/>
            <w:vAlign w:val="center"/>
          </w:tcPr>
          <w:p w:rsidR="00A8152C" w:rsidRDefault="00A8152C">
            <w:pPr>
              <w:widowControl/>
              <w:jc w:val="center"/>
              <w:textAlignment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区发改局</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36000</w:t>
            </w:r>
          </w:p>
        </w:tc>
        <w:tc>
          <w:tcPr>
            <w:tcW w:w="470" w:type="dxa"/>
            <w:vAlign w:val="center"/>
          </w:tcPr>
          <w:p w:rsidR="00A8152C" w:rsidRDefault="00A8152C">
            <w:pPr>
              <w:jc w:val="center"/>
              <w:rPr>
                <w:rFonts w:eastAsia="仿宋_GB2312"/>
                <w:b/>
                <w:sz w:val="18"/>
                <w:szCs w:val="18"/>
              </w:rPr>
            </w:pP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6F7766">
            <w:pPr>
              <w:jc w:val="center"/>
              <w:rPr>
                <w:rFonts w:eastAsia="仿宋_GB2312"/>
                <w:bCs/>
                <w:sz w:val="18"/>
                <w:szCs w:val="18"/>
              </w:rPr>
            </w:pPr>
            <w:r>
              <w:rPr>
                <w:rFonts w:eastAsia="仿宋_GB2312"/>
                <w:sz w:val="18"/>
                <w:szCs w:val="18"/>
              </w:rPr>
              <w:t>10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15</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trHeight w:val="615"/>
          <w:jc w:val="center"/>
        </w:trPr>
        <w:tc>
          <w:tcPr>
            <w:tcW w:w="681" w:type="dxa"/>
            <w:vAlign w:val="center"/>
          </w:tcPr>
          <w:p w:rsidR="00A8152C" w:rsidRDefault="006F7766">
            <w:pPr>
              <w:adjustRightInd w:val="0"/>
              <w:snapToGrid w:val="0"/>
              <w:jc w:val="center"/>
              <w:textAlignment w:val="center"/>
              <w:rPr>
                <w:rFonts w:eastAsia="仿宋_GB2312"/>
                <w:b/>
                <w:sz w:val="18"/>
                <w:szCs w:val="18"/>
              </w:rPr>
            </w:pPr>
            <w:r>
              <w:rPr>
                <w:rFonts w:eastAsia="仿宋_GB2312"/>
                <w:sz w:val="18"/>
                <w:szCs w:val="18"/>
              </w:rPr>
              <w:t>区税务局</w:t>
            </w:r>
          </w:p>
        </w:tc>
        <w:tc>
          <w:tcPr>
            <w:tcW w:w="406" w:type="dxa"/>
            <w:vAlign w:val="center"/>
          </w:tcPr>
          <w:p w:rsidR="00A8152C" w:rsidRDefault="00A8152C">
            <w:pPr>
              <w:jc w:val="center"/>
              <w:textAlignment w:val="center"/>
              <w:rPr>
                <w:rFonts w:eastAsia="仿宋_GB2312"/>
                <w:kern w:val="0"/>
                <w:sz w:val="18"/>
                <w:szCs w:val="18"/>
              </w:rPr>
            </w:pPr>
          </w:p>
        </w:tc>
        <w:tc>
          <w:tcPr>
            <w:tcW w:w="717" w:type="dxa"/>
            <w:vAlign w:val="center"/>
          </w:tcPr>
          <w:p w:rsidR="00A8152C" w:rsidRDefault="00A8152C">
            <w:pPr>
              <w:jc w:val="center"/>
              <w:textAlignment w:val="center"/>
              <w:rPr>
                <w:rFonts w:eastAsia="仿宋_GB2312"/>
                <w:kern w:val="0"/>
                <w:sz w:val="18"/>
                <w:szCs w:val="18"/>
              </w:rPr>
            </w:pPr>
          </w:p>
        </w:tc>
        <w:tc>
          <w:tcPr>
            <w:tcW w:w="470" w:type="dxa"/>
            <w:vAlign w:val="center"/>
          </w:tcPr>
          <w:p w:rsidR="00A8152C" w:rsidRDefault="00A8152C">
            <w:pPr>
              <w:jc w:val="center"/>
              <w:textAlignment w:val="center"/>
              <w:rPr>
                <w:rFonts w:eastAsia="仿宋_GB2312"/>
                <w:kern w:val="0"/>
                <w:sz w:val="18"/>
                <w:szCs w:val="18"/>
              </w:rPr>
            </w:pPr>
          </w:p>
        </w:tc>
        <w:tc>
          <w:tcPr>
            <w:tcW w:w="460" w:type="dxa"/>
            <w:vAlign w:val="center"/>
          </w:tcPr>
          <w:p w:rsidR="00A8152C" w:rsidRDefault="00A8152C">
            <w:pPr>
              <w:jc w:val="center"/>
              <w:textAlignment w:val="center"/>
              <w:rPr>
                <w:rFonts w:eastAsia="仿宋_GB2312"/>
                <w:kern w:val="0"/>
                <w:sz w:val="18"/>
                <w:szCs w:val="18"/>
              </w:rPr>
            </w:pPr>
          </w:p>
        </w:tc>
        <w:tc>
          <w:tcPr>
            <w:tcW w:w="709" w:type="dxa"/>
            <w:vAlign w:val="center"/>
          </w:tcPr>
          <w:p w:rsidR="00A8152C" w:rsidRDefault="00A8152C">
            <w:pPr>
              <w:jc w:val="center"/>
              <w:textAlignment w:val="center"/>
              <w:rPr>
                <w:rFonts w:eastAsia="仿宋_GB2312"/>
                <w:kern w:val="0"/>
                <w:sz w:val="18"/>
                <w:szCs w:val="18"/>
              </w:rPr>
            </w:pPr>
          </w:p>
        </w:tc>
        <w:tc>
          <w:tcPr>
            <w:tcW w:w="628" w:type="dxa"/>
            <w:vAlign w:val="center"/>
          </w:tcPr>
          <w:p w:rsidR="00A8152C" w:rsidRDefault="00A8152C">
            <w:pPr>
              <w:jc w:val="center"/>
              <w:textAlignment w:val="center"/>
              <w:rPr>
                <w:rFonts w:eastAsia="仿宋_GB2312"/>
                <w:kern w:val="0"/>
                <w:sz w:val="18"/>
                <w:szCs w:val="18"/>
              </w:rPr>
            </w:pPr>
          </w:p>
        </w:tc>
        <w:tc>
          <w:tcPr>
            <w:tcW w:w="628" w:type="dxa"/>
            <w:vAlign w:val="center"/>
          </w:tcPr>
          <w:p w:rsidR="00A8152C" w:rsidRDefault="00A8152C">
            <w:pPr>
              <w:jc w:val="center"/>
              <w:textAlignment w:val="center"/>
              <w:rPr>
                <w:rFonts w:eastAsia="仿宋_GB2312"/>
                <w:kern w:val="0"/>
                <w:sz w:val="18"/>
                <w:szCs w:val="18"/>
              </w:rPr>
            </w:pPr>
          </w:p>
        </w:tc>
        <w:tc>
          <w:tcPr>
            <w:tcW w:w="547" w:type="dxa"/>
            <w:vAlign w:val="center"/>
          </w:tcPr>
          <w:p w:rsidR="00A8152C" w:rsidRDefault="00A8152C">
            <w:pPr>
              <w:jc w:val="center"/>
              <w:textAlignment w:val="center"/>
              <w:rPr>
                <w:rFonts w:eastAsia="仿宋_GB2312"/>
                <w:kern w:val="0"/>
                <w:sz w:val="18"/>
                <w:szCs w:val="18"/>
              </w:rPr>
            </w:pPr>
          </w:p>
        </w:tc>
        <w:tc>
          <w:tcPr>
            <w:tcW w:w="690" w:type="dxa"/>
            <w:vAlign w:val="center"/>
          </w:tcPr>
          <w:p w:rsidR="00A8152C" w:rsidRDefault="00A8152C">
            <w:pPr>
              <w:jc w:val="center"/>
              <w:textAlignment w:val="center"/>
              <w:rPr>
                <w:rFonts w:eastAsia="仿宋_GB2312"/>
                <w:kern w:val="0"/>
                <w:sz w:val="18"/>
                <w:szCs w:val="18"/>
              </w:rPr>
            </w:pPr>
          </w:p>
        </w:tc>
        <w:tc>
          <w:tcPr>
            <w:tcW w:w="655" w:type="dxa"/>
            <w:vAlign w:val="center"/>
          </w:tcPr>
          <w:p w:rsidR="00A8152C" w:rsidRDefault="00A8152C">
            <w:pPr>
              <w:jc w:val="center"/>
              <w:textAlignment w:val="center"/>
              <w:rPr>
                <w:rFonts w:eastAsia="仿宋_GB2312"/>
                <w:kern w:val="0"/>
                <w:sz w:val="18"/>
                <w:szCs w:val="18"/>
              </w:rPr>
            </w:pPr>
          </w:p>
        </w:tc>
        <w:tc>
          <w:tcPr>
            <w:tcW w:w="539" w:type="dxa"/>
            <w:vAlign w:val="center"/>
          </w:tcPr>
          <w:p w:rsidR="00A8152C" w:rsidRDefault="006F7766">
            <w:pPr>
              <w:jc w:val="center"/>
              <w:textAlignment w:val="center"/>
              <w:rPr>
                <w:rFonts w:eastAsia="仿宋_GB2312"/>
                <w:kern w:val="0"/>
                <w:sz w:val="18"/>
                <w:szCs w:val="18"/>
              </w:rPr>
            </w:pPr>
            <w:r>
              <w:rPr>
                <w:rFonts w:eastAsia="仿宋_GB2312"/>
                <w:kern w:val="0"/>
                <w:sz w:val="18"/>
                <w:szCs w:val="18"/>
              </w:rPr>
              <w:t>10</w:t>
            </w:r>
          </w:p>
        </w:tc>
        <w:tc>
          <w:tcPr>
            <w:tcW w:w="628" w:type="dxa"/>
            <w:vAlign w:val="center"/>
          </w:tcPr>
          <w:p w:rsidR="00A8152C" w:rsidRDefault="006F7766">
            <w:pPr>
              <w:jc w:val="center"/>
              <w:textAlignment w:val="center"/>
              <w:rPr>
                <w:rFonts w:eastAsia="仿宋_GB2312"/>
                <w:b/>
                <w:sz w:val="18"/>
                <w:szCs w:val="18"/>
              </w:rPr>
            </w:pPr>
            <w:r>
              <w:rPr>
                <w:rFonts w:eastAsia="仿宋_GB2312"/>
                <w:kern w:val="0"/>
                <w:sz w:val="18"/>
                <w:szCs w:val="18"/>
              </w:rPr>
              <w:t>30</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jc w:val="center"/>
              <w:textAlignment w:val="center"/>
              <w:rPr>
                <w:rFonts w:eastAsia="仿宋_GB2312"/>
                <w:b/>
                <w:sz w:val="18"/>
                <w:szCs w:val="18"/>
              </w:rPr>
            </w:pPr>
            <w:r>
              <w:rPr>
                <w:rFonts w:eastAsia="仿宋_GB2312"/>
                <w:kern w:val="0"/>
                <w:sz w:val="18"/>
                <w:szCs w:val="18"/>
              </w:rPr>
              <w:t>2</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区交通运输局</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A8152C">
            <w:pPr>
              <w:jc w:val="center"/>
              <w:rPr>
                <w:rFonts w:eastAsia="仿宋_GB2312"/>
                <w:b/>
                <w:sz w:val="18"/>
                <w:szCs w:val="18"/>
              </w:rPr>
            </w:pPr>
          </w:p>
        </w:tc>
        <w:tc>
          <w:tcPr>
            <w:tcW w:w="470" w:type="dxa"/>
            <w:vAlign w:val="center"/>
          </w:tcPr>
          <w:p w:rsidR="00A8152C" w:rsidRDefault="00A8152C">
            <w:pPr>
              <w:jc w:val="center"/>
              <w:rPr>
                <w:rFonts w:eastAsia="仿宋_GB2312"/>
                <w:b/>
                <w:sz w:val="18"/>
                <w:szCs w:val="18"/>
              </w:rPr>
            </w:pP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A8152C">
            <w:pPr>
              <w:widowControl/>
              <w:jc w:val="center"/>
              <w:textAlignment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6F7766">
            <w:pPr>
              <w:jc w:val="center"/>
              <w:rPr>
                <w:rFonts w:eastAsia="仿宋_GB2312"/>
                <w:sz w:val="18"/>
                <w:szCs w:val="18"/>
              </w:rPr>
            </w:pPr>
            <w:r>
              <w:rPr>
                <w:rFonts w:eastAsia="仿宋_GB2312"/>
                <w:sz w:val="18"/>
                <w:szCs w:val="18"/>
              </w:rPr>
              <w:t>300</w:t>
            </w: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15</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jc w:val="center"/>
              <w:rPr>
                <w:rFonts w:eastAsia="仿宋_GB2312"/>
                <w:sz w:val="18"/>
                <w:szCs w:val="18"/>
              </w:rPr>
            </w:pPr>
            <w:r>
              <w:rPr>
                <w:rFonts w:eastAsia="仿宋_GB2312"/>
                <w:sz w:val="18"/>
                <w:szCs w:val="18"/>
              </w:rPr>
              <w:t>11</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12</w:t>
            </w:r>
          </w:p>
        </w:tc>
        <w:tc>
          <w:tcPr>
            <w:tcW w:w="628" w:type="dxa"/>
            <w:vAlign w:val="center"/>
          </w:tcPr>
          <w:p w:rsidR="00A8152C" w:rsidRDefault="006F7766">
            <w:pPr>
              <w:jc w:val="center"/>
              <w:rPr>
                <w:rFonts w:eastAsia="仿宋_GB2312"/>
                <w:sz w:val="18"/>
                <w:szCs w:val="18"/>
              </w:rPr>
            </w:pPr>
            <w:r>
              <w:rPr>
                <w:rFonts w:eastAsia="仿宋_GB2312"/>
                <w:sz w:val="18"/>
                <w:szCs w:val="18"/>
              </w:rPr>
              <w:t>6</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37</w:t>
            </w:r>
          </w:p>
        </w:tc>
        <w:tc>
          <w:tcPr>
            <w:tcW w:w="465"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4</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4</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18</w:t>
            </w:r>
          </w:p>
        </w:tc>
        <w:tc>
          <w:tcPr>
            <w:tcW w:w="47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16</w:t>
            </w: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区卫健局</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A8152C">
            <w:pPr>
              <w:jc w:val="center"/>
              <w:rPr>
                <w:rFonts w:eastAsia="仿宋_GB2312"/>
                <w:b/>
                <w:sz w:val="18"/>
                <w:szCs w:val="18"/>
              </w:rPr>
            </w:pPr>
          </w:p>
        </w:tc>
        <w:tc>
          <w:tcPr>
            <w:tcW w:w="470" w:type="dxa"/>
            <w:vAlign w:val="center"/>
          </w:tcPr>
          <w:p w:rsidR="00A8152C" w:rsidRDefault="00A8152C">
            <w:pPr>
              <w:jc w:val="center"/>
              <w:rPr>
                <w:rFonts w:eastAsia="仿宋_GB2312"/>
                <w:b/>
                <w:sz w:val="18"/>
                <w:szCs w:val="18"/>
              </w:rPr>
            </w:pP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5</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sz w:val="18"/>
                <w:szCs w:val="18"/>
              </w:rPr>
              <w:t>区物资服务中心</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A8152C">
            <w:pPr>
              <w:widowControl/>
              <w:jc w:val="center"/>
              <w:textAlignment w:val="center"/>
              <w:rPr>
                <w:rFonts w:eastAsia="仿宋_GB2312"/>
                <w:b/>
                <w:sz w:val="18"/>
                <w:szCs w:val="18"/>
              </w:rPr>
            </w:pPr>
          </w:p>
        </w:tc>
        <w:tc>
          <w:tcPr>
            <w:tcW w:w="47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17</w:t>
            </w: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18</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430</w:t>
            </w: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10</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区水务局</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A8152C">
            <w:pPr>
              <w:jc w:val="center"/>
              <w:rPr>
                <w:rFonts w:eastAsia="仿宋_GB2312"/>
                <w:b/>
                <w:sz w:val="18"/>
                <w:szCs w:val="18"/>
              </w:rPr>
            </w:pPr>
          </w:p>
        </w:tc>
        <w:tc>
          <w:tcPr>
            <w:tcW w:w="470" w:type="dxa"/>
            <w:vAlign w:val="center"/>
          </w:tcPr>
          <w:p w:rsidR="00A8152C" w:rsidRDefault="00A8152C">
            <w:pPr>
              <w:jc w:val="center"/>
              <w:rPr>
                <w:rFonts w:eastAsia="仿宋_GB2312"/>
                <w:b/>
                <w:sz w:val="18"/>
                <w:szCs w:val="18"/>
              </w:rPr>
            </w:pPr>
          </w:p>
        </w:tc>
        <w:tc>
          <w:tcPr>
            <w:tcW w:w="460" w:type="dxa"/>
            <w:vAlign w:val="center"/>
          </w:tcPr>
          <w:p w:rsidR="00A8152C" w:rsidRDefault="00A8152C">
            <w:pPr>
              <w:jc w:val="center"/>
              <w:rPr>
                <w:rFonts w:eastAsia="仿宋_GB2312"/>
                <w:b/>
                <w:sz w:val="18"/>
                <w:szCs w:val="18"/>
              </w:rPr>
            </w:pPr>
          </w:p>
        </w:tc>
        <w:tc>
          <w:tcPr>
            <w:tcW w:w="70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1600</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20</w:t>
            </w:r>
          </w:p>
        </w:tc>
        <w:tc>
          <w:tcPr>
            <w:tcW w:w="628" w:type="dxa"/>
            <w:vAlign w:val="center"/>
          </w:tcPr>
          <w:p w:rsidR="00A8152C" w:rsidRDefault="00A8152C">
            <w:pPr>
              <w:widowControl/>
              <w:jc w:val="center"/>
              <w:textAlignment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11</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6</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6</w:t>
            </w: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jc w:val="center"/>
              <w:rPr>
                <w:rFonts w:eastAsia="仿宋_GB2312"/>
                <w:b/>
                <w:sz w:val="18"/>
                <w:szCs w:val="18"/>
              </w:rPr>
            </w:pPr>
          </w:p>
        </w:tc>
      </w:tr>
      <w:tr w:rsidR="00A8152C">
        <w:trPr>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区民政局</w:t>
            </w:r>
          </w:p>
        </w:tc>
        <w:tc>
          <w:tcPr>
            <w:tcW w:w="406" w:type="dxa"/>
            <w:vAlign w:val="center"/>
          </w:tcPr>
          <w:p w:rsidR="00A8152C" w:rsidRDefault="00A8152C">
            <w:pPr>
              <w:jc w:val="center"/>
              <w:rPr>
                <w:rFonts w:eastAsia="仿宋_GB2312"/>
                <w:b/>
                <w:sz w:val="18"/>
                <w:szCs w:val="18"/>
              </w:rPr>
            </w:pPr>
          </w:p>
        </w:tc>
        <w:tc>
          <w:tcPr>
            <w:tcW w:w="717" w:type="dxa"/>
            <w:vAlign w:val="center"/>
          </w:tcPr>
          <w:p w:rsidR="00A8152C" w:rsidRDefault="00A8152C">
            <w:pPr>
              <w:widowControl/>
              <w:jc w:val="center"/>
              <w:textAlignment w:val="center"/>
              <w:rPr>
                <w:rFonts w:eastAsia="仿宋_GB2312"/>
                <w:b/>
                <w:sz w:val="18"/>
                <w:szCs w:val="18"/>
              </w:rPr>
            </w:pPr>
          </w:p>
        </w:tc>
        <w:tc>
          <w:tcPr>
            <w:tcW w:w="470" w:type="dxa"/>
            <w:vAlign w:val="center"/>
          </w:tcPr>
          <w:p w:rsidR="00A8152C" w:rsidRDefault="00A8152C">
            <w:pPr>
              <w:jc w:val="center"/>
              <w:rPr>
                <w:rFonts w:eastAsia="仿宋_GB2312"/>
                <w:b/>
                <w:sz w:val="18"/>
                <w:szCs w:val="18"/>
              </w:rPr>
            </w:pPr>
          </w:p>
        </w:tc>
        <w:tc>
          <w:tcPr>
            <w:tcW w:w="46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65</w:t>
            </w:r>
          </w:p>
        </w:tc>
        <w:tc>
          <w:tcPr>
            <w:tcW w:w="709" w:type="dxa"/>
            <w:vAlign w:val="center"/>
          </w:tcPr>
          <w:p w:rsidR="00A8152C" w:rsidRDefault="00A8152C">
            <w:pPr>
              <w:jc w:val="center"/>
              <w:rPr>
                <w:rFonts w:eastAsia="仿宋_GB2312"/>
                <w:b/>
                <w:sz w:val="18"/>
                <w:szCs w:val="18"/>
              </w:rPr>
            </w:pPr>
          </w:p>
        </w:tc>
        <w:tc>
          <w:tcPr>
            <w:tcW w:w="628" w:type="dxa"/>
            <w:vAlign w:val="center"/>
          </w:tcPr>
          <w:p w:rsidR="00A8152C" w:rsidRDefault="00A8152C">
            <w:pPr>
              <w:widowControl/>
              <w:jc w:val="center"/>
              <w:textAlignment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547" w:type="dxa"/>
            <w:vAlign w:val="center"/>
          </w:tcPr>
          <w:p w:rsidR="00A8152C" w:rsidRDefault="00A8152C">
            <w:pPr>
              <w:jc w:val="center"/>
              <w:rPr>
                <w:rFonts w:eastAsia="仿宋_GB2312"/>
                <w:b/>
                <w:sz w:val="18"/>
                <w:szCs w:val="18"/>
              </w:rPr>
            </w:pPr>
          </w:p>
        </w:tc>
        <w:tc>
          <w:tcPr>
            <w:tcW w:w="690" w:type="dxa"/>
            <w:vAlign w:val="center"/>
          </w:tcPr>
          <w:p w:rsidR="00A8152C" w:rsidRDefault="00A8152C">
            <w:pPr>
              <w:jc w:val="center"/>
              <w:rPr>
                <w:rFonts w:eastAsia="仿宋_GB2312"/>
                <w:b/>
                <w:sz w:val="18"/>
                <w:szCs w:val="18"/>
              </w:rPr>
            </w:pPr>
          </w:p>
        </w:tc>
        <w:tc>
          <w:tcPr>
            <w:tcW w:w="655" w:type="dxa"/>
            <w:vAlign w:val="center"/>
          </w:tcPr>
          <w:p w:rsidR="00A8152C" w:rsidRDefault="00A8152C">
            <w:pPr>
              <w:jc w:val="center"/>
              <w:rPr>
                <w:rFonts w:eastAsia="仿宋_GB2312"/>
                <w:b/>
                <w:sz w:val="18"/>
                <w:szCs w:val="18"/>
              </w:rPr>
            </w:pPr>
          </w:p>
        </w:tc>
        <w:tc>
          <w:tcPr>
            <w:tcW w:w="53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1300</w:t>
            </w: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465"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28" w:type="dxa"/>
            <w:vAlign w:val="center"/>
          </w:tcPr>
          <w:p w:rsidR="00A8152C" w:rsidRDefault="006F7766">
            <w:pPr>
              <w:widowControl/>
              <w:jc w:val="center"/>
              <w:textAlignment w:val="center"/>
              <w:rPr>
                <w:rFonts w:eastAsia="仿宋_GB2312"/>
                <w:b/>
                <w:sz w:val="18"/>
                <w:szCs w:val="18"/>
              </w:rPr>
            </w:pPr>
            <w:r>
              <w:rPr>
                <w:rFonts w:eastAsia="仿宋_GB2312"/>
                <w:sz w:val="18"/>
                <w:szCs w:val="18"/>
              </w:rPr>
              <w:t>4</w:t>
            </w:r>
          </w:p>
        </w:tc>
        <w:tc>
          <w:tcPr>
            <w:tcW w:w="470" w:type="dxa"/>
            <w:vAlign w:val="center"/>
          </w:tcPr>
          <w:p w:rsidR="00A8152C" w:rsidRDefault="00A8152C">
            <w:pPr>
              <w:jc w:val="center"/>
              <w:rPr>
                <w:rFonts w:eastAsia="仿宋_GB2312"/>
                <w:b/>
                <w:sz w:val="18"/>
                <w:szCs w:val="18"/>
              </w:rPr>
            </w:pPr>
          </w:p>
        </w:tc>
        <w:tc>
          <w:tcPr>
            <w:tcW w:w="628" w:type="dxa"/>
            <w:vAlign w:val="center"/>
          </w:tcPr>
          <w:p w:rsidR="00A8152C" w:rsidRDefault="00A8152C">
            <w:pPr>
              <w:jc w:val="center"/>
              <w:rPr>
                <w:rFonts w:eastAsia="仿宋_GB2312"/>
                <w:b/>
                <w:sz w:val="18"/>
                <w:szCs w:val="18"/>
              </w:rPr>
            </w:pPr>
          </w:p>
        </w:tc>
        <w:tc>
          <w:tcPr>
            <w:tcW w:w="644" w:type="dxa"/>
            <w:vAlign w:val="center"/>
          </w:tcPr>
          <w:p w:rsidR="00A8152C" w:rsidRDefault="00A8152C">
            <w:pPr>
              <w:widowControl/>
              <w:jc w:val="center"/>
              <w:textAlignment w:val="center"/>
              <w:rPr>
                <w:rFonts w:eastAsia="仿宋_GB2312"/>
                <w:b/>
                <w:sz w:val="18"/>
                <w:szCs w:val="18"/>
              </w:rPr>
            </w:pPr>
          </w:p>
        </w:tc>
      </w:tr>
      <w:tr w:rsidR="00A8152C">
        <w:trPr>
          <w:trHeight w:val="565"/>
          <w:jc w:val="center"/>
        </w:trPr>
        <w:tc>
          <w:tcPr>
            <w:tcW w:w="681" w:type="dxa"/>
            <w:vAlign w:val="center"/>
          </w:tcPr>
          <w:p w:rsidR="00A8152C" w:rsidRDefault="006F7766">
            <w:pPr>
              <w:widowControl/>
              <w:adjustRightInd w:val="0"/>
              <w:snapToGrid w:val="0"/>
              <w:jc w:val="center"/>
              <w:textAlignment w:val="center"/>
              <w:rPr>
                <w:rFonts w:eastAsia="仿宋_GB2312"/>
                <w:b/>
                <w:sz w:val="18"/>
                <w:szCs w:val="18"/>
              </w:rPr>
            </w:pPr>
            <w:r>
              <w:rPr>
                <w:rFonts w:eastAsia="仿宋_GB2312"/>
                <w:kern w:val="0"/>
                <w:sz w:val="18"/>
                <w:szCs w:val="18"/>
              </w:rPr>
              <w:t>合计</w:t>
            </w:r>
          </w:p>
        </w:tc>
        <w:tc>
          <w:tcPr>
            <w:tcW w:w="406"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22</w:t>
            </w:r>
          </w:p>
        </w:tc>
        <w:tc>
          <w:tcPr>
            <w:tcW w:w="717"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36000</w:t>
            </w:r>
          </w:p>
        </w:tc>
        <w:tc>
          <w:tcPr>
            <w:tcW w:w="47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17</w:t>
            </w:r>
          </w:p>
        </w:tc>
        <w:tc>
          <w:tcPr>
            <w:tcW w:w="46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65</w:t>
            </w:r>
          </w:p>
        </w:tc>
        <w:tc>
          <w:tcPr>
            <w:tcW w:w="70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1600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37</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430</w:t>
            </w:r>
          </w:p>
        </w:tc>
        <w:tc>
          <w:tcPr>
            <w:tcW w:w="547"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300</w:t>
            </w:r>
          </w:p>
        </w:tc>
        <w:tc>
          <w:tcPr>
            <w:tcW w:w="69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16000</w:t>
            </w:r>
          </w:p>
        </w:tc>
        <w:tc>
          <w:tcPr>
            <w:tcW w:w="655"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5600</w:t>
            </w:r>
          </w:p>
        </w:tc>
        <w:tc>
          <w:tcPr>
            <w:tcW w:w="539"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130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85</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1300</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22</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18</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12</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37</w:t>
            </w:r>
          </w:p>
        </w:tc>
        <w:tc>
          <w:tcPr>
            <w:tcW w:w="465"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4</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4</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31</w:t>
            </w:r>
          </w:p>
        </w:tc>
        <w:tc>
          <w:tcPr>
            <w:tcW w:w="470"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16</w:t>
            </w:r>
          </w:p>
        </w:tc>
        <w:tc>
          <w:tcPr>
            <w:tcW w:w="628"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800</w:t>
            </w:r>
          </w:p>
        </w:tc>
        <w:tc>
          <w:tcPr>
            <w:tcW w:w="644" w:type="dxa"/>
            <w:vAlign w:val="center"/>
          </w:tcPr>
          <w:p w:rsidR="00A8152C" w:rsidRDefault="006F7766">
            <w:pPr>
              <w:widowControl/>
              <w:jc w:val="center"/>
              <w:textAlignment w:val="center"/>
              <w:rPr>
                <w:rFonts w:eastAsia="仿宋_GB2312"/>
                <w:b/>
                <w:sz w:val="18"/>
                <w:szCs w:val="18"/>
              </w:rPr>
            </w:pPr>
            <w:r>
              <w:rPr>
                <w:rFonts w:eastAsia="仿宋_GB2312"/>
                <w:kern w:val="0"/>
                <w:sz w:val="18"/>
                <w:szCs w:val="18"/>
              </w:rPr>
              <w:t>1400</w:t>
            </w:r>
          </w:p>
        </w:tc>
      </w:tr>
    </w:tbl>
    <w:p w:rsidR="00A8152C" w:rsidRDefault="00A8152C">
      <w:pPr>
        <w:spacing w:line="360" w:lineRule="auto"/>
        <w:rPr>
          <w:b/>
          <w:bCs/>
          <w:sz w:val="28"/>
          <w:szCs w:val="28"/>
        </w:rPr>
        <w:sectPr w:rsidR="00A8152C">
          <w:pgSz w:w="16840" w:h="11907" w:orient="landscape"/>
          <w:pgMar w:top="1134" w:right="1134" w:bottom="1134" w:left="1134" w:header="851" w:footer="992" w:gutter="0"/>
          <w:paperSrc w:first="14732" w:other="14732"/>
          <w:cols w:space="720"/>
          <w:docGrid w:linePitch="312"/>
        </w:sectPr>
      </w:pPr>
    </w:p>
    <w:p w:rsidR="00A8152C" w:rsidRDefault="006F7766">
      <w:pPr>
        <w:jc w:val="center"/>
        <w:outlineLvl w:val="0"/>
        <w:rPr>
          <w:rFonts w:ascii="宋体" w:hAnsi="宋体" w:cs="宋体"/>
          <w:b/>
          <w:sz w:val="28"/>
          <w:szCs w:val="28"/>
        </w:rPr>
      </w:pPr>
      <w:r>
        <w:rPr>
          <w:rFonts w:ascii="宋体" w:hAnsi="宋体" w:cs="宋体" w:hint="eastAsia"/>
          <w:b/>
          <w:sz w:val="28"/>
          <w:szCs w:val="28"/>
        </w:rPr>
        <w:lastRenderedPageBreak/>
        <w:t xml:space="preserve">2024年黄河防汛群众料物分配表      </w:t>
      </w:r>
    </w:p>
    <w:p w:rsidR="00A8152C" w:rsidRDefault="006F7766">
      <w:pPr>
        <w:spacing w:line="360" w:lineRule="auto"/>
        <w:rPr>
          <w:sz w:val="32"/>
          <w:szCs w:val="32"/>
        </w:rPr>
      </w:pPr>
      <w:r>
        <w:rPr>
          <w:sz w:val="32"/>
          <w:szCs w:val="32"/>
        </w:rPr>
        <w:t xml:space="preserve">                                                 </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Cs w:val="21"/>
        </w:rPr>
        <w:t>附表四</w:t>
      </w:r>
      <w:r>
        <w:rPr>
          <w:sz w:val="32"/>
          <w:szCs w:val="32"/>
        </w:rPr>
        <w:t xml:space="preserve"> </w:t>
      </w:r>
    </w:p>
    <w:tbl>
      <w:tblPr>
        <w:tblW w:w="8994" w:type="dxa"/>
        <w:tblLayout w:type="fixed"/>
        <w:tblCellMar>
          <w:top w:w="15" w:type="dxa"/>
          <w:left w:w="15" w:type="dxa"/>
          <w:bottom w:w="15" w:type="dxa"/>
          <w:right w:w="15" w:type="dxa"/>
        </w:tblCellMar>
        <w:tblLook w:val="0000"/>
      </w:tblPr>
      <w:tblGrid>
        <w:gridCol w:w="1323"/>
        <w:gridCol w:w="1288"/>
        <w:gridCol w:w="1343"/>
        <w:gridCol w:w="1486"/>
        <w:gridCol w:w="1569"/>
        <w:gridCol w:w="1355"/>
        <w:gridCol w:w="630"/>
      </w:tblGrid>
      <w:tr w:rsidR="00A8152C">
        <w:trPr>
          <w:trHeight w:val="9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镇街名称</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柳（秸）料（万</w:t>
            </w:r>
            <w:r>
              <w:rPr>
                <w:rStyle w:val="font01"/>
                <w:rFonts w:ascii="黑体" w:eastAsia="黑体" w:hAnsi="黑体" w:cs="黑体" w:hint="eastAsia"/>
                <w:color w:val="auto"/>
              </w:rPr>
              <w:t>kg</w:t>
            </w:r>
            <w:r>
              <w:rPr>
                <w:rStyle w:val="font11"/>
                <w:rFonts w:ascii="黑体" w:eastAsia="黑体" w:hAnsi="黑体" w:cs="黑体" w:hint="eastAsia"/>
                <w:color w:val="auto"/>
              </w:rPr>
              <w:t>）</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木桩（根）</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铁锨（把）</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斧头、锯、镐等（把）</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运输车辆（辆）</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黑体" w:eastAsia="黑体" w:hAnsi="黑体" w:cs="黑体"/>
                <w:sz w:val="24"/>
                <w:szCs w:val="24"/>
              </w:rPr>
            </w:pPr>
            <w:r>
              <w:rPr>
                <w:rFonts w:ascii="黑体" w:eastAsia="黑体" w:hAnsi="黑体" w:cs="黑体" w:hint="eastAsia"/>
                <w:kern w:val="0"/>
                <w:sz w:val="24"/>
                <w:szCs w:val="24"/>
              </w:rPr>
              <w:t>备注</w:t>
            </w: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李村</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265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高庄</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125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40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15</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吴店</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125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40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15</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小留</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黄</w:t>
            </w:r>
            <w:proofErr w:type="gramStart"/>
            <w:r>
              <w:rPr>
                <w:rFonts w:ascii="仿宋_GB2312" w:eastAsia="仿宋_GB2312" w:hAnsi="仿宋_GB2312" w:cs="仿宋_GB2312" w:hint="eastAsia"/>
                <w:kern w:val="0"/>
                <w:sz w:val="24"/>
                <w:szCs w:val="24"/>
              </w:rPr>
              <w:t>堽</w:t>
            </w:r>
            <w:proofErr w:type="gramEnd"/>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牡丹</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王浩屯</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胡集</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大黄集</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安兴</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沙土</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何楼</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proofErr w:type="gramStart"/>
            <w:r>
              <w:rPr>
                <w:rFonts w:ascii="仿宋_GB2312" w:eastAsia="仿宋_GB2312" w:hAnsi="仿宋_GB2312" w:cs="仿宋_GB2312" w:hint="eastAsia"/>
                <w:kern w:val="0"/>
                <w:sz w:val="24"/>
                <w:szCs w:val="24"/>
              </w:rPr>
              <w:t>皇镇</w:t>
            </w:r>
            <w:proofErr w:type="gramEnd"/>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02"/>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都司</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5</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75</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r w:rsidR="00A8152C">
        <w:trPr>
          <w:trHeight w:val="525"/>
        </w:trPr>
        <w:tc>
          <w:tcPr>
            <w:tcW w:w="132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rFonts w:ascii="仿宋_GB2312" w:eastAsia="仿宋_GB2312" w:hAnsi="仿宋_GB2312" w:cs="仿宋_GB2312"/>
                <w:sz w:val="24"/>
                <w:szCs w:val="24"/>
              </w:rPr>
            </w:pPr>
            <w:r>
              <w:rPr>
                <w:rFonts w:ascii="仿宋_GB2312" w:eastAsia="仿宋_GB2312" w:hAnsi="仿宋_GB2312" w:cs="仿宋_GB2312" w:hint="eastAsia"/>
                <w:kern w:val="0"/>
                <w:sz w:val="24"/>
                <w:szCs w:val="24"/>
              </w:rPr>
              <w:t>小计</w:t>
            </w:r>
          </w:p>
        </w:tc>
        <w:tc>
          <w:tcPr>
            <w:tcW w:w="1288"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120</w:t>
            </w:r>
          </w:p>
        </w:tc>
        <w:tc>
          <w:tcPr>
            <w:tcW w:w="1343"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6100</w:t>
            </w:r>
          </w:p>
        </w:tc>
        <w:tc>
          <w:tcPr>
            <w:tcW w:w="1486"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1340</w:t>
            </w:r>
          </w:p>
        </w:tc>
        <w:tc>
          <w:tcPr>
            <w:tcW w:w="1569"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400</w:t>
            </w:r>
          </w:p>
        </w:tc>
        <w:tc>
          <w:tcPr>
            <w:tcW w:w="1355" w:type="dxa"/>
            <w:tcBorders>
              <w:top w:val="single" w:sz="4" w:space="0" w:color="000000"/>
              <w:left w:val="single" w:sz="4" w:space="0" w:color="000000"/>
              <w:bottom w:val="single" w:sz="4" w:space="0" w:color="000000"/>
              <w:right w:val="single" w:sz="4" w:space="0" w:color="000000"/>
            </w:tcBorders>
            <w:vAlign w:val="center"/>
          </w:tcPr>
          <w:p w:rsidR="00A8152C" w:rsidRDefault="006F7766">
            <w:pPr>
              <w:widowControl/>
              <w:jc w:val="center"/>
              <w:textAlignment w:val="center"/>
              <w:rPr>
                <w:sz w:val="24"/>
                <w:szCs w:val="24"/>
              </w:rPr>
            </w:pPr>
            <w:r>
              <w:rPr>
                <w:kern w:val="0"/>
                <w:sz w:val="24"/>
                <w:szCs w:val="24"/>
              </w:rPr>
              <w:t>160</w:t>
            </w:r>
          </w:p>
        </w:tc>
        <w:tc>
          <w:tcPr>
            <w:tcW w:w="630" w:type="dxa"/>
            <w:tcBorders>
              <w:top w:val="single" w:sz="4" w:space="0" w:color="000000"/>
              <w:left w:val="single" w:sz="4" w:space="0" w:color="000000"/>
              <w:bottom w:val="single" w:sz="4" w:space="0" w:color="000000"/>
              <w:right w:val="single" w:sz="4" w:space="0" w:color="000000"/>
            </w:tcBorders>
            <w:vAlign w:val="center"/>
          </w:tcPr>
          <w:p w:rsidR="00A8152C" w:rsidRDefault="00A8152C">
            <w:pPr>
              <w:rPr>
                <w:sz w:val="24"/>
                <w:szCs w:val="24"/>
              </w:rPr>
            </w:pPr>
          </w:p>
        </w:tc>
      </w:tr>
    </w:tbl>
    <w:p w:rsidR="00A8152C" w:rsidRDefault="006F7766">
      <w:pPr>
        <w:pStyle w:val="a0"/>
        <w:rPr>
          <w:rFonts w:ascii="仿宋_GB2312" w:eastAsia="仿宋_GB2312" w:hAnsi="仿宋_GB2312" w:cs="仿宋_GB2312"/>
          <w:i w:val="0"/>
          <w:iCs/>
        </w:rPr>
        <w:sectPr w:rsidR="00A8152C">
          <w:pgSz w:w="11907" w:h="16840"/>
          <w:pgMar w:top="1701" w:right="1474" w:bottom="1531" w:left="1474" w:header="851" w:footer="1417" w:gutter="0"/>
          <w:paperSrc w:first="14732" w:other="14732"/>
          <w:cols w:space="720"/>
          <w:docGrid w:linePitch="312"/>
        </w:sectPr>
      </w:pPr>
      <w:r>
        <w:rPr>
          <w:rFonts w:ascii="仿宋_GB2312" w:eastAsia="仿宋_GB2312" w:hAnsi="仿宋_GB2312" w:cs="仿宋_GB2312" w:hint="eastAsia"/>
          <w:i w:val="0"/>
          <w:iCs/>
          <w:sz w:val="24"/>
          <w:szCs w:val="24"/>
        </w:rPr>
        <w:t>备注：柳料、木桩可以是正在生长的树木，抢险需要时临时采伐；运输车辆</w:t>
      </w:r>
      <w:proofErr w:type="gramStart"/>
      <w:r>
        <w:rPr>
          <w:rFonts w:ascii="仿宋_GB2312" w:eastAsia="仿宋_GB2312" w:hAnsi="仿宋_GB2312" w:cs="仿宋_GB2312" w:hint="eastAsia"/>
          <w:i w:val="0"/>
          <w:iCs/>
          <w:sz w:val="24"/>
          <w:szCs w:val="24"/>
        </w:rPr>
        <w:t>指群众</w:t>
      </w:r>
      <w:proofErr w:type="gramEnd"/>
      <w:r>
        <w:rPr>
          <w:rFonts w:ascii="仿宋_GB2312" w:eastAsia="仿宋_GB2312" w:hAnsi="仿宋_GB2312" w:cs="仿宋_GB2312" w:hint="eastAsia"/>
          <w:i w:val="0"/>
          <w:iCs/>
          <w:sz w:val="24"/>
          <w:szCs w:val="24"/>
        </w:rPr>
        <w:t>自有的汽车、三轮车等机动车辆。</w:t>
      </w:r>
    </w:p>
    <w:tbl>
      <w:tblPr>
        <w:tblW w:w="13962" w:type="dxa"/>
        <w:jc w:val="center"/>
        <w:tblLayout w:type="fixed"/>
        <w:tblLook w:val="0000"/>
      </w:tblPr>
      <w:tblGrid>
        <w:gridCol w:w="1601"/>
        <w:gridCol w:w="1378"/>
        <w:gridCol w:w="722"/>
        <w:gridCol w:w="794"/>
        <w:gridCol w:w="1909"/>
        <w:gridCol w:w="870"/>
        <w:gridCol w:w="783"/>
        <w:gridCol w:w="1268"/>
        <w:gridCol w:w="988"/>
        <w:gridCol w:w="741"/>
        <w:gridCol w:w="1155"/>
        <w:gridCol w:w="1753"/>
      </w:tblGrid>
      <w:tr w:rsidR="00A8152C">
        <w:trPr>
          <w:trHeight w:val="381"/>
          <w:jc w:val="center"/>
        </w:trPr>
        <w:tc>
          <w:tcPr>
            <w:tcW w:w="13962" w:type="dxa"/>
            <w:gridSpan w:val="12"/>
            <w:vAlign w:val="bottom"/>
          </w:tcPr>
          <w:p w:rsidR="00A8152C" w:rsidRDefault="006F7766">
            <w:pPr>
              <w:jc w:val="center"/>
              <w:rPr>
                <w:sz w:val="24"/>
                <w:szCs w:val="24"/>
              </w:rPr>
            </w:pPr>
            <w:r>
              <w:rPr>
                <w:sz w:val="24"/>
                <w:szCs w:val="24"/>
              </w:rPr>
              <w:lastRenderedPageBreak/>
              <w:t xml:space="preserve">                      </w:t>
            </w:r>
            <w:r>
              <w:rPr>
                <w:b/>
                <w:sz w:val="24"/>
                <w:szCs w:val="24"/>
              </w:rPr>
              <w:t xml:space="preserve"> </w:t>
            </w:r>
            <w:r>
              <w:rPr>
                <w:b/>
                <w:sz w:val="24"/>
                <w:szCs w:val="24"/>
              </w:rPr>
              <w:t>黄河各</w:t>
            </w:r>
            <w:proofErr w:type="gramStart"/>
            <w:r>
              <w:rPr>
                <w:b/>
                <w:sz w:val="24"/>
                <w:szCs w:val="24"/>
              </w:rPr>
              <w:t>流量级车辆</w:t>
            </w:r>
            <w:proofErr w:type="gramEnd"/>
            <w:r>
              <w:rPr>
                <w:b/>
                <w:sz w:val="24"/>
                <w:szCs w:val="24"/>
              </w:rPr>
              <w:t>安排及物料调运计划表</w:t>
            </w:r>
            <w:r>
              <w:rPr>
                <w:sz w:val="24"/>
                <w:szCs w:val="24"/>
              </w:rPr>
              <w:t xml:space="preserve">              </w:t>
            </w:r>
            <w:r>
              <w:rPr>
                <w:rFonts w:eastAsia="仿宋_GB2312"/>
                <w:sz w:val="24"/>
                <w:szCs w:val="24"/>
              </w:rPr>
              <w:t xml:space="preserve">      </w:t>
            </w:r>
            <w:r>
              <w:rPr>
                <w:rFonts w:eastAsia="仿宋_GB2312"/>
                <w:sz w:val="24"/>
                <w:szCs w:val="24"/>
              </w:rPr>
              <w:t>附表五（</w:t>
            </w:r>
            <w:r>
              <w:rPr>
                <w:rFonts w:eastAsia="仿宋_GB2312"/>
                <w:sz w:val="24"/>
                <w:szCs w:val="24"/>
              </w:rPr>
              <w:t>1</w:t>
            </w:r>
            <w:r>
              <w:rPr>
                <w:rFonts w:eastAsia="仿宋_GB2312"/>
                <w:sz w:val="24"/>
                <w:szCs w:val="24"/>
              </w:rPr>
              <w:t>）</w:t>
            </w:r>
          </w:p>
        </w:tc>
      </w:tr>
      <w:tr w:rsidR="00A8152C">
        <w:trPr>
          <w:trHeight w:val="347"/>
          <w:jc w:val="center"/>
        </w:trPr>
        <w:tc>
          <w:tcPr>
            <w:tcW w:w="1601"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花园口站流量级（m</w:t>
            </w:r>
            <w:r>
              <w:rPr>
                <w:rFonts w:ascii="黑体" w:eastAsia="黑体" w:hAnsi="黑体" w:cs="黑体" w:hint="eastAsia"/>
                <w:szCs w:val="21"/>
                <w:vertAlign w:val="superscript"/>
              </w:rPr>
              <w:t>3</w:t>
            </w:r>
            <w:r>
              <w:rPr>
                <w:rFonts w:ascii="黑体" w:eastAsia="黑体" w:hAnsi="黑体" w:cs="黑体" w:hint="eastAsia"/>
                <w:szCs w:val="21"/>
              </w:rPr>
              <w:t>/s)</w:t>
            </w:r>
          </w:p>
        </w:tc>
        <w:tc>
          <w:tcPr>
            <w:tcW w:w="1378"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物料名称</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单位</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计划数量</w:t>
            </w:r>
          </w:p>
        </w:tc>
        <w:tc>
          <w:tcPr>
            <w:tcW w:w="1909" w:type="dxa"/>
            <w:vMerge w:val="restart"/>
            <w:tcBorders>
              <w:top w:val="single" w:sz="4" w:space="0" w:color="auto"/>
              <w:left w:val="nil"/>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 xml:space="preserve">货源存放地点　</w:t>
            </w:r>
          </w:p>
        </w:tc>
        <w:tc>
          <w:tcPr>
            <w:tcW w:w="5805" w:type="dxa"/>
            <w:gridSpan w:val="6"/>
            <w:tcBorders>
              <w:top w:val="single" w:sz="4" w:space="0" w:color="auto"/>
              <w:left w:val="nil"/>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 xml:space="preserve">　调运到抢险地点及数量　</w:t>
            </w:r>
          </w:p>
        </w:tc>
        <w:tc>
          <w:tcPr>
            <w:tcW w:w="1753"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 xml:space="preserve">汽车安排　</w:t>
            </w:r>
          </w:p>
        </w:tc>
      </w:tr>
      <w:tr w:rsidR="00A8152C">
        <w:trPr>
          <w:trHeight w:val="399"/>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ascii="黑体" w:eastAsia="黑体" w:hAnsi="黑体" w:cs="黑体"/>
                <w:szCs w:val="21"/>
              </w:rPr>
            </w:pPr>
          </w:p>
        </w:tc>
        <w:tc>
          <w:tcPr>
            <w:tcW w:w="1378" w:type="dxa"/>
            <w:vMerge/>
            <w:tcBorders>
              <w:top w:val="nil"/>
              <w:left w:val="single" w:sz="4" w:space="0" w:color="auto"/>
              <w:bottom w:val="single" w:sz="4" w:space="0" w:color="auto"/>
              <w:right w:val="single" w:sz="4" w:space="0" w:color="auto"/>
            </w:tcBorders>
            <w:vAlign w:val="center"/>
          </w:tcPr>
          <w:p w:rsidR="00A8152C" w:rsidRDefault="00A8152C">
            <w:pPr>
              <w:rPr>
                <w:rFonts w:ascii="黑体" w:eastAsia="黑体" w:hAnsi="黑体" w:cs="黑体"/>
                <w:szCs w:val="21"/>
              </w:rPr>
            </w:pPr>
          </w:p>
        </w:tc>
        <w:tc>
          <w:tcPr>
            <w:tcW w:w="722" w:type="dxa"/>
            <w:vMerge/>
            <w:tcBorders>
              <w:top w:val="nil"/>
              <w:left w:val="single" w:sz="4" w:space="0" w:color="auto"/>
              <w:bottom w:val="single" w:sz="4" w:space="0" w:color="auto"/>
              <w:right w:val="single" w:sz="4" w:space="0" w:color="auto"/>
            </w:tcBorders>
            <w:vAlign w:val="center"/>
          </w:tcPr>
          <w:p w:rsidR="00A8152C" w:rsidRDefault="00A8152C">
            <w:pPr>
              <w:rPr>
                <w:rFonts w:ascii="黑体" w:eastAsia="黑体" w:hAnsi="黑体" w:cs="黑体"/>
                <w:szCs w:val="21"/>
              </w:rPr>
            </w:pPr>
          </w:p>
        </w:tc>
        <w:tc>
          <w:tcPr>
            <w:tcW w:w="794" w:type="dxa"/>
            <w:vMerge/>
            <w:tcBorders>
              <w:top w:val="nil"/>
              <w:left w:val="single" w:sz="4" w:space="0" w:color="auto"/>
              <w:bottom w:val="single" w:sz="4" w:space="0" w:color="auto"/>
              <w:right w:val="single" w:sz="4" w:space="0" w:color="auto"/>
            </w:tcBorders>
            <w:vAlign w:val="center"/>
          </w:tcPr>
          <w:p w:rsidR="00A8152C" w:rsidRDefault="00A8152C">
            <w:pPr>
              <w:rPr>
                <w:rFonts w:ascii="黑体" w:eastAsia="黑体" w:hAnsi="黑体" w:cs="黑体"/>
                <w:szCs w:val="21"/>
              </w:rPr>
            </w:pPr>
          </w:p>
        </w:tc>
        <w:tc>
          <w:tcPr>
            <w:tcW w:w="1909" w:type="dxa"/>
            <w:vMerge/>
            <w:tcBorders>
              <w:left w:val="nil"/>
              <w:bottom w:val="single" w:sz="4" w:space="0" w:color="auto"/>
              <w:right w:val="single" w:sz="4" w:space="0" w:color="auto"/>
            </w:tcBorders>
            <w:vAlign w:val="center"/>
          </w:tcPr>
          <w:p w:rsidR="00A8152C" w:rsidRDefault="00A8152C">
            <w:pPr>
              <w:jc w:val="center"/>
              <w:rPr>
                <w:rFonts w:ascii="黑体" w:eastAsia="黑体" w:hAnsi="黑体" w:cs="黑体"/>
                <w:szCs w:val="21"/>
              </w:rPr>
            </w:pPr>
          </w:p>
        </w:tc>
        <w:tc>
          <w:tcPr>
            <w:tcW w:w="870" w:type="dxa"/>
            <w:tcBorders>
              <w:top w:val="nil"/>
              <w:left w:val="nil"/>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刘庄闸</w:t>
            </w:r>
          </w:p>
        </w:tc>
        <w:tc>
          <w:tcPr>
            <w:tcW w:w="783" w:type="dxa"/>
            <w:tcBorders>
              <w:top w:val="nil"/>
              <w:left w:val="nil"/>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刘庄</w:t>
            </w:r>
          </w:p>
          <w:p w:rsidR="00A8152C" w:rsidRDefault="006F7766">
            <w:pPr>
              <w:jc w:val="center"/>
              <w:rPr>
                <w:rFonts w:ascii="黑体" w:eastAsia="黑体" w:hAnsi="黑体" w:cs="黑体"/>
                <w:szCs w:val="21"/>
              </w:rPr>
            </w:pPr>
            <w:r>
              <w:rPr>
                <w:rFonts w:ascii="黑体" w:eastAsia="黑体" w:hAnsi="黑体" w:cs="黑体" w:hint="eastAsia"/>
                <w:szCs w:val="21"/>
              </w:rPr>
              <w:t>险工</w:t>
            </w:r>
          </w:p>
        </w:tc>
        <w:tc>
          <w:tcPr>
            <w:tcW w:w="1268" w:type="dxa"/>
            <w:tcBorders>
              <w:top w:val="nil"/>
              <w:left w:val="nil"/>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贾庄险工</w:t>
            </w:r>
          </w:p>
        </w:tc>
        <w:tc>
          <w:tcPr>
            <w:tcW w:w="988" w:type="dxa"/>
            <w:tcBorders>
              <w:top w:val="nil"/>
              <w:left w:val="nil"/>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张闫楼</w:t>
            </w:r>
          </w:p>
          <w:p w:rsidR="00A8152C" w:rsidRDefault="006F7766">
            <w:pPr>
              <w:jc w:val="center"/>
              <w:rPr>
                <w:rFonts w:ascii="黑体" w:eastAsia="黑体" w:hAnsi="黑体" w:cs="黑体"/>
                <w:szCs w:val="21"/>
              </w:rPr>
            </w:pPr>
            <w:r>
              <w:rPr>
                <w:rFonts w:ascii="黑体" w:eastAsia="黑体" w:hAnsi="黑体" w:cs="黑体" w:hint="eastAsia"/>
                <w:szCs w:val="21"/>
              </w:rPr>
              <w:t>控导</w:t>
            </w:r>
          </w:p>
        </w:tc>
        <w:tc>
          <w:tcPr>
            <w:tcW w:w="741" w:type="dxa"/>
            <w:tcBorders>
              <w:top w:val="nil"/>
              <w:left w:val="nil"/>
              <w:bottom w:val="single" w:sz="4" w:space="0" w:color="auto"/>
              <w:right w:val="single" w:sz="4" w:space="0" w:color="auto"/>
            </w:tcBorders>
            <w:vAlign w:val="center"/>
          </w:tcPr>
          <w:p w:rsidR="00A8152C" w:rsidRDefault="006F7766">
            <w:pPr>
              <w:jc w:val="center"/>
              <w:rPr>
                <w:rFonts w:ascii="黑体" w:eastAsia="黑体" w:hAnsi="黑体" w:cs="黑体"/>
                <w:szCs w:val="21"/>
              </w:rPr>
            </w:pPr>
            <w:r>
              <w:rPr>
                <w:rFonts w:ascii="黑体" w:eastAsia="黑体" w:hAnsi="黑体" w:cs="黑体" w:hint="eastAsia"/>
                <w:szCs w:val="21"/>
              </w:rPr>
              <w:t>堤防</w:t>
            </w:r>
          </w:p>
        </w:tc>
        <w:tc>
          <w:tcPr>
            <w:tcW w:w="1155" w:type="dxa"/>
            <w:tcBorders>
              <w:top w:val="nil"/>
              <w:left w:val="nil"/>
              <w:bottom w:val="single" w:sz="4" w:space="0" w:color="auto"/>
              <w:right w:val="single" w:sz="4" w:space="0" w:color="auto"/>
            </w:tcBorders>
            <w:vAlign w:val="center"/>
          </w:tcPr>
          <w:p w:rsidR="00A8152C" w:rsidRDefault="006F7766">
            <w:pPr>
              <w:spacing w:line="220" w:lineRule="exact"/>
              <w:jc w:val="center"/>
              <w:rPr>
                <w:rFonts w:ascii="黑体" w:eastAsia="黑体" w:hAnsi="黑体" w:cs="黑体"/>
                <w:szCs w:val="21"/>
              </w:rPr>
            </w:pPr>
            <w:r>
              <w:rPr>
                <w:rFonts w:ascii="黑体" w:eastAsia="黑体" w:hAnsi="黑体" w:cs="黑体" w:hint="eastAsia"/>
                <w:szCs w:val="21"/>
              </w:rPr>
              <w:t>刘庄仓库</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jc w:val="center"/>
              <w:rPr>
                <w:rFonts w:ascii="黑体" w:eastAsia="黑体" w:hAnsi="黑体" w:cs="黑体"/>
                <w:szCs w:val="21"/>
              </w:rPr>
            </w:pPr>
          </w:p>
        </w:tc>
      </w:tr>
      <w:tr w:rsidR="00A8152C">
        <w:trPr>
          <w:trHeight w:val="311"/>
          <w:jc w:val="center"/>
        </w:trPr>
        <w:tc>
          <w:tcPr>
            <w:tcW w:w="1601" w:type="dxa"/>
            <w:vMerge w:val="restart"/>
            <w:tcBorders>
              <w:top w:val="nil"/>
              <w:left w:val="single" w:sz="4" w:space="0" w:color="auto"/>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4000</w:t>
            </w:r>
            <w:r>
              <w:rPr>
                <w:rFonts w:eastAsia="仿宋_GB2312"/>
                <w:szCs w:val="21"/>
              </w:rPr>
              <w:t>以下</w:t>
            </w: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石料</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3</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6285</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险工及控导</w:t>
            </w:r>
            <w:proofErr w:type="gramEnd"/>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1995</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4290</w:t>
            </w: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宣传车</w:t>
            </w:r>
            <w:r>
              <w:rPr>
                <w:rFonts w:eastAsia="仿宋_GB2312"/>
                <w:szCs w:val="21"/>
              </w:rPr>
              <w:t>1</w:t>
            </w:r>
            <w:r>
              <w:rPr>
                <w:rFonts w:eastAsia="仿宋_GB2312"/>
                <w:szCs w:val="21"/>
              </w:rPr>
              <w:t>辆，</w:t>
            </w:r>
          </w:p>
          <w:p w:rsidR="00A8152C" w:rsidRDefault="006F7766">
            <w:pPr>
              <w:rPr>
                <w:rFonts w:eastAsia="仿宋_GB2312"/>
                <w:szCs w:val="21"/>
              </w:rPr>
            </w:pPr>
            <w:r>
              <w:rPr>
                <w:rFonts w:eastAsia="仿宋_GB2312"/>
                <w:szCs w:val="21"/>
              </w:rPr>
              <w:t>救护车</w:t>
            </w:r>
            <w:r>
              <w:rPr>
                <w:rFonts w:eastAsia="仿宋_GB2312"/>
                <w:szCs w:val="21"/>
              </w:rPr>
              <w:t>1</w:t>
            </w:r>
            <w:r>
              <w:rPr>
                <w:rFonts w:eastAsia="仿宋_GB2312"/>
                <w:szCs w:val="21"/>
              </w:rPr>
              <w:t>辆，</w:t>
            </w:r>
          </w:p>
          <w:p w:rsidR="00A8152C" w:rsidRDefault="006F7766">
            <w:pPr>
              <w:rPr>
                <w:rFonts w:eastAsia="仿宋_GB2312"/>
                <w:szCs w:val="21"/>
              </w:rPr>
            </w:pPr>
            <w:r>
              <w:rPr>
                <w:rFonts w:eastAsia="仿宋_GB2312"/>
                <w:szCs w:val="21"/>
              </w:rPr>
              <w:t>运输车</w:t>
            </w:r>
            <w:r>
              <w:rPr>
                <w:rFonts w:eastAsia="仿宋_GB2312"/>
                <w:szCs w:val="21"/>
              </w:rPr>
              <w:t>4</w:t>
            </w:r>
            <w:r>
              <w:rPr>
                <w:rFonts w:eastAsia="仿宋_GB2312"/>
                <w:szCs w:val="21"/>
              </w:rPr>
              <w:t>辆。</w:t>
            </w:r>
          </w:p>
        </w:tc>
      </w:tr>
      <w:tr w:rsidR="00A8152C">
        <w:trPr>
          <w:trHeight w:val="184"/>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铅丝</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t</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4.64</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牡丹河务局仓库</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83"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4.64</w:t>
            </w: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val="restart"/>
            <w:tcBorders>
              <w:top w:val="nil"/>
              <w:left w:val="single" w:sz="4" w:space="0" w:color="auto"/>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4000-6000</w:t>
            </w: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土方</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3</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150</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背河</w:t>
            </w:r>
            <w:r>
              <w:rPr>
                <w:rFonts w:eastAsia="仿宋_GB2312"/>
                <w:szCs w:val="21"/>
              </w:rPr>
              <w:t>150</w:t>
            </w:r>
            <w:r>
              <w:rPr>
                <w:rFonts w:eastAsia="仿宋_GB2312"/>
                <w:szCs w:val="21"/>
              </w:rPr>
              <w:t>米</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150</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宣传车</w:t>
            </w:r>
            <w:r>
              <w:rPr>
                <w:rFonts w:eastAsia="仿宋_GB2312"/>
                <w:szCs w:val="21"/>
              </w:rPr>
              <w:t>1</w:t>
            </w:r>
            <w:r>
              <w:rPr>
                <w:rFonts w:eastAsia="仿宋_GB2312"/>
                <w:szCs w:val="21"/>
              </w:rPr>
              <w:t>辆，</w:t>
            </w:r>
          </w:p>
          <w:p w:rsidR="00A8152C" w:rsidRDefault="006F7766">
            <w:pPr>
              <w:rPr>
                <w:rFonts w:eastAsia="仿宋_GB2312"/>
                <w:szCs w:val="21"/>
              </w:rPr>
            </w:pPr>
            <w:r>
              <w:rPr>
                <w:rFonts w:eastAsia="仿宋_GB2312"/>
                <w:szCs w:val="21"/>
              </w:rPr>
              <w:t>救护车</w:t>
            </w:r>
            <w:r>
              <w:rPr>
                <w:rFonts w:eastAsia="仿宋_GB2312"/>
                <w:szCs w:val="21"/>
              </w:rPr>
              <w:t>2</w:t>
            </w:r>
            <w:r>
              <w:rPr>
                <w:rFonts w:eastAsia="仿宋_GB2312"/>
                <w:szCs w:val="21"/>
              </w:rPr>
              <w:t>辆，</w:t>
            </w:r>
          </w:p>
          <w:p w:rsidR="00A8152C" w:rsidRDefault="006F7766">
            <w:pPr>
              <w:rPr>
                <w:rFonts w:eastAsia="仿宋_GB2312"/>
                <w:szCs w:val="21"/>
              </w:rPr>
            </w:pPr>
            <w:r>
              <w:rPr>
                <w:rFonts w:eastAsia="仿宋_GB2312"/>
                <w:szCs w:val="21"/>
              </w:rPr>
              <w:t>运输车</w:t>
            </w:r>
            <w:r>
              <w:rPr>
                <w:rFonts w:eastAsia="仿宋_GB2312"/>
                <w:szCs w:val="21"/>
              </w:rPr>
              <w:t>13</w:t>
            </w:r>
            <w:r>
              <w:rPr>
                <w:rFonts w:eastAsia="仿宋_GB2312"/>
                <w:szCs w:val="21"/>
              </w:rPr>
              <w:t>辆，</w:t>
            </w:r>
          </w:p>
          <w:p w:rsidR="00A8152C" w:rsidRDefault="006F7766">
            <w:pPr>
              <w:rPr>
                <w:rFonts w:eastAsia="仿宋_GB2312"/>
                <w:szCs w:val="21"/>
              </w:rPr>
            </w:pPr>
            <w:r>
              <w:rPr>
                <w:rFonts w:eastAsia="仿宋_GB2312"/>
                <w:szCs w:val="21"/>
              </w:rPr>
              <w:t>包括照明车</w:t>
            </w:r>
            <w:r>
              <w:rPr>
                <w:rFonts w:eastAsia="仿宋_GB2312"/>
                <w:szCs w:val="21"/>
              </w:rPr>
              <w:t>2</w:t>
            </w:r>
            <w:r>
              <w:rPr>
                <w:rFonts w:eastAsia="仿宋_GB2312"/>
                <w:szCs w:val="21"/>
              </w:rPr>
              <w:t>辆，抢险车</w:t>
            </w:r>
            <w:r>
              <w:rPr>
                <w:rFonts w:eastAsia="仿宋_GB2312"/>
                <w:szCs w:val="21"/>
              </w:rPr>
              <w:t>11</w:t>
            </w:r>
            <w:r>
              <w:rPr>
                <w:rFonts w:eastAsia="仿宋_GB2312"/>
                <w:szCs w:val="21"/>
              </w:rPr>
              <w:t>辆。</w:t>
            </w: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石料</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3</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5960</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险工及控导</w:t>
            </w:r>
            <w:proofErr w:type="gramEnd"/>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80</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2008</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2672</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1200</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铅丝</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t</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19.15</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牡丹河务局仓库、区市场监管局</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0.1</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12.1</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6.96</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麻绳</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t</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1.02</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牡丹河务局仓库</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0.06</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0.96</w:t>
            </w:r>
          </w:p>
        </w:tc>
        <w:tc>
          <w:tcPr>
            <w:tcW w:w="126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98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741"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1155"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柳料</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万</w:t>
            </w:r>
            <w:r>
              <w:rPr>
                <w:rFonts w:eastAsia="仿宋_GB2312"/>
                <w:szCs w:val="21"/>
              </w:rPr>
              <w:t>kg</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12.33</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李村镇筹集</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0.23</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12.1</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木桩</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根</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102</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李村镇筹集</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96</w:t>
            </w:r>
          </w:p>
        </w:tc>
        <w:tc>
          <w:tcPr>
            <w:tcW w:w="126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98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土工布</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2</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200</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区供销联社</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200</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编织袋</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条</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500</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区发改局</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500</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Ф10cm</w:t>
            </w:r>
            <w:r>
              <w:rPr>
                <w:rFonts w:eastAsia="仿宋_GB2312"/>
                <w:szCs w:val="21"/>
              </w:rPr>
              <w:t>钢管</w:t>
            </w:r>
            <w:r>
              <w:rPr>
                <w:rFonts w:eastAsia="仿宋_GB2312"/>
                <w:szCs w:val="21"/>
              </w:rPr>
              <w:t xml:space="preserve"> </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18</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区物资服务中心</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18</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水泥杆</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根</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牡丹河务局仓库</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26"/>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园木</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根</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牡丹河务局仓库</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38"/>
          <w:jc w:val="center"/>
        </w:trPr>
        <w:tc>
          <w:tcPr>
            <w:tcW w:w="1601" w:type="dxa"/>
            <w:vMerge w:val="restart"/>
            <w:tcBorders>
              <w:top w:val="nil"/>
              <w:left w:val="single" w:sz="4" w:space="0" w:color="auto"/>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6000-10000</w:t>
            </w: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土方</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3</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16546</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背河</w:t>
            </w:r>
            <w:r>
              <w:rPr>
                <w:rFonts w:eastAsia="仿宋_GB2312"/>
                <w:szCs w:val="21"/>
              </w:rPr>
              <w:t>150</w:t>
            </w:r>
            <w:r>
              <w:rPr>
                <w:rFonts w:eastAsia="仿宋_GB2312"/>
                <w:szCs w:val="21"/>
              </w:rPr>
              <w:t>米</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16545</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1155"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753"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救护车</w:t>
            </w:r>
            <w:r>
              <w:rPr>
                <w:rFonts w:eastAsia="仿宋_GB2312"/>
                <w:szCs w:val="21"/>
              </w:rPr>
              <w:t>2</w:t>
            </w:r>
            <w:r>
              <w:rPr>
                <w:rFonts w:eastAsia="仿宋_GB2312"/>
                <w:szCs w:val="21"/>
              </w:rPr>
              <w:t>辆，</w:t>
            </w:r>
          </w:p>
          <w:p w:rsidR="00A8152C" w:rsidRDefault="006F7766">
            <w:pPr>
              <w:rPr>
                <w:rFonts w:eastAsia="仿宋_GB2312"/>
                <w:szCs w:val="21"/>
              </w:rPr>
            </w:pPr>
            <w:r>
              <w:rPr>
                <w:rFonts w:eastAsia="仿宋_GB2312"/>
                <w:szCs w:val="21"/>
              </w:rPr>
              <w:t>宣传车</w:t>
            </w:r>
            <w:r>
              <w:rPr>
                <w:rFonts w:eastAsia="仿宋_GB2312"/>
                <w:szCs w:val="21"/>
              </w:rPr>
              <w:t>2</w:t>
            </w:r>
            <w:r>
              <w:rPr>
                <w:rFonts w:eastAsia="仿宋_GB2312"/>
                <w:szCs w:val="21"/>
              </w:rPr>
              <w:t>辆。</w:t>
            </w:r>
          </w:p>
          <w:p w:rsidR="00A8152C" w:rsidRDefault="006F7766">
            <w:pPr>
              <w:rPr>
                <w:rFonts w:eastAsia="仿宋_GB2312"/>
                <w:szCs w:val="21"/>
              </w:rPr>
            </w:pPr>
            <w:r>
              <w:rPr>
                <w:rFonts w:eastAsia="仿宋_GB2312"/>
                <w:szCs w:val="21"/>
              </w:rPr>
              <w:t>运输车</w:t>
            </w:r>
            <w:r>
              <w:rPr>
                <w:rFonts w:eastAsia="仿宋_GB2312"/>
                <w:szCs w:val="21"/>
              </w:rPr>
              <w:t>26</w:t>
            </w:r>
            <w:r>
              <w:rPr>
                <w:rFonts w:eastAsia="仿宋_GB2312"/>
                <w:szCs w:val="21"/>
              </w:rPr>
              <w:t>辆，</w:t>
            </w:r>
          </w:p>
          <w:p w:rsidR="00A8152C" w:rsidRDefault="006F7766">
            <w:pPr>
              <w:rPr>
                <w:rFonts w:eastAsia="仿宋_GB2312"/>
                <w:szCs w:val="21"/>
              </w:rPr>
            </w:pPr>
            <w:r>
              <w:rPr>
                <w:rFonts w:eastAsia="仿宋_GB2312"/>
                <w:szCs w:val="21"/>
              </w:rPr>
              <w:t>包括运输车</w:t>
            </w:r>
            <w:r>
              <w:rPr>
                <w:rFonts w:eastAsia="仿宋_GB2312"/>
                <w:szCs w:val="21"/>
              </w:rPr>
              <w:t>5</w:t>
            </w:r>
            <w:r>
              <w:rPr>
                <w:rFonts w:eastAsia="仿宋_GB2312"/>
                <w:szCs w:val="21"/>
              </w:rPr>
              <w:t>辆，照明车</w:t>
            </w:r>
            <w:r>
              <w:rPr>
                <w:rFonts w:eastAsia="仿宋_GB2312"/>
                <w:szCs w:val="21"/>
              </w:rPr>
              <w:t>4</w:t>
            </w:r>
            <w:r>
              <w:rPr>
                <w:rFonts w:eastAsia="仿宋_GB2312"/>
                <w:szCs w:val="21"/>
              </w:rPr>
              <w:t>辆，</w:t>
            </w:r>
          </w:p>
          <w:p w:rsidR="00A8152C" w:rsidRDefault="006F7766">
            <w:pPr>
              <w:rPr>
                <w:rFonts w:eastAsia="仿宋_GB2312"/>
                <w:szCs w:val="21"/>
              </w:rPr>
            </w:pPr>
            <w:r>
              <w:rPr>
                <w:rFonts w:eastAsia="仿宋_GB2312"/>
                <w:szCs w:val="21"/>
              </w:rPr>
              <w:t>抢险车</w:t>
            </w:r>
            <w:r>
              <w:rPr>
                <w:rFonts w:eastAsia="仿宋_GB2312"/>
                <w:szCs w:val="21"/>
              </w:rPr>
              <w:t>17</w:t>
            </w:r>
            <w:r>
              <w:rPr>
                <w:rFonts w:eastAsia="仿宋_GB2312"/>
                <w:szCs w:val="21"/>
              </w:rPr>
              <w:t>辆。</w:t>
            </w:r>
          </w:p>
        </w:tc>
      </w:tr>
      <w:tr w:rsidR="00A8152C">
        <w:trPr>
          <w:trHeight w:val="370"/>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石料</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3</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4816</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险工及控导</w:t>
            </w:r>
            <w:proofErr w:type="gramEnd"/>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400</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1800</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1536</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980</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100</w:t>
            </w: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49"/>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铅丝</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t</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12.32</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区市场监管局</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2.32</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3.3</w:t>
            </w:r>
          </w:p>
        </w:tc>
        <w:tc>
          <w:tcPr>
            <w:tcW w:w="126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5.68</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1.02</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05"/>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麻绳</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t</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3.37</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牡丹河务局仓库</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0.065</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3.3</w:t>
            </w:r>
          </w:p>
        </w:tc>
        <w:tc>
          <w:tcPr>
            <w:tcW w:w="126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98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741"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15"/>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编织袋</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条</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4775</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区发改局</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4775</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05"/>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木桩</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根</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1022</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一二线镇</w:t>
            </w:r>
            <w:proofErr w:type="gramEnd"/>
            <w:r>
              <w:rPr>
                <w:rFonts w:eastAsia="仿宋_GB2312"/>
                <w:szCs w:val="21"/>
              </w:rPr>
              <w:t>街筹集</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30</w:t>
            </w:r>
            <w:r>
              <w:rPr>
                <w:rFonts w:eastAsia="仿宋_GB2312"/>
                <w:szCs w:val="21"/>
              </w:rPr>
              <w:t xml:space="preserve">　</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312</w:t>
            </w:r>
          </w:p>
        </w:tc>
        <w:tc>
          <w:tcPr>
            <w:tcW w:w="126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98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680</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94"/>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柳秸枝</w:t>
            </w:r>
            <w:proofErr w:type="gramEnd"/>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万</w:t>
            </w:r>
            <w:r>
              <w:rPr>
                <w:rFonts w:eastAsia="仿宋_GB2312"/>
                <w:szCs w:val="21"/>
              </w:rPr>
              <w:t>kg</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126.84</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一二线镇</w:t>
            </w:r>
            <w:proofErr w:type="gramEnd"/>
            <w:r>
              <w:rPr>
                <w:rFonts w:eastAsia="仿宋_GB2312"/>
                <w:szCs w:val="21"/>
              </w:rPr>
              <w:t>街筹集</w:t>
            </w:r>
          </w:p>
        </w:tc>
        <w:tc>
          <w:tcPr>
            <w:tcW w:w="870"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24.84</w:t>
            </w: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988"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741"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102</w:t>
            </w: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62"/>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秸料</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万</w:t>
            </w:r>
            <w:r>
              <w:rPr>
                <w:rFonts w:eastAsia="仿宋_GB2312"/>
                <w:szCs w:val="21"/>
              </w:rPr>
              <w:t>kg</w:t>
            </w:r>
          </w:p>
        </w:tc>
        <w:tc>
          <w:tcPr>
            <w:tcW w:w="794"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proofErr w:type="gramStart"/>
            <w:r>
              <w:rPr>
                <w:rFonts w:eastAsia="仿宋_GB2312"/>
                <w:szCs w:val="21"/>
              </w:rPr>
              <w:t>一二线镇</w:t>
            </w:r>
            <w:proofErr w:type="gramEnd"/>
            <w:r>
              <w:rPr>
                <w:rFonts w:eastAsia="仿宋_GB2312"/>
                <w:szCs w:val="21"/>
              </w:rPr>
              <w:t>街筹集</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83"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A8152C">
            <w:pPr>
              <w:jc w:val="center"/>
              <w:rPr>
                <w:rFonts w:eastAsia="仿宋_GB2312"/>
                <w:szCs w:val="21"/>
              </w:rPr>
            </w:pPr>
          </w:p>
        </w:tc>
        <w:tc>
          <w:tcPr>
            <w:tcW w:w="1155"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49"/>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土工布</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r>
              <w:rPr>
                <w:rFonts w:eastAsia="仿宋_GB2312"/>
                <w:szCs w:val="21"/>
                <w:vertAlign w:val="superscript"/>
              </w:rPr>
              <w:t>2</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1500</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区供销联社</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1500</w:t>
            </w:r>
          </w:p>
        </w:tc>
        <w:tc>
          <w:tcPr>
            <w:tcW w:w="783"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338"/>
          <w:jc w:val="center"/>
        </w:trPr>
        <w:tc>
          <w:tcPr>
            <w:tcW w:w="1601" w:type="dxa"/>
            <w:vMerge/>
            <w:tcBorders>
              <w:top w:val="nil"/>
              <w:left w:val="single" w:sz="4" w:space="0" w:color="auto"/>
              <w:bottom w:val="single" w:sz="4" w:space="0" w:color="auto"/>
              <w:right w:val="single" w:sz="4" w:space="0" w:color="auto"/>
            </w:tcBorders>
            <w:vAlign w:val="center"/>
          </w:tcPr>
          <w:p w:rsidR="00A8152C" w:rsidRDefault="00A8152C">
            <w:pPr>
              <w:rPr>
                <w:rFonts w:eastAsia="仿宋_GB2312"/>
                <w:szCs w:val="21"/>
              </w:rPr>
            </w:pPr>
          </w:p>
        </w:tc>
        <w:tc>
          <w:tcPr>
            <w:tcW w:w="1378"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钢管</w:t>
            </w:r>
          </w:p>
        </w:tc>
        <w:tc>
          <w:tcPr>
            <w:tcW w:w="722"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m</w:t>
            </w:r>
          </w:p>
        </w:tc>
        <w:tc>
          <w:tcPr>
            <w:tcW w:w="794"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75</w:t>
            </w:r>
          </w:p>
        </w:tc>
        <w:tc>
          <w:tcPr>
            <w:tcW w:w="1909"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区物资服务中心</w:t>
            </w:r>
          </w:p>
        </w:tc>
        <w:tc>
          <w:tcPr>
            <w:tcW w:w="870" w:type="dxa"/>
            <w:tcBorders>
              <w:top w:val="nil"/>
              <w:left w:val="nil"/>
              <w:bottom w:val="single" w:sz="4" w:space="0" w:color="auto"/>
              <w:right w:val="single" w:sz="4" w:space="0" w:color="auto"/>
            </w:tcBorders>
            <w:vAlign w:val="center"/>
          </w:tcPr>
          <w:p w:rsidR="00A8152C" w:rsidRDefault="006F7766">
            <w:pPr>
              <w:jc w:val="center"/>
              <w:rPr>
                <w:rFonts w:eastAsia="仿宋_GB2312"/>
                <w:szCs w:val="21"/>
              </w:rPr>
            </w:pPr>
            <w:r>
              <w:rPr>
                <w:rFonts w:eastAsia="仿宋_GB2312"/>
                <w:szCs w:val="21"/>
              </w:rPr>
              <w:t>75</w:t>
            </w:r>
          </w:p>
        </w:tc>
        <w:tc>
          <w:tcPr>
            <w:tcW w:w="783"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268"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988"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rPr>
                <w:rFonts w:eastAsia="仿宋_GB2312"/>
                <w:szCs w:val="21"/>
              </w:rPr>
            </w:pPr>
            <w:r>
              <w:rPr>
                <w:rFonts w:eastAsia="仿宋_GB2312"/>
                <w:szCs w:val="21"/>
              </w:rPr>
              <w:t xml:space="preserve">　</w:t>
            </w:r>
          </w:p>
        </w:tc>
        <w:tc>
          <w:tcPr>
            <w:tcW w:w="1753" w:type="dxa"/>
            <w:vMerge/>
            <w:tcBorders>
              <w:top w:val="single" w:sz="4" w:space="0" w:color="auto"/>
              <w:left w:val="single" w:sz="4" w:space="0" w:color="auto"/>
              <w:bottom w:val="single" w:sz="4" w:space="0" w:color="auto"/>
              <w:right w:val="single" w:sz="4" w:space="0" w:color="auto"/>
            </w:tcBorders>
            <w:vAlign w:val="center"/>
          </w:tcPr>
          <w:p w:rsidR="00A8152C" w:rsidRDefault="00A8152C">
            <w:pPr>
              <w:rPr>
                <w:rFonts w:eastAsia="仿宋_GB2312"/>
                <w:szCs w:val="21"/>
              </w:rPr>
            </w:pPr>
          </w:p>
        </w:tc>
      </w:tr>
      <w:tr w:rsidR="00A8152C">
        <w:trPr>
          <w:trHeight w:val="240"/>
          <w:jc w:val="center"/>
        </w:trPr>
        <w:tc>
          <w:tcPr>
            <w:tcW w:w="1601" w:type="dxa"/>
            <w:tcBorders>
              <w:top w:val="single" w:sz="4" w:space="0" w:color="auto"/>
            </w:tcBorders>
            <w:vAlign w:val="center"/>
          </w:tcPr>
          <w:p w:rsidR="00A8152C" w:rsidRDefault="00A8152C">
            <w:pPr>
              <w:rPr>
                <w:szCs w:val="21"/>
              </w:rPr>
            </w:pPr>
          </w:p>
        </w:tc>
        <w:tc>
          <w:tcPr>
            <w:tcW w:w="1378" w:type="dxa"/>
            <w:tcBorders>
              <w:top w:val="single" w:sz="4" w:space="0" w:color="auto"/>
            </w:tcBorders>
            <w:vAlign w:val="center"/>
          </w:tcPr>
          <w:p w:rsidR="00A8152C" w:rsidRDefault="00A8152C">
            <w:pPr>
              <w:jc w:val="center"/>
              <w:rPr>
                <w:szCs w:val="21"/>
              </w:rPr>
            </w:pPr>
          </w:p>
        </w:tc>
        <w:tc>
          <w:tcPr>
            <w:tcW w:w="722" w:type="dxa"/>
            <w:tcBorders>
              <w:top w:val="single" w:sz="4" w:space="0" w:color="auto"/>
            </w:tcBorders>
            <w:vAlign w:val="center"/>
          </w:tcPr>
          <w:p w:rsidR="00A8152C" w:rsidRDefault="00A8152C">
            <w:pPr>
              <w:jc w:val="center"/>
              <w:rPr>
                <w:szCs w:val="21"/>
              </w:rPr>
            </w:pPr>
          </w:p>
        </w:tc>
        <w:tc>
          <w:tcPr>
            <w:tcW w:w="794" w:type="dxa"/>
            <w:tcBorders>
              <w:top w:val="single" w:sz="4" w:space="0" w:color="auto"/>
            </w:tcBorders>
            <w:vAlign w:val="center"/>
          </w:tcPr>
          <w:p w:rsidR="00A8152C" w:rsidRDefault="00A8152C">
            <w:pPr>
              <w:jc w:val="center"/>
              <w:rPr>
                <w:szCs w:val="21"/>
              </w:rPr>
            </w:pPr>
          </w:p>
        </w:tc>
        <w:tc>
          <w:tcPr>
            <w:tcW w:w="1909" w:type="dxa"/>
            <w:tcBorders>
              <w:top w:val="single" w:sz="4" w:space="0" w:color="auto"/>
            </w:tcBorders>
            <w:vAlign w:val="center"/>
          </w:tcPr>
          <w:p w:rsidR="00A8152C" w:rsidRDefault="00A8152C">
            <w:pPr>
              <w:jc w:val="center"/>
              <w:rPr>
                <w:szCs w:val="21"/>
              </w:rPr>
            </w:pPr>
          </w:p>
        </w:tc>
        <w:tc>
          <w:tcPr>
            <w:tcW w:w="870" w:type="dxa"/>
            <w:tcBorders>
              <w:top w:val="single" w:sz="4" w:space="0" w:color="auto"/>
            </w:tcBorders>
            <w:vAlign w:val="center"/>
          </w:tcPr>
          <w:p w:rsidR="00A8152C" w:rsidRDefault="00A8152C">
            <w:pPr>
              <w:jc w:val="center"/>
              <w:rPr>
                <w:szCs w:val="21"/>
              </w:rPr>
            </w:pPr>
          </w:p>
        </w:tc>
        <w:tc>
          <w:tcPr>
            <w:tcW w:w="783" w:type="dxa"/>
            <w:tcBorders>
              <w:top w:val="single" w:sz="4" w:space="0" w:color="auto"/>
            </w:tcBorders>
            <w:vAlign w:val="center"/>
          </w:tcPr>
          <w:p w:rsidR="00A8152C" w:rsidRDefault="00A8152C">
            <w:pPr>
              <w:rPr>
                <w:szCs w:val="21"/>
              </w:rPr>
            </w:pPr>
          </w:p>
        </w:tc>
        <w:tc>
          <w:tcPr>
            <w:tcW w:w="1268" w:type="dxa"/>
            <w:tcBorders>
              <w:top w:val="single" w:sz="4" w:space="0" w:color="auto"/>
            </w:tcBorders>
            <w:vAlign w:val="center"/>
          </w:tcPr>
          <w:p w:rsidR="00A8152C" w:rsidRDefault="00A8152C">
            <w:pPr>
              <w:rPr>
                <w:szCs w:val="21"/>
              </w:rPr>
            </w:pPr>
          </w:p>
        </w:tc>
        <w:tc>
          <w:tcPr>
            <w:tcW w:w="988" w:type="dxa"/>
            <w:tcBorders>
              <w:top w:val="single" w:sz="4" w:space="0" w:color="auto"/>
            </w:tcBorders>
            <w:vAlign w:val="center"/>
          </w:tcPr>
          <w:p w:rsidR="00A8152C" w:rsidRDefault="00A8152C">
            <w:pPr>
              <w:rPr>
                <w:szCs w:val="21"/>
              </w:rPr>
            </w:pPr>
          </w:p>
        </w:tc>
        <w:tc>
          <w:tcPr>
            <w:tcW w:w="741" w:type="dxa"/>
            <w:tcBorders>
              <w:top w:val="single" w:sz="4" w:space="0" w:color="auto"/>
            </w:tcBorders>
            <w:vAlign w:val="center"/>
          </w:tcPr>
          <w:p w:rsidR="00A8152C" w:rsidRDefault="00A8152C">
            <w:pPr>
              <w:rPr>
                <w:szCs w:val="21"/>
              </w:rPr>
            </w:pPr>
          </w:p>
        </w:tc>
        <w:tc>
          <w:tcPr>
            <w:tcW w:w="1155" w:type="dxa"/>
            <w:tcBorders>
              <w:top w:val="single" w:sz="4" w:space="0" w:color="auto"/>
            </w:tcBorders>
            <w:vAlign w:val="center"/>
          </w:tcPr>
          <w:p w:rsidR="00A8152C" w:rsidRDefault="00A8152C">
            <w:pPr>
              <w:rPr>
                <w:szCs w:val="21"/>
              </w:rPr>
            </w:pPr>
          </w:p>
        </w:tc>
        <w:tc>
          <w:tcPr>
            <w:tcW w:w="1753" w:type="dxa"/>
            <w:tcBorders>
              <w:top w:val="single" w:sz="4" w:space="0" w:color="auto"/>
            </w:tcBorders>
            <w:vAlign w:val="center"/>
          </w:tcPr>
          <w:p w:rsidR="00A8152C" w:rsidRDefault="00A8152C">
            <w:pPr>
              <w:rPr>
                <w:szCs w:val="21"/>
              </w:rPr>
            </w:pPr>
          </w:p>
        </w:tc>
      </w:tr>
    </w:tbl>
    <w:p w:rsidR="00A8152C" w:rsidRDefault="00A8152C"/>
    <w:tbl>
      <w:tblPr>
        <w:tblW w:w="14157" w:type="dxa"/>
        <w:jc w:val="center"/>
        <w:tblLayout w:type="fixed"/>
        <w:tblLook w:val="0000"/>
      </w:tblPr>
      <w:tblGrid>
        <w:gridCol w:w="1526"/>
        <w:gridCol w:w="1155"/>
        <w:gridCol w:w="735"/>
        <w:gridCol w:w="961"/>
        <w:gridCol w:w="1764"/>
        <w:gridCol w:w="951"/>
        <w:gridCol w:w="1074"/>
        <w:gridCol w:w="1155"/>
        <w:gridCol w:w="1095"/>
        <w:gridCol w:w="741"/>
        <w:gridCol w:w="1155"/>
        <w:gridCol w:w="1780"/>
        <w:gridCol w:w="65"/>
      </w:tblGrid>
      <w:tr w:rsidR="00A8152C">
        <w:trPr>
          <w:gridAfter w:val="1"/>
          <w:wAfter w:w="65" w:type="dxa"/>
          <w:trHeight w:hRule="exact" w:val="340"/>
          <w:jc w:val="center"/>
        </w:trPr>
        <w:tc>
          <w:tcPr>
            <w:tcW w:w="14092" w:type="dxa"/>
            <w:gridSpan w:val="12"/>
            <w:tcBorders>
              <w:bottom w:val="single" w:sz="4" w:space="0" w:color="auto"/>
            </w:tcBorders>
            <w:vAlign w:val="bottom"/>
          </w:tcPr>
          <w:p w:rsidR="00A8152C" w:rsidRDefault="006F7766">
            <w:pPr>
              <w:widowControl/>
              <w:spacing w:line="240" w:lineRule="exact"/>
              <w:jc w:val="center"/>
              <w:rPr>
                <w:kern w:val="0"/>
                <w:sz w:val="24"/>
                <w:szCs w:val="24"/>
              </w:rPr>
            </w:pPr>
            <w:r>
              <w:rPr>
                <w:b/>
                <w:kern w:val="0"/>
                <w:sz w:val="24"/>
                <w:szCs w:val="24"/>
              </w:rPr>
              <w:lastRenderedPageBreak/>
              <w:t xml:space="preserve">                          </w:t>
            </w:r>
            <w:r>
              <w:rPr>
                <w:b/>
                <w:kern w:val="0"/>
                <w:sz w:val="24"/>
                <w:szCs w:val="24"/>
              </w:rPr>
              <w:t>黄河各</w:t>
            </w:r>
            <w:proofErr w:type="gramStart"/>
            <w:r>
              <w:rPr>
                <w:b/>
                <w:kern w:val="0"/>
                <w:sz w:val="24"/>
                <w:szCs w:val="24"/>
              </w:rPr>
              <w:t>流量级车辆</w:t>
            </w:r>
            <w:proofErr w:type="gramEnd"/>
            <w:r>
              <w:rPr>
                <w:b/>
                <w:kern w:val="0"/>
                <w:sz w:val="24"/>
                <w:szCs w:val="24"/>
              </w:rPr>
              <w:t>安排及物料调运计划表</w:t>
            </w:r>
            <w:r>
              <w:rPr>
                <w:kern w:val="0"/>
                <w:sz w:val="24"/>
                <w:szCs w:val="24"/>
              </w:rPr>
              <w:t xml:space="preserve">                    </w:t>
            </w:r>
            <w:r>
              <w:rPr>
                <w:sz w:val="24"/>
                <w:szCs w:val="24"/>
              </w:rPr>
              <w:t>附表五（</w:t>
            </w:r>
            <w:r>
              <w:rPr>
                <w:sz w:val="24"/>
                <w:szCs w:val="24"/>
              </w:rPr>
              <w:t>2</w:t>
            </w:r>
            <w:r>
              <w:rPr>
                <w:sz w:val="24"/>
                <w:szCs w:val="24"/>
              </w:rPr>
              <w:t>）</w:t>
            </w:r>
          </w:p>
        </w:tc>
      </w:tr>
      <w:tr w:rsidR="00A8152C">
        <w:trPr>
          <w:trHeight w:hRule="exact" w:val="340"/>
          <w:jc w:val="center"/>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proofErr w:type="gramStart"/>
            <w:r>
              <w:rPr>
                <w:rFonts w:ascii="黑体" w:eastAsia="黑体" w:hAnsi="黑体" w:cs="黑体" w:hint="eastAsia"/>
                <w:kern w:val="0"/>
                <w:szCs w:val="21"/>
              </w:rPr>
              <w:t>园口站</w:t>
            </w:r>
            <w:proofErr w:type="gramEnd"/>
            <w:r>
              <w:rPr>
                <w:rFonts w:ascii="黑体" w:eastAsia="黑体" w:hAnsi="黑体" w:cs="黑体" w:hint="eastAsia"/>
                <w:kern w:val="0"/>
                <w:szCs w:val="21"/>
              </w:rPr>
              <w:t>流量级（m</w:t>
            </w:r>
            <w:r>
              <w:rPr>
                <w:rFonts w:ascii="黑体" w:eastAsia="黑体" w:hAnsi="黑体" w:cs="黑体" w:hint="eastAsia"/>
                <w:kern w:val="0"/>
                <w:szCs w:val="21"/>
                <w:vertAlign w:val="superscript"/>
              </w:rPr>
              <w:t>3</w:t>
            </w:r>
            <w:r>
              <w:rPr>
                <w:rFonts w:ascii="黑体" w:eastAsia="黑体" w:hAnsi="黑体" w:cs="黑体" w:hint="eastAsia"/>
                <w:kern w:val="0"/>
                <w:szCs w:val="21"/>
              </w:rPr>
              <w:t>/s)</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物料名称</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单位</w:t>
            </w:r>
          </w:p>
        </w:tc>
        <w:tc>
          <w:tcPr>
            <w:tcW w:w="961"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计划</w:t>
            </w:r>
          </w:p>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数量</w:t>
            </w:r>
          </w:p>
        </w:tc>
        <w:tc>
          <w:tcPr>
            <w:tcW w:w="1764" w:type="dxa"/>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货源存放地点</w:t>
            </w:r>
          </w:p>
        </w:tc>
        <w:tc>
          <w:tcPr>
            <w:tcW w:w="951"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 xml:space="preserve">　</w:t>
            </w:r>
          </w:p>
        </w:tc>
        <w:tc>
          <w:tcPr>
            <w:tcW w:w="5220" w:type="dxa"/>
            <w:gridSpan w:val="5"/>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调运到抢险地点及数量</w:t>
            </w:r>
          </w:p>
        </w:tc>
        <w:tc>
          <w:tcPr>
            <w:tcW w:w="1845" w:type="dxa"/>
            <w:gridSpan w:val="2"/>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jc w:val="center"/>
              <w:rPr>
                <w:rFonts w:ascii="黑体" w:eastAsia="黑体" w:hAnsi="黑体" w:cs="黑体"/>
                <w:kern w:val="0"/>
                <w:szCs w:val="21"/>
              </w:rPr>
            </w:pPr>
            <w:r>
              <w:rPr>
                <w:rFonts w:ascii="黑体" w:eastAsia="黑体" w:hAnsi="黑体" w:cs="黑体" w:hint="eastAsia"/>
                <w:kern w:val="0"/>
                <w:szCs w:val="21"/>
              </w:rPr>
              <w:t xml:space="preserve">汽车安排　</w:t>
            </w:r>
          </w:p>
        </w:tc>
      </w:tr>
      <w:tr w:rsidR="00A8152C">
        <w:trPr>
          <w:trHeight w:hRule="exact" w:val="400"/>
          <w:jc w:val="center"/>
        </w:trPr>
        <w:tc>
          <w:tcPr>
            <w:tcW w:w="1526" w:type="dxa"/>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ascii="黑体" w:eastAsia="黑体" w:hAnsi="黑体" w:cs="黑体"/>
                <w:kern w:val="0"/>
                <w:szCs w:val="21"/>
              </w:rPr>
            </w:pPr>
          </w:p>
        </w:tc>
        <w:tc>
          <w:tcPr>
            <w:tcW w:w="1155" w:type="dxa"/>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ascii="黑体" w:eastAsia="黑体" w:hAnsi="黑体" w:cs="黑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ascii="黑体" w:eastAsia="黑体" w:hAnsi="黑体" w:cs="黑体"/>
                <w:kern w:val="0"/>
                <w:szCs w:val="21"/>
              </w:rPr>
            </w:pPr>
          </w:p>
        </w:tc>
        <w:tc>
          <w:tcPr>
            <w:tcW w:w="961" w:type="dxa"/>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ascii="黑体" w:eastAsia="黑体" w:hAnsi="黑体" w:cs="黑体"/>
                <w:kern w:val="0"/>
                <w:szCs w:val="21"/>
              </w:rPr>
            </w:pPr>
          </w:p>
        </w:tc>
        <w:tc>
          <w:tcPr>
            <w:tcW w:w="1764" w:type="dxa"/>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ascii="黑体" w:eastAsia="黑体" w:hAnsi="黑体" w:cs="黑体"/>
                <w:kern w:val="0"/>
                <w:szCs w:val="21"/>
              </w:rPr>
            </w:pPr>
          </w:p>
        </w:tc>
        <w:tc>
          <w:tcPr>
            <w:tcW w:w="951"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刘庄闸</w:t>
            </w:r>
          </w:p>
        </w:tc>
        <w:tc>
          <w:tcPr>
            <w:tcW w:w="1074"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刘庄险工</w:t>
            </w:r>
          </w:p>
        </w:tc>
        <w:tc>
          <w:tcPr>
            <w:tcW w:w="1155"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贾庄险工</w:t>
            </w:r>
          </w:p>
        </w:tc>
        <w:tc>
          <w:tcPr>
            <w:tcW w:w="1095"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闫楼控导</w:t>
            </w:r>
          </w:p>
        </w:tc>
        <w:tc>
          <w:tcPr>
            <w:tcW w:w="741"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堤防</w:t>
            </w:r>
          </w:p>
        </w:tc>
        <w:tc>
          <w:tcPr>
            <w:tcW w:w="1155" w:type="dxa"/>
            <w:tcBorders>
              <w:top w:val="single" w:sz="4" w:space="0" w:color="auto"/>
              <w:left w:val="nil"/>
              <w:bottom w:val="single" w:sz="4" w:space="0" w:color="auto"/>
              <w:right w:val="single" w:sz="4" w:space="0" w:color="auto"/>
            </w:tcBorders>
            <w:vAlign w:val="center"/>
          </w:tcPr>
          <w:p w:rsidR="00A8152C" w:rsidRDefault="006F7766">
            <w:pPr>
              <w:widowControl/>
              <w:jc w:val="center"/>
              <w:rPr>
                <w:rFonts w:ascii="黑体" w:eastAsia="黑体" w:hAnsi="黑体" w:cs="黑体"/>
                <w:kern w:val="0"/>
                <w:szCs w:val="21"/>
              </w:rPr>
            </w:pPr>
            <w:r>
              <w:rPr>
                <w:rFonts w:ascii="黑体" w:eastAsia="黑体" w:hAnsi="黑体" w:cs="黑体" w:hint="eastAsia"/>
                <w:kern w:val="0"/>
                <w:szCs w:val="21"/>
              </w:rPr>
              <w:t>刘庄仓库</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center"/>
              <w:rPr>
                <w:rFonts w:ascii="黑体" w:eastAsia="黑体" w:hAnsi="黑体" w:cs="黑体"/>
                <w:kern w:val="0"/>
                <w:szCs w:val="21"/>
              </w:rPr>
            </w:pPr>
          </w:p>
        </w:tc>
      </w:tr>
      <w:tr w:rsidR="00A8152C">
        <w:trPr>
          <w:trHeight w:hRule="exact" w:val="284"/>
          <w:jc w:val="center"/>
        </w:trPr>
        <w:tc>
          <w:tcPr>
            <w:tcW w:w="1526" w:type="dxa"/>
            <w:vMerge w:val="restart"/>
            <w:tcBorders>
              <w:top w:val="nil"/>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10000-15000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土方</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r>
              <w:rPr>
                <w:rFonts w:eastAsia="仿宋_GB2312"/>
                <w:kern w:val="0"/>
                <w:szCs w:val="21"/>
                <w:vertAlign w:val="superscript"/>
              </w:rPr>
              <w:t>3</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1250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1250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rPr>
                <w:rFonts w:eastAsia="仿宋_GB2312"/>
                <w:kern w:val="0"/>
                <w:szCs w:val="21"/>
              </w:rPr>
            </w:pPr>
            <w:r>
              <w:rPr>
                <w:rFonts w:eastAsia="仿宋_GB2312"/>
                <w:kern w:val="0"/>
                <w:szCs w:val="21"/>
              </w:rPr>
              <w:t>救护车</w:t>
            </w:r>
            <w:r>
              <w:rPr>
                <w:rFonts w:eastAsia="仿宋_GB2312"/>
                <w:kern w:val="0"/>
                <w:szCs w:val="21"/>
              </w:rPr>
              <w:t>2</w:t>
            </w:r>
            <w:r>
              <w:rPr>
                <w:rFonts w:eastAsia="仿宋_GB2312"/>
                <w:kern w:val="0"/>
                <w:szCs w:val="21"/>
              </w:rPr>
              <w:t>辆，</w:t>
            </w:r>
          </w:p>
          <w:p w:rsidR="00A8152C" w:rsidRDefault="006F7766">
            <w:pPr>
              <w:widowControl/>
              <w:rPr>
                <w:rFonts w:eastAsia="仿宋_GB2312"/>
                <w:kern w:val="0"/>
                <w:szCs w:val="21"/>
              </w:rPr>
            </w:pPr>
            <w:proofErr w:type="gramStart"/>
            <w:r>
              <w:rPr>
                <w:rFonts w:eastAsia="仿宋_GB2312"/>
                <w:kern w:val="0"/>
                <w:szCs w:val="21"/>
              </w:rPr>
              <w:t>宣车</w:t>
            </w:r>
            <w:r>
              <w:rPr>
                <w:rFonts w:eastAsia="仿宋_GB2312"/>
                <w:kern w:val="0"/>
                <w:szCs w:val="21"/>
              </w:rPr>
              <w:t>2</w:t>
            </w:r>
            <w:r>
              <w:rPr>
                <w:rFonts w:eastAsia="仿宋_GB2312"/>
                <w:kern w:val="0"/>
                <w:szCs w:val="21"/>
              </w:rPr>
              <w:t>辆</w:t>
            </w:r>
            <w:proofErr w:type="gramEnd"/>
            <w:r>
              <w:rPr>
                <w:rFonts w:eastAsia="仿宋_GB2312"/>
                <w:kern w:val="0"/>
                <w:szCs w:val="21"/>
              </w:rPr>
              <w:t>。</w:t>
            </w:r>
          </w:p>
          <w:p w:rsidR="00A8152C" w:rsidRDefault="006F7766">
            <w:pPr>
              <w:widowControl/>
              <w:rPr>
                <w:rFonts w:eastAsia="仿宋_GB2312"/>
                <w:kern w:val="0"/>
                <w:szCs w:val="21"/>
              </w:rPr>
            </w:pPr>
            <w:r>
              <w:rPr>
                <w:rFonts w:eastAsia="仿宋_GB2312"/>
                <w:kern w:val="0"/>
                <w:szCs w:val="21"/>
              </w:rPr>
              <w:t>汽车</w:t>
            </w:r>
            <w:r>
              <w:rPr>
                <w:rFonts w:eastAsia="仿宋_GB2312"/>
                <w:kern w:val="0"/>
                <w:szCs w:val="21"/>
              </w:rPr>
              <w:t>30</w:t>
            </w:r>
            <w:r>
              <w:rPr>
                <w:rFonts w:eastAsia="仿宋_GB2312"/>
                <w:kern w:val="0"/>
                <w:szCs w:val="21"/>
              </w:rPr>
              <w:t>辆，</w:t>
            </w:r>
          </w:p>
          <w:p w:rsidR="00A8152C" w:rsidRDefault="006F7766">
            <w:pPr>
              <w:widowControl/>
              <w:rPr>
                <w:rFonts w:eastAsia="仿宋_GB2312"/>
                <w:kern w:val="0"/>
                <w:szCs w:val="21"/>
              </w:rPr>
            </w:pPr>
            <w:r>
              <w:rPr>
                <w:rFonts w:eastAsia="仿宋_GB2312"/>
                <w:kern w:val="0"/>
                <w:szCs w:val="21"/>
              </w:rPr>
              <w:t>包括运输车</w:t>
            </w:r>
            <w:r>
              <w:rPr>
                <w:rFonts w:eastAsia="仿宋_GB2312"/>
                <w:kern w:val="0"/>
                <w:szCs w:val="21"/>
              </w:rPr>
              <w:t>5</w:t>
            </w:r>
            <w:r>
              <w:rPr>
                <w:rFonts w:eastAsia="仿宋_GB2312"/>
                <w:kern w:val="0"/>
                <w:szCs w:val="21"/>
              </w:rPr>
              <w:t>辆，照明车</w:t>
            </w:r>
            <w:r>
              <w:rPr>
                <w:rFonts w:eastAsia="仿宋_GB2312"/>
                <w:kern w:val="0"/>
                <w:szCs w:val="21"/>
              </w:rPr>
              <w:t>8</w:t>
            </w:r>
            <w:r>
              <w:rPr>
                <w:rFonts w:eastAsia="仿宋_GB2312"/>
                <w:kern w:val="0"/>
                <w:szCs w:val="21"/>
              </w:rPr>
              <w:t>辆，</w:t>
            </w:r>
          </w:p>
          <w:p w:rsidR="00A8152C" w:rsidRDefault="006F7766">
            <w:pPr>
              <w:widowControl/>
              <w:rPr>
                <w:rFonts w:eastAsia="仿宋_GB2312"/>
                <w:kern w:val="0"/>
                <w:szCs w:val="21"/>
              </w:rPr>
            </w:pPr>
            <w:r>
              <w:rPr>
                <w:rFonts w:eastAsia="仿宋_GB2312"/>
                <w:kern w:val="0"/>
                <w:szCs w:val="21"/>
              </w:rPr>
              <w:t>抢险车</w:t>
            </w:r>
            <w:r>
              <w:rPr>
                <w:rFonts w:eastAsia="仿宋_GB2312"/>
                <w:kern w:val="0"/>
                <w:szCs w:val="21"/>
              </w:rPr>
              <w:t>17</w:t>
            </w:r>
            <w:r>
              <w:rPr>
                <w:rFonts w:eastAsia="仿宋_GB2312"/>
                <w:kern w:val="0"/>
                <w:szCs w:val="21"/>
              </w:rPr>
              <w:t>辆。</w:t>
            </w: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石料</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r>
              <w:rPr>
                <w:rFonts w:eastAsia="仿宋_GB2312"/>
                <w:kern w:val="0"/>
                <w:szCs w:val="21"/>
                <w:vertAlign w:val="superscript"/>
              </w:rPr>
              <w:t>3</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13843</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刘庄、贾庄险工</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195</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5218</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7390</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10040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529"/>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铅丝</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t</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4.42</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rPr>
            </w:pPr>
            <w:r>
              <w:rPr>
                <w:rFonts w:eastAsia="仿宋_GB2312"/>
              </w:rPr>
              <w:t>牡丹河务局仓库、</w:t>
            </w:r>
            <w:r>
              <w:rPr>
                <w:rFonts w:eastAsia="仿宋_GB2312"/>
                <w:kern w:val="0"/>
                <w:szCs w:val="21"/>
              </w:rPr>
              <w:t>区市场监管局</w:t>
            </w:r>
          </w:p>
          <w:p w:rsidR="00A8152C" w:rsidRDefault="00A8152C">
            <w:pPr>
              <w:pStyle w:val="a0"/>
              <w:rPr>
                <w:rFonts w:ascii="Times New Roman" w:eastAsia="仿宋_GB2312" w:hAnsi="Times New Roman"/>
              </w:rPr>
            </w:pP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0.65</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1.25</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1.5</w:t>
            </w: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1.02</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麻绳</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t</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4.4</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牡丹河务局仓库</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0.15</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0.65</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1.25</w:t>
            </w: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1.5</w:t>
            </w: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1.02</w:t>
            </w: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510"/>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木桩</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根</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3934</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proofErr w:type="gramStart"/>
            <w:r>
              <w:rPr>
                <w:rFonts w:eastAsia="仿宋_GB2312"/>
                <w:kern w:val="0"/>
                <w:szCs w:val="21"/>
              </w:rPr>
              <w:t>二线镇</w:t>
            </w:r>
            <w:proofErr w:type="gramEnd"/>
            <w:r>
              <w:rPr>
                <w:rFonts w:eastAsia="仿宋_GB2312"/>
                <w:kern w:val="0"/>
                <w:szCs w:val="21"/>
              </w:rPr>
              <w:t>街筹集</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30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65</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1264</w:t>
            </w: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1895</w:t>
            </w: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680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编织袋</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条</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5000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区发改局</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5000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62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柳秸料</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万</w:t>
            </w:r>
            <w:r>
              <w:rPr>
                <w:rFonts w:eastAsia="仿宋_GB2312"/>
                <w:kern w:val="0"/>
                <w:szCs w:val="21"/>
              </w:rPr>
              <w:t>kg</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193.04</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proofErr w:type="gramStart"/>
            <w:r>
              <w:rPr>
                <w:rFonts w:eastAsia="仿宋_GB2312"/>
                <w:kern w:val="0"/>
                <w:szCs w:val="21"/>
              </w:rPr>
              <w:t>二线镇</w:t>
            </w:r>
            <w:proofErr w:type="gramEnd"/>
            <w:r>
              <w:rPr>
                <w:rFonts w:eastAsia="仿宋_GB2312"/>
                <w:kern w:val="0"/>
                <w:szCs w:val="21"/>
              </w:rPr>
              <w:t>街筹集</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8.16</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27.3</w:t>
            </w: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31.58</w:t>
            </w: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126</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563"/>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秸料</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万</w:t>
            </w:r>
            <w:r>
              <w:rPr>
                <w:rFonts w:eastAsia="仿宋_GB2312"/>
                <w:kern w:val="0"/>
                <w:szCs w:val="21"/>
              </w:rPr>
              <w:t>kg</w:t>
            </w:r>
          </w:p>
        </w:tc>
        <w:tc>
          <w:tcPr>
            <w:tcW w:w="961"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proofErr w:type="gramStart"/>
            <w:r>
              <w:rPr>
                <w:rFonts w:eastAsia="仿宋_GB2312"/>
                <w:kern w:val="0"/>
                <w:szCs w:val="21"/>
              </w:rPr>
              <w:t>二线镇</w:t>
            </w:r>
            <w:proofErr w:type="gramEnd"/>
            <w:r>
              <w:rPr>
                <w:rFonts w:eastAsia="仿宋_GB2312"/>
                <w:kern w:val="0"/>
                <w:szCs w:val="21"/>
              </w:rPr>
              <w:t>街筹集</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土工布</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r>
              <w:rPr>
                <w:rFonts w:eastAsia="仿宋_GB2312"/>
                <w:kern w:val="0"/>
                <w:szCs w:val="21"/>
                <w:vertAlign w:val="superscript"/>
              </w:rPr>
              <w:t>2</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900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区供销联社</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900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钢管</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82</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szCs w:val="21"/>
              </w:rPr>
              <w:t>区物资服务中心</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82</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水泥杆</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根</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牡丹河务局</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rPr>
                <w:rFonts w:eastAsia="仿宋_GB2312"/>
                <w:kern w:val="0"/>
                <w:szCs w:val="21"/>
              </w:rPr>
            </w:pPr>
          </w:p>
        </w:tc>
      </w:tr>
      <w:tr w:rsidR="00A8152C">
        <w:trPr>
          <w:trHeight w:hRule="exact" w:val="284"/>
          <w:jc w:val="center"/>
        </w:trPr>
        <w:tc>
          <w:tcPr>
            <w:tcW w:w="1526" w:type="dxa"/>
            <w:vMerge w:val="restart"/>
            <w:tcBorders>
              <w:top w:val="nil"/>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15000-22000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土方</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r>
              <w:rPr>
                <w:rFonts w:eastAsia="仿宋_GB2312"/>
                <w:kern w:val="0"/>
                <w:szCs w:val="21"/>
                <w:vertAlign w:val="superscript"/>
              </w:rPr>
              <w:t>3</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20539</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李村镇贾庄</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19039.2</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1500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val="restart"/>
            <w:tcBorders>
              <w:top w:val="single" w:sz="4" w:space="0" w:color="auto"/>
              <w:left w:val="single" w:sz="4" w:space="0" w:color="auto"/>
              <w:bottom w:val="single" w:sz="4" w:space="0" w:color="auto"/>
              <w:right w:val="single" w:sz="4" w:space="0" w:color="auto"/>
            </w:tcBorders>
            <w:vAlign w:val="center"/>
          </w:tcPr>
          <w:p w:rsidR="00A8152C" w:rsidRDefault="006F7766">
            <w:pPr>
              <w:widowControl/>
              <w:rPr>
                <w:rFonts w:eastAsia="仿宋_GB2312"/>
                <w:kern w:val="0"/>
                <w:szCs w:val="21"/>
              </w:rPr>
            </w:pPr>
            <w:r>
              <w:rPr>
                <w:rFonts w:eastAsia="仿宋_GB2312"/>
                <w:kern w:val="0"/>
                <w:szCs w:val="21"/>
              </w:rPr>
              <w:t>救护车</w:t>
            </w:r>
            <w:r>
              <w:rPr>
                <w:rFonts w:eastAsia="仿宋_GB2312"/>
                <w:kern w:val="0"/>
                <w:szCs w:val="21"/>
              </w:rPr>
              <w:t>2</w:t>
            </w:r>
            <w:r>
              <w:rPr>
                <w:rFonts w:eastAsia="仿宋_GB2312"/>
                <w:kern w:val="0"/>
                <w:szCs w:val="21"/>
              </w:rPr>
              <w:t>辆，</w:t>
            </w:r>
          </w:p>
          <w:p w:rsidR="00A8152C" w:rsidRDefault="006F7766">
            <w:pPr>
              <w:widowControl/>
              <w:rPr>
                <w:rFonts w:eastAsia="仿宋_GB2312"/>
                <w:kern w:val="0"/>
                <w:szCs w:val="21"/>
              </w:rPr>
            </w:pPr>
            <w:proofErr w:type="gramStart"/>
            <w:r>
              <w:rPr>
                <w:rFonts w:eastAsia="仿宋_GB2312"/>
                <w:kern w:val="0"/>
                <w:szCs w:val="21"/>
              </w:rPr>
              <w:t>宣车</w:t>
            </w:r>
            <w:r>
              <w:rPr>
                <w:rFonts w:eastAsia="仿宋_GB2312"/>
                <w:kern w:val="0"/>
                <w:szCs w:val="21"/>
              </w:rPr>
              <w:t>1</w:t>
            </w:r>
            <w:r>
              <w:rPr>
                <w:rFonts w:eastAsia="仿宋_GB2312"/>
                <w:kern w:val="0"/>
                <w:szCs w:val="21"/>
              </w:rPr>
              <w:t>辆</w:t>
            </w:r>
            <w:proofErr w:type="gramEnd"/>
            <w:r>
              <w:rPr>
                <w:rFonts w:eastAsia="仿宋_GB2312"/>
                <w:kern w:val="0"/>
                <w:szCs w:val="21"/>
              </w:rPr>
              <w:t>。</w:t>
            </w:r>
          </w:p>
          <w:p w:rsidR="00A8152C" w:rsidRDefault="006F7766">
            <w:pPr>
              <w:widowControl/>
              <w:rPr>
                <w:rFonts w:eastAsia="仿宋_GB2312"/>
                <w:kern w:val="0"/>
                <w:szCs w:val="21"/>
              </w:rPr>
            </w:pPr>
            <w:r>
              <w:rPr>
                <w:rFonts w:eastAsia="仿宋_GB2312"/>
                <w:kern w:val="0"/>
                <w:szCs w:val="21"/>
              </w:rPr>
              <w:t>运输车</w:t>
            </w:r>
            <w:r>
              <w:rPr>
                <w:rFonts w:eastAsia="仿宋_GB2312"/>
                <w:kern w:val="0"/>
                <w:szCs w:val="21"/>
              </w:rPr>
              <w:t>41</w:t>
            </w:r>
            <w:r>
              <w:rPr>
                <w:rFonts w:eastAsia="仿宋_GB2312"/>
                <w:kern w:val="0"/>
                <w:szCs w:val="21"/>
              </w:rPr>
              <w:t>辆，</w:t>
            </w:r>
          </w:p>
          <w:p w:rsidR="00A8152C" w:rsidRDefault="006F7766">
            <w:pPr>
              <w:widowControl/>
              <w:rPr>
                <w:rFonts w:eastAsia="仿宋_GB2312"/>
                <w:kern w:val="0"/>
                <w:szCs w:val="21"/>
              </w:rPr>
            </w:pPr>
            <w:r>
              <w:rPr>
                <w:rFonts w:eastAsia="仿宋_GB2312"/>
                <w:kern w:val="0"/>
                <w:szCs w:val="21"/>
              </w:rPr>
              <w:t>包括运输车</w:t>
            </w:r>
            <w:r>
              <w:rPr>
                <w:rFonts w:eastAsia="仿宋_GB2312"/>
                <w:kern w:val="0"/>
                <w:szCs w:val="21"/>
              </w:rPr>
              <w:t>3</w:t>
            </w:r>
            <w:r>
              <w:rPr>
                <w:rFonts w:eastAsia="仿宋_GB2312"/>
                <w:kern w:val="0"/>
                <w:szCs w:val="21"/>
              </w:rPr>
              <w:t>辆，照明车</w:t>
            </w:r>
            <w:r>
              <w:rPr>
                <w:rFonts w:eastAsia="仿宋_GB2312"/>
                <w:kern w:val="0"/>
                <w:szCs w:val="21"/>
              </w:rPr>
              <w:t>8</w:t>
            </w:r>
            <w:r>
              <w:rPr>
                <w:rFonts w:eastAsia="仿宋_GB2312"/>
                <w:kern w:val="0"/>
                <w:szCs w:val="21"/>
              </w:rPr>
              <w:t>辆，</w:t>
            </w:r>
          </w:p>
          <w:p w:rsidR="00A8152C" w:rsidRDefault="006F7766">
            <w:pPr>
              <w:widowControl/>
              <w:rPr>
                <w:rFonts w:eastAsia="仿宋_GB2312"/>
                <w:kern w:val="0"/>
                <w:szCs w:val="21"/>
              </w:rPr>
            </w:pPr>
            <w:r>
              <w:rPr>
                <w:rFonts w:eastAsia="仿宋_GB2312"/>
                <w:kern w:val="0"/>
                <w:szCs w:val="21"/>
              </w:rPr>
              <w:t>抢险车</w:t>
            </w:r>
            <w:r>
              <w:rPr>
                <w:rFonts w:eastAsia="仿宋_GB2312"/>
                <w:kern w:val="0"/>
                <w:szCs w:val="21"/>
              </w:rPr>
              <w:t>30</w:t>
            </w:r>
            <w:r>
              <w:rPr>
                <w:rFonts w:eastAsia="仿宋_GB2312"/>
                <w:kern w:val="0"/>
                <w:szCs w:val="21"/>
              </w:rPr>
              <w:t>辆。</w:t>
            </w: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石料</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r>
              <w:rPr>
                <w:rFonts w:eastAsia="仿宋_GB2312"/>
                <w:kern w:val="0"/>
                <w:szCs w:val="21"/>
                <w:vertAlign w:val="superscript"/>
              </w:rPr>
              <w:t>3</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2500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刘庄险工</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880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540</w:t>
            </w: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1080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编织袋</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条</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16900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区发改局</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8500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8400</w:t>
            </w:r>
            <w:r>
              <w:rPr>
                <w:rFonts w:eastAsia="仿宋_GB2312"/>
                <w:kern w:val="0"/>
                <w:szCs w:val="21"/>
              </w:rPr>
              <w:t xml:space="preserve">　</w:t>
            </w:r>
            <w:r>
              <w:rPr>
                <w:rFonts w:eastAsia="仿宋_GB2312"/>
                <w:kern w:val="0"/>
                <w:szCs w:val="21"/>
              </w:rPr>
              <w:t>8400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433"/>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proofErr w:type="gramStart"/>
            <w:r>
              <w:rPr>
                <w:rFonts w:eastAsia="仿宋_GB2312"/>
                <w:kern w:val="0"/>
                <w:szCs w:val="21"/>
              </w:rPr>
              <w:t>柳秸枝</w:t>
            </w:r>
            <w:proofErr w:type="gramEnd"/>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万</w:t>
            </w:r>
            <w:r>
              <w:rPr>
                <w:rFonts w:eastAsia="仿宋_GB2312"/>
                <w:kern w:val="0"/>
                <w:szCs w:val="21"/>
              </w:rPr>
              <w:t>kg</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148.8</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proofErr w:type="gramStart"/>
            <w:r>
              <w:rPr>
                <w:rFonts w:eastAsia="仿宋_GB2312"/>
                <w:kern w:val="0"/>
                <w:szCs w:val="21"/>
              </w:rPr>
              <w:t>一二线镇</w:t>
            </w:r>
            <w:proofErr w:type="gramEnd"/>
            <w:r>
              <w:rPr>
                <w:rFonts w:eastAsia="仿宋_GB2312"/>
                <w:kern w:val="0"/>
                <w:szCs w:val="21"/>
              </w:rPr>
              <w:t>街筹集</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148.8</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340"/>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麻绳</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t</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2.56</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牡丹河务局仓库</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0.4</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2.16</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533"/>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木桩</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根</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4340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proofErr w:type="gramStart"/>
            <w:r>
              <w:rPr>
                <w:rFonts w:eastAsia="仿宋_GB2312"/>
                <w:kern w:val="0"/>
                <w:szCs w:val="21"/>
              </w:rPr>
              <w:t>一二线镇</w:t>
            </w:r>
            <w:proofErr w:type="gramEnd"/>
            <w:r>
              <w:rPr>
                <w:rFonts w:eastAsia="仿宋_GB2312"/>
                <w:kern w:val="0"/>
                <w:szCs w:val="21"/>
              </w:rPr>
              <w:t>街筹集</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60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4280</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340"/>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土工布</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r>
              <w:rPr>
                <w:rFonts w:eastAsia="仿宋_GB2312"/>
                <w:kern w:val="0"/>
                <w:szCs w:val="21"/>
                <w:vertAlign w:val="superscript"/>
              </w:rPr>
              <w:t>2</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1650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区供销联社</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1650</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340"/>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水泥杆</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根</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16</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牡丹河务局仓库</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16</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钢管</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132</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szCs w:val="21"/>
              </w:rPr>
              <w:t>区物资服务中心</w:t>
            </w:r>
          </w:p>
        </w:tc>
        <w:tc>
          <w:tcPr>
            <w:tcW w:w="95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132</w:t>
            </w:r>
          </w:p>
        </w:tc>
        <w:tc>
          <w:tcPr>
            <w:tcW w:w="107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09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塑料管</w:t>
            </w:r>
          </w:p>
        </w:tc>
        <w:tc>
          <w:tcPr>
            <w:tcW w:w="735"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m</w:t>
            </w:r>
          </w:p>
        </w:tc>
        <w:tc>
          <w:tcPr>
            <w:tcW w:w="96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40</w:t>
            </w:r>
          </w:p>
        </w:tc>
        <w:tc>
          <w:tcPr>
            <w:tcW w:w="1764"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szCs w:val="21"/>
              </w:rPr>
              <w:t>区物资服务中心</w:t>
            </w:r>
          </w:p>
        </w:tc>
        <w:tc>
          <w:tcPr>
            <w:tcW w:w="951"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074"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155"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095"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741" w:type="dxa"/>
            <w:tcBorders>
              <w:top w:val="nil"/>
              <w:left w:val="nil"/>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40</w:t>
            </w:r>
          </w:p>
        </w:tc>
        <w:tc>
          <w:tcPr>
            <w:tcW w:w="1155" w:type="dxa"/>
            <w:tcBorders>
              <w:top w:val="nil"/>
              <w:left w:val="nil"/>
              <w:bottom w:val="single" w:sz="4" w:space="0" w:color="auto"/>
              <w:right w:val="single" w:sz="4" w:space="0" w:color="auto"/>
            </w:tcBorders>
            <w:vAlign w:val="center"/>
          </w:tcPr>
          <w:p w:rsidR="00A8152C" w:rsidRDefault="00A8152C">
            <w:pPr>
              <w:widowControl/>
              <w:jc w:val="center"/>
              <w:rPr>
                <w:rFonts w:eastAsia="仿宋_GB2312"/>
                <w:kern w:val="0"/>
                <w:szCs w:val="21"/>
              </w:rPr>
            </w:pP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rFonts w:eastAsia="仿宋_GB2312"/>
                <w:kern w:val="0"/>
                <w:szCs w:val="21"/>
              </w:rPr>
            </w:pPr>
          </w:p>
        </w:tc>
      </w:tr>
      <w:tr w:rsidR="00A8152C">
        <w:trPr>
          <w:trHeight w:hRule="exact" w:val="284"/>
          <w:jc w:val="center"/>
        </w:trPr>
        <w:tc>
          <w:tcPr>
            <w:tcW w:w="1526" w:type="dxa"/>
            <w:vMerge/>
            <w:tcBorders>
              <w:top w:val="nil"/>
              <w:left w:val="single" w:sz="4" w:space="0" w:color="auto"/>
              <w:bottom w:val="single" w:sz="4" w:space="0" w:color="auto"/>
              <w:right w:val="single" w:sz="4" w:space="0" w:color="auto"/>
            </w:tcBorders>
            <w:vAlign w:val="center"/>
          </w:tcPr>
          <w:p w:rsidR="00A8152C" w:rsidRDefault="00A8152C">
            <w:pPr>
              <w:widowControl/>
              <w:jc w:val="left"/>
              <w:rPr>
                <w:kern w:val="0"/>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铅丝</w:t>
            </w:r>
          </w:p>
        </w:tc>
        <w:tc>
          <w:tcPr>
            <w:tcW w:w="735"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t</w:t>
            </w:r>
          </w:p>
        </w:tc>
        <w:tc>
          <w:tcPr>
            <w:tcW w:w="961"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3.22</w:t>
            </w:r>
          </w:p>
        </w:tc>
        <w:tc>
          <w:tcPr>
            <w:tcW w:w="1764"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rFonts w:eastAsia="仿宋_GB2312"/>
                <w:kern w:val="0"/>
                <w:szCs w:val="21"/>
              </w:rPr>
            </w:pPr>
            <w:r>
              <w:rPr>
                <w:rFonts w:eastAsia="仿宋_GB2312"/>
                <w:kern w:val="0"/>
                <w:szCs w:val="21"/>
              </w:rPr>
              <w:t>区市场监管局</w:t>
            </w:r>
          </w:p>
        </w:tc>
        <w:tc>
          <w:tcPr>
            <w:tcW w:w="951"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kern w:val="0"/>
                <w:szCs w:val="21"/>
              </w:rPr>
            </w:pPr>
            <w:r>
              <w:rPr>
                <w:kern w:val="0"/>
                <w:szCs w:val="21"/>
              </w:rPr>
              <w:t>0.4</w:t>
            </w:r>
          </w:p>
        </w:tc>
        <w:tc>
          <w:tcPr>
            <w:tcW w:w="1074"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kern w:val="0"/>
                <w:szCs w:val="21"/>
              </w:rPr>
            </w:pPr>
            <w:r>
              <w:rPr>
                <w:kern w:val="0"/>
                <w:szCs w:val="21"/>
              </w:rPr>
              <w:t xml:space="preserve">　</w:t>
            </w:r>
          </w:p>
        </w:tc>
        <w:tc>
          <w:tcPr>
            <w:tcW w:w="1155"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kern w:val="0"/>
                <w:szCs w:val="21"/>
              </w:rPr>
            </w:pPr>
            <w:r>
              <w:rPr>
                <w:kern w:val="0"/>
                <w:szCs w:val="21"/>
              </w:rPr>
              <w:t xml:space="preserve">　</w:t>
            </w:r>
          </w:p>
        </w:tc>
        <w:tc>
          <w:tcPr>
            <w:tcW w:w="1095"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kern w:val="0"/>
                <w:szCs w:val="21"/>
              </w:rPr>
            </w:pPr>
            <w:r>
              <w:rPr>
                <w:kern w:val="0"/>
                <w:szCs w:val="21"/>
              </w:rPr>
              <w:t xml:space="preserve">　</w:t>
            </w:r>
          </w:p>
        </w:tc>
        <w:tc>
          <w:tcPr>
            <w:tcW w:w="741"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kern w:val="0"/>
                <w:szCs w:val="21"/>
              </w:rPr>
            </w:pPr>
            <w:r>
              <w:rPr>
                <w:kern w:val="0"/>
                <w:szCs w:val="21"/>
              </w:rPr>
              <w:t>2.82</w:t>
            </w:r>
          </w:p>
        </w:tc>
        <w:tc>
          <w:tcPr>
            <w:tcW w:w="1155" w:type="dxa"/>
            <w:tcBorders>
              <w:top w:val="single" w:sz="4" w:space="0" w:color="auto"/>
              <w:left w:val="single" w:sz="4" w:space="0" w:color="auto"/>
              <w:bottom w:val="single" w:sz="4" w:space="0" w:color="auto"/>
              <w:right w:val="single" w:sz="4" w:space="0" w:color="auto"/>
            </w:tcBorders>
            <w:vAlign w:val="center"/>
          </w:tcPr>
          <w:p w:rsidR="00A8152C" w:rsidRDefault="006F7766">
            <w:pPr>
              <w:widowControl/>
              <w:jc w:val="center"/>
              <w:rPr>
                <w:kern w:val="0"/>
                <w:szCs w:val="21"/>
              </w:rPr>
            </w:pPr>
            <w:r>
              <w:rPr>
                <w:kern w:val="0"/>
                <w:szCs w:val="21"/>
              </w:rPr>
              <w:t xml:space="preserve">　</w:t>
            </w:r>
          </w:p>
        </w:tc>
        <w:tc>
          <w:tcPr>
            <w:tcW w:w="1845" w:type="dxa"/>
            <w:gridSpan w:val="2"/>
            <w:vMerge/>
            <w:tcBorders>
              <w:top w:val="single" w:sz="4" w:space="0" w:color="auto"/>
              <w:left w:val="single" w:sz="4" w:space="0" w:color="auto"/>
              <w:bottom w:val="single" w:sz="4" w:space="0" w:color="auto"/>
              <w:right w:val="single" w:sz="4" w:space="0" w:color="auto"/>
            </w:tcBorders>
            <w:vAlign w:val="center"/>
          </w:tcPr>
          <w:p w:rsidR="00A8152C" w:rsidRDefault="00A8152C">
            <w:pPr>
              <w:widowControl/>
              <w:jc w:val="left"/>
              <w:rPr>
                <w:kern w:val="0"/>
                <w:szCs w:val="21"/>
              </w:rPr>
            </w:pPr>
          </w:p>
        </w:tc>
      </w:tr>
    </w:tbl>
    <w:p w:rsidR="00A8152C" w:rsidRDefault="00A8152C">
      <w:pPr>
        <w:spacing w:line="360" w:lineRule="auto"/>
        <w:rPr>
          <w:szCs w:val="21"/>
        </w:rPr>
        <w:sectPr w:rsidR="00A8152C">
          <w:pgSz w:w="16840" w:h="11907" w:orient="landscape"/>
          <w:pgMar w:top="1134" w:right="1134" w:bottom="1134" w:left="1134" w:header="851" w:footer="992" w:gutter="0"/>
          <w:paperSrc w:first="7" w:other="7"/>
          <w:cols w:space="720"/>
          <w:docGrid w:linePitch="312"/>
        </w:sectPr>
      </w:pPr>
    </w:p>
    <w:p w:rsidR="00A8152C" w:rsidRDefault="0035652E">
      <w:r>
        <w:rPr>
          <w:rFonts w:eastAsia="仿宋_GB2312"/>
          <w:noProof/>
          <w:sz w:val="32"/>
          <w:szCs w:val="32"/>
        </w:rPr>
        <w:lastRenderedPageBreak/>
        <w:drawing>
          <wp:anchor distT="0" distB="0" distL="114300" distR="114300" simplePos="0" relativeHeight="251667456" behindDoc="0" locked="0" layoutInCell="1" allowOverlap="1">
            <wp:simplePos x="0" y="0"/>
            <wp:positionH relativeFrom="page">
              <wp:posOffset>986790</wp:posOffset>
            </wp:positionH>
            <wp:positionV relativeFrom="page">
              <wp:posOffset>1108075</wp:posOffset>
            </wp:positionV>
            <wp:extent cx="5486400" cy="8470265"/>
            <wp:effectExtent l="19050" t="0" r="0" b="0"/>
            <wp:wrapNone/>
            <wp:docPr id="269" name="图片 3" descr="扫描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扫描0005"/>
                    <pic:cNvPicPr>
                      <a:picLocks noChangeAspect="1" noChangeArrowheads="1"/>
                    </pic:cNvPicPr>
                  </pic:nvPicPr>
                  <pic:blipFill>
                    <a:blip r:embed="rId13" cstate="print"/>
                    <a:srcRect/>
                    <a:stretch>
                      <a:fillRect/>
                    </a:stretch>
                  </pic:blipFill>
                  <pic:spPr bwMode="auto">
                    <a:xfrm>
                      <a:off x="0" y="0"/>
                      <a:ext cx="5486400" cy="8470265"/>
                    </a:xfrm>
                    <a:prstGeom prst="rect">
                      <a:avLst/>
                    </a:prstGeom>
                    <a:noFill/>
                    <a:ln w="9525" cmpd="sng">
                      <a:noFill/>
                      <a:miter lim="800000"/>
                      <a:headEnd/>
                      <a:tailEnd/>
                    </a:ln>
                  </pic:spPr>
                </pic:pic>
              </a:graphicData>
            </a:graphic>
          </wp:anchor>
        </w:drawing>
      </w: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Chars="200" w:firstLine="640"/>
        <w:rPr>
          <w:rFonts w:ascii="Times New Roman" w:eastAsia="仿宋_GB2312"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黑体" w:hAnsi="Times New Roman"/>
          <w:sz w:val="32"/>
          <w:szCs w:val="32"/>
        </w:rPr>
        <w:lastRenderedPageBreak/>
        <w:t>附件</w:t>
      </w:r>
      <w:r>
        <w:rPr>
          <w:rFonts w:ascii="Times New Roman" w:eastAsia="黑体" w:hAnsi="Times New Roman"/>
          <w:sz w:val="32"/>
          <w:szCs w:val="32"/>
        </w:rPr>
        <w:t>2</w:t>
      </w: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6F7766">
      <w:pPr>
        <w:spacing w:line="612" w:lineRule="exact"/>
        <w:jc w:val="center"/>
        <w:rPr>
          <w:rFonts w:eastAsia="方正小标宋简体"/>
          <w:bCs/>
          <w:sz w:val="44"/>
          <w:szCs w:val="44"/>
        </w:rPr>
      </w:pPr>
      <w:r>
        <w:rPr>
          <w:rFonts w:eastAsia="方正小标宋简体"/>
          <w:bCs/>
          <w:sz w:val="44"/>
          <w:szCs w:val="44"/>
        </w:rPr>
        <w:t>牡丹区黄河防汛通信保障方案</w:t>
      </w:r>
    </w:p>
    <w:p w:rsidR="00A8152C" w:rsidRDefault="00A8152C">
      <w:pPr>
        <w:pStyle w:val="32"/>
        <w:spacing w:line="612" w:lineRule="exact"/>
        <w:rPr>
          <w:rFonts w:ascii="Times New Roman"/>
          <w:szCs w:val="21"/>
        </w:rPr>
      </w:pP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黄河安危，事关大局，通信是关系黄河防汛抗洪安危的生命线。黄河防汛实行黄河专用通信网与地方通信公用网相结合，共保牡丹区黄河防汛抗洪通信畅通。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牡丹黄河河务局做好黄河专用通信网的建设、管理和维护工作；地方通信部门如移动、联通、电信公司等应当为防汛抢险提供通信、信息保障，并制定非常情况下的通信保障预案。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现根据牡丹区黄河专用通信网现状和防汛抗洪任务，制定本方案。</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一、牡丹区黄河防汛通信网概况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牡丹区黄河专用通信网主要设备有：</w:t>
      </w:r>
      <w:r>
        <w:rPr>
          <w:rFonts w:ascii="Times New Roman" w:eastAsia="仿宋_GB2312" w:hAnsi="Times New Roman"/>
          <w:sz w:val="32"/>
          <w:szCs w:val="32"/>
        </w:rPr>
        <w:t>Hz020</w:t>
      </w:r>
      <w:r>
        <w:rPr>
          <w:rFonts w:ascii="Times New Roman" w:eastAsia="仿宋_GB2312" w:hAnsi="Times New Roman"/>
          <w:sz w:val="32"/>
          <w:szCs w:val="32"/>
        </w:rPr>
        <w:t>数字交换机，数字微波机，集群移动通信系统及其配套电源设备等，组成了以程控交换自动化、数字微波传输、无线接入系统、集群移动通信、辅以有线电路等多种通信手段相结合的黄河通信专用网。</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（一）专用网。</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网络交换中心。</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牡丹区黄河专用通信网有数字程控交换机一部，组成了以刘庄微波站为枢纽的通信网络交换中心，实现了河务局、管理段等单位的防汛办公电话交换自动化。</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2.</w:t>
      </w:r>
      <w:r>
        <w:rPr>
          <w:rFonts w:ascii="Times New Roman" w:eastAsia="仿宋_GB2312" w:hAnsi="Times New Roman"/>
          <w:sz w:val="32"/>
          <w:szCs w:val="32"/>
        </w:rPr>
        <w:t>无线微波通信。</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郑州至济南的</w:t>
      </w:r>
      <w:r>
        <w:rPr>
          <w:rFonts w:ascii="Times New Roman" w:eastAsia="仿宋_GB2312" w:hAnsi="Times New Roman"/>
          <w:sz w:val="32"/>
          <w:szCs w:val="32"/>
        </w:rPr>
        <w:t>480</w:t>
      </w:r>
      <w:r>
        <w:rPr>
          <w:rFonts w:ascii="Times New Roman" w:eastAsia="仿宋_GB2312" w:hAnsi="Times New Roman"/>
          <w:sz w:val="32"/>
          <w:szCs w:val="32"/>
        </w:rPr>
        <w:t>路数字微波通信干线途</w:t>
      </w:r>
      <w:r>
        <w:rPr>
          <w:rFonts w:ascii="Times New Roman" w:eastAsia="仿宋_GB2312" w:hAnsi="Times New Roman" w:hint="eastAsia"/>
          <w:sz w:val="32"/>
          <w:szCs w:val="32"/>
        </w:rPr>
        <w:t>经</w:t>
      </w:r>
      <w:r>
        <w:rPr>
          <w:rFonts w:ascii="Times New Roman" w:eastAsia="仿宋_GB2312" w:hAnsi="Times New Roman"/>
          <w:sz w:val="32"/>
          <w:szCs w:val="32"/>
        </w:rPr>
        <w:t>牡丹区刘庄站并在此下了一定数量的通信电路，为牡丹区黄河防汛抗洪指挥调度，上呈下达通信联络提供了重要通信保障。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有线通信线路。</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牡丹河务局保留的部分防汛通信线路连接所辖的各管理段，是黄河防汛、抗洪前线通信联络的辅助手段之一。</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（二）公用网是指黄河专网以外的通信网络，通信部门是承担黄河防大汛、抗大洪的主要机构。</w:t>
      </w:r>
      <w:r>
        <w:rPr>
          <w:rFonts w:ascii="Times New Roman" w:eastAsia="楷体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为了与指挥部联系方便，牡丹区黄河通信实现了以用户自动交换式与当地通信部门公用网连网，增加了中继线路</w:t>
      </w:r>
      <w:r>
        <w:rPr>
          <w:rFonts w:ascii="Times New Roman" w:eastAsia="仿宋_GB2312" w:hAnsi="Times New Roman"/>
          <w:sz w:val="32"/>
          <w:szCs w:val="32"/>
        </w:rPr>
        <w:t>2</w:t>
      </w:r>
      <w:r>
        <w:rPr>
          <w:rFonts w:ascii="Times New Roman" w:eastAsia="仿宋_GB2312" w:hAnsi="Times New Roman"/>
          <w:sz w:val="32"/>
          <w:szCs w:val="32"/>
        </w:rPr>
        <w:t>条。</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（三）计算机网络是指包括黄河河</w:t>
      </w:r>
      <w:proofErr w:type="gramStart"/>
      <w:r>
        <w:rPr>
          <w:rFonts w:ascii="Times New Roman" w:eastAsia="楷体_GB2312" w:hAnsi="Times New Roman"/>
          <w:sz w:val="32"/>
          <w:szCs w:val="32"/>
        </w:rPr>
        <w:t>务</w:t>
      </w:r>
      <w:proofErr w:type="gramEnd"/>
      <w:r>
        <w:rPr>
          <w:rFonts w:ascii="Times New Roman" w:eastAsia="楷体_GB2312" w:hAnsi="Times New Roman"/>
          <w:sz w:val="32"/>
          <w:szCs w:val="32"/>
        </w:rPr>
        <w:t>部门内部的局域网络和局域网以外的</w:t>
      </w:r>
      <w:r>
        <w:rPr>
          <w:rFonts w:ascii="Times New Roman" w:eastAsia="楷体_GB2312" w:hAnsi="Times New Roman"/>
          <w:sz w:val="32"/>
          <w:szCs w:val="32"/>
        </w:rPr>
        <w:t>INTERNET</w:t>
      </w:r>
      <w:r>
        <w:rPr>
          <w:rFonts w:ascii="Times New Roman" w:eastAsia="楷体_GB2312" w:hAnsi="Times New Roman"/>
          <w:sz w:val="32"/>
          <w:szCs w:val="32"/>
        </w:rPr>
        <w:t>网络。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牡丹河务局加强网络建设，实现了局属各部门局域网、</w:t>
      </w:r>
      <w:r>
        <w:rPr>
          <w:rFonts w:ascii="Times New Roman" w:eastAsia="仿宋_GB2312" w:hAnsi="Times New Roman"/>
          <w:sz w:val="32"/>
          <w:szCs w:val="32"/>
        </w:rPr>
        <w:t>INTERNET</w:t>
      </w:r>
      <w:r>
        <w:rPr>
          <w:rFonts w:ascii="Times New Roman" w:eastAsia="仿宋_GB2312" w:hAnsi="Times New Roman"/>
          <w:sz w:val="32"/>
          <w:szCs w:val="32"/>
        </w:rPr>
        <w:t>网连通，加速了各部门之间的信息传递。</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 xml:space="preserve"> </w:t>
      </w:r>
      <w:r>
        <w:rPr>
          <w:rFonts w:ascii="Times New Roman" w:eastAsia="黑体" w:hAnsi="Times New Roman"/>
          <w:sz w:val="32"/>
          <w:szCs w:val="32"/>
        </w:rPr>
        <w:t>二、黄河防汛通信原则</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黄河专用信息网要按照</w:t>
      </w:r>
      <w:r>
        <w:rPr>
          <w:rFonts w:ascii="Times New Roman" w:eastAsia="仿宋_GB2312" w:hAnsi="Times New Roman"/>
          <w:sz w:val="32"/>
          <w:szCs w:val="32"/>
        </w:rPr>
        <w:t>“</w:t>
      </w:r>
      <w:r>
        <w:rPr>
          <w:rFonts w:ascii="Times New Roman" w:eastAsia="仿宋_GB2312" w:hAnsi="Times New Roman"/>
          <w:sz w:val="32"/>
          <w:szCs w:val="32"/>
        </w:rPr>
        <w:t>专网为主，公网为辅、公专结合，紧急情况下利用公网或申请其他通信设施</w:t>
      </w:r>
      <w:r>
        <w:rPr>
          <w:rFonts w:ascii="Times New Roman" w:eastAsia="仿宋_GB2312" w:hAnsi="Times New Roman"/>
          <w:sz w:val="32"/>
          <w:szCs w:val="32"/>
        </w:rPr>
        <w:t>”</w:t>
      </w:r>
      <w:r>
        <w:rPr>
          <w:rFonts w:ascii="Times New Roman" w:eastAsia="仿宋_GB2312" w:hAnsi="Times New Roman"/>
          <w:sz w:val="32"/>
          <w:szCs w:val="32"/>
        </w:rPr>
        <w:t>的原则，为重点保证防汛抢险的需要，减少电话堵塞率，应根据实际情况，对非防汛部门（包括部分宿舍电话）实行限</w:t>
      </w:r>
      <w:proofErr w:type="gramStart"/>
      <w:r>
        <w:rPr>
          <w:rFonts w:ascii="Times New Roman" w:eastAsia="仿宋_GB2312" w:hAnsi="Times New Roman"/>
          <w:sz w:val="32"/>
          <w:szCs w:val="32"/>
        </w:rPr>
        <w:t>呼控制</w:t>
      </w:r>
      <w:proofErr w:type="gramEnd"/>
      <w:r>
        <w:rPr>
          <w:rFonts w:ascii="Times New Roman" w:eastAsia="仿宋_GB2312" w:hAnsi="Times New Roman"/>
          <w:sz w:val="32"/>
          <w:szCs w:val="32"/>
        </w:rPr>
        <w:t>或闭塞，确保防汛抢险电话的畅通。</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 xml:space="preserve"> </w:t>
      </w:r>
      <w:r>
        <w:rPr>
          <w:rFonts w:ascii="Times New Roman" w:eastAsia="黑体" w:hAnsi="Times New Roman"/>
          <w:sz w:val="32"/>
          <w:szCs w:val="32"/>
        </w:rPr>
        <w:t>三、黄河通信信息保障任务</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黄河通信的专职管理单位是牡丹黄河河务局通信管理站，它担负着黄河防汛期间和应付突发性水灾的信息保障任务，担负着牡丹区辖区黄河各险工、堤段、控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以及与地方政府机构的通信信息的保障任务。完成数字、文字、图表、视频的有效互通以及为办公自动化和高速互联上网提供传输宽带，并做到语音信息清楚正规。</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 xml:space="preserve"> </w:t>
      </w:r>
      <w:r>
        <w:rPr>
          <w:rFonts w:ascii="Times New Roman" w:eastAsia="黑体" w:hAnsi="Times New Roman"/>
          <w:sz w:val="32"/>
          <w:szCs w:val="32"/>
        </w:rPr>
        <w:t>四、黄河通信管理调度与责任划分</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（一）黄河防汛专用通信网。</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专用通信电路调度实行统一管理，分级负责的原则，牡丹河务局通信电路的调整由菏泽河务局信息中心负责，牡丹河务局具体管理，并报山东黄河河务局山东黄河信息中心备案，紧急情况下，由山东黄河信息中心直接下达电路调整命令。</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（二）黄河防汛公用通信网。</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移动、联通、电信公司负责黄河防汛业务主管部门在用的公网固定通信电路及设备运行和维护，保证牡丹黄河防汛通信信息网络传输通道的畅通。在洪水期间，黄河专用通信网</w:t>
      </w:r>
      <w:proofErr w:type="gramStart"/>
      <w:r>
        <w:rPr>
          <w:rFonts w:ascii="Times New Roman" w:eastAsia="仿宋_GB2312" w:hAnsi="Times New Roman"/>
          <w:sz w:val="32"/>
          <w:szCs w:val="32"/>
        </w:rPr>
        <w:t>络无法</w:t>
      </w:r>
      <w:proofErr w:type="gramEnd"/>
      <w:r>
        <w:rPr>
          <w:rFonts w:ascii="Times New Roman" w:eastAsia="仿宋_GB2312" w:hAnsi="Times New Roman"/>
          <w:sz w:val="32"/>
          <w:szCs w:val="32"/>
        </w:rPr>
        <w:t>满足防汛工作需要或专网设备出现故障时，移动、联通、电信公司应根据黄河防汛抗洪抢险的需要</w:t>
      </w:r>
      <w:proofErr w:type="gramStart"/>
      <w:r>
        <w:rPr>
          <w:rFonts w:ascii="Times New Roman" w:eastAsia="仿宋_GB2312" w:hAnsi="Times New Roman"/>
          <w:sz w:val="32"/>
          <w:szCs w:val="32"/>
        </w:rPr>
        <w:t>作出</w:t>
      </w:r>
      <w:proofErr w:type="gramEnd"/>
      <w:r>
        <w:rPr>
          <w:rFonts w:ascii="Times New Roman" w:eastAsia="仿宋_GB2312" w:hAnsi="Times New Roman"/>
          <w:sz w:val="32"/>
          <w:szCs w:val="32"/>
        </w:rPr>
        <w:t>快速反应，调整电路，调集设备，保证黄河防汛通信联络畅通，并积极帮助和支持黄河防汛通信部门做好黄河防汛通信信息网络畅通的管理和维护。</w:t>
      </w:r>
      <w:r>
        <w:rPr>
          <w:rFonts w:ascii="Times New Roman" w:eastAsia="仿宋_GB2312" w:hAnsi="Times New Roman"/>
          <w:sz w:val="32"/>
          <w:szCs w:val="32"/>
        </w:rPr>
        <w:t xml:space="preserve"> </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移动、联通、电信公司负责牡丹黄河防汛业务范围内的移动通信网络的运行和维护工作，黄河专网无线通信网络在洪水期</w:t>
      </w:r>
      <w:r>
        <w:rPr>
          <w:rFonts w:ascii="Times New Roman" w:eastAsia="仿宋_GB2312" w:hAnsi="Times New Roman"/>
          <w:sz w:val="32"/>
          <w:szCs w:val="32"/>
        </w:rPr>
        <w:lastRenderedPageBreak/>
        <w:t>间不能满足查险、报险及抗洪抢险工作需要或设备出现故障时，移动、联通、电信公司要调剂设备，增设基站，提供必要的移动通信设施，为牡丹黄河防汛抗洪提供安全、可靠的移动通信保障手段，保证我区黄河防汛抗洪通信联络的畅通。</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汛前，黄河通信管理部门及地方各级黄河防汛通信成员单位要制定出各自的黄河防汛通信保障方案，对现有运行的通信设备要认真检查和维护，落实人员，明确分工，强化责任，保证信息通信设备和网路的正常运行，确保黄河防汛、抗洪抢险的需要。</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五、黄河防汛通信使用公网的程序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（一）黄河防汛管理日常办公和防汛抢险工作的通信沟通由牡丹区黄河通信部门负责协调办理。</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（二）主汛期各职能部门开通通话功能、提高通话级别，增加的电路、设备应由区防指批准，并报省防总备案。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（三）凡防汛抗洪期间，调用公网的通信电路和设备，所在地的公网信息通信部门要无条件服从，并按时按要求调</w:t>
      </w:r>
      <w:proofErr w:type="gramStart"/>
      <w:r>
        <w:rPr>
          <w:rFonts w:ascii="Times New Roman" w:eastAsia="仿宋_GB2312" w:hAnsi="Times New Roman"/>
          <w:sz w:val="32"/>
          <w:szCs w:val="32"/>
        </w:rPr>
        <w:t>通电路</w:t>
      </w:r>
      <w:proofErr w:type="gramEnd"/>
      <w:r>
        <w:rPr>
          <w:rFonts w:ascii="Times New Roman" w:eastAsia="仿宋_GB2312" w:hAnsi="Times New Roman"/>
          <w:sz w:val="32"/>
          <w:szCs w:val="32"/>
        </w:rPr>
        <w:t>与送达设备，汛后黄河部门按照国家有关规定进行结算。</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六、洪水期间通信保障调度方案</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（一）花园口出现</w:t>
      </w:r>
      <w:r>
        <w:rPr>
          <w:rFonts w:ascii="Times New Roman" w:eastAsia="楷体_GB2312" w:hAnsi="Times New Roman"/>
          <w:sz w:val="32"/>
          <w:szCs w:val="32"/>
        </w:rPr>
        <w:t>4000</w:t>
      </w:r>
      <w:r>
        <w:rPr>
          <w:rFonts w:ascii="Times New Roman" w:eastAsia="仿宋_GB2312" w:hAnsi="Times New Roman"/>
          <w:sz w:val="32"/>
          <w:szCs w:val="32"/>
        </w:rPr>
        <w:t>～</w:t>
      </w:r>
      <w:r>
        <w:rPr>
          <w:rFonts w:ascii="Times New Roman" w:eastAsia="楷体_GB2312" w:hAnsi="Times New Roman"/>
          <w:sz w:val="32"/>
          <w:szCs w:val="32"/>
        </w:rPr>
        <w:t>6000</w:t>
      </w:r>
      <w:r>
        <w:rPr>
          <w:rFonts w:ascii="Times New Roman" w:eastAsia="仿宋_GB2312" w:hAnsi="Times New Roman"/>
          <w:sz w:val="32"/>
          <w:szCs w:val="32"/>
        </w:rPr>
        <w:t xml:space="preserve"> </w:t>
      </w:r>
      <w:r>
        <w:rPr>
          <w:rFonts w:ascii="Times New Roman" w:eastAsia="楷体_GB2312" w:hAnsi="Times New Roman"/>
          <w:sz w:val="32"/>
          <w:szCs w:val="32"/>
        </w:rPr>
        <w:t>立方米每秒洪水时的通信保障方案。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所辖黄河防汛专用通信网内通信站点，不得中断任何方向的通信传输电路，及时了解上报机线设备运转情况。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牡丹黄河河务局通信部门的岗位工作人员，要在岗在位，</w:t>
      </w:r>
      <w:r>
        <w:rPr>
          <w:rFonts w:ascii="Times New Roman" w:eastAsia="仿宋_GB2312" w:hAnsi="Times New Roman"/>
          <w:sz w:val="32"/>
          <w:szCs w:val="32"/>
        </w:rPr>
        <w:lastRenderedPageBreak/>
        <w:t>加强设备巡视管理，及时试机试话。定点定时与所属通信值班室保持联系，确保各类通信设备安全可靠运行。</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黄河防汛专用通信网各通信值班室，要及时掌握全区黄河防汛通信情况，保证各级防指和防</w:t>
      </w:r>
      <w:proofErr w:type="gramStart"/>
      <w:r>
        <w:rPr>
          <w:rFonts w:ascii="Times New Roman" w:eastAsia="仿宋_GB2312" w:hAnsi="Times New Roman"/>
          <w:sz w:val="32"/>
          <w:szCs w:val="32"/>
        </w:rPr>
        <w:t>办部门</w:t>
      </w:r>
      <w:proofErr w:type="gramEnd"/>
      <w:r>
        <w:rPr>
          <w:rFonts w:ascii="Times New Roman" w:eastAsia="仿宋_GB2312" w:hAnsi="Times New Roman"/>
          <w:sz w:val="32"/>
          <w:szCs w:val="32"/>
        </w:rPr>
        <w:t>的水情、工情、险情等信息的上传下达，确保防汛抗洪指挥调度通信畅通。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要保证郑济微波干线通信设备安全可靠的运行，确保设备供电正常。通信值班人员实行</w:t>
      </w:r>
      <w:r>
        <w:rPr>
          <w:rFonts w:ascii="Times New Roman" w:eastAsia="仿宋_GB2312" w:hAnsi="Times New Roman"/>
          <w:sz w:val="32"/>
          <w:szCs w:val="32"/>
        </w:rPr>
        <w:t>24</w:t>
      </w:r>
      <w:r>
        <w:rPr>
          <w:rFonts w:ascii="Times New Roman" w:eastAsia="仿宋_GB2312" w:hAnsi="Times New Roman"/>
          <w:sz w:val="32"/>
          <w:szCs w:val="32"/>
        </w:rPr>
        <w:t>小时值班制。要坚守岗位，尽职尽责，及时掌握和上报通信设备运行情况。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牡丹河务局辖区所有无线通信设备都要保证开得通，联得上。手机都要保证全天开机待命，确保通信联络畅通。</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（二）花园口站出现</w:t>
      </w:r>
      <w:r>
        <w:rPr>
          <w:rFonts w:ascii="Times New Roman" w:eastAsia="楷体_GB2312" w:hAnsi="Times New Roman"/>
          <w:sz w:val="32"/>
          <w:szCs w:val="32"/>
        </w:rPr>
        <w:t>6000</w:t>
      </w:r>
      <w:r>
        <w:rPr>
          <w:rFonts w:ascii="Times New Roman" w:eastAsia="仿宋_GB2312" w:hAnsi="Times New Roman"/>
          <w:sz w:val="32"/>
          <w:szCs w:val="32"/>
        </w:rPr>
        <w:t>～</w:t>
      </w:r>
      <w:r>
        <w:rPr>
          <w:rFonts w:ascii="Times New Roman" w:eastAsia="楷体_GB2312" w:hAnsi="Times New Roman"/>
          <w:sz w:val="32"/>
          <w:szCs w:val="32"/>
        </w:rPr>
        <w:t>10000</w:t>
      </w:r>
      <w:r>
        <w:rPr>
          <w:rFonts w:ascii="Times New Roman" w:eastAsia="仿宋_GB2312" w:hAnsi="Times New Roman"/>
          <w:sz w:val="32"/>
          <w:szCs w:val="32"/>
        </w:rPr>
        <w:t xml:space="preserve"> </w:t>
      </w:r>
      <w:r>
        <w:rPr>
          <w:rFonts w:ascii="Times New Roman" w:eastAsia="楷体_GB2312" w:hAnsi="Times New Roman"/>
          <w:sz w:val="32"/>
          <w:szCs w:val="32"/>
        </w:rPr>
        <w:t>立方米每秒洪水时通信保障方案。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牡丹黄河河务局通信部门要组建通信指挥调度室，通信部门主要负责人要进入指挥岗位，随时掌握辖区内的通信运行情况，及时指挥通信网络运行中发生的故障和问题。</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牡丹黄河河务局的程控交换机、微波通信、电源、机务、线</w:t>
      </w:r>
      <w:proofErr w:type="gramStart"/>
      <w:r>
        <w:rPr>
          <w:rFonts w:ascii="Times New Roman" w:eastAsia="仿宋_GB2312" w:hAnsi="Times New Roman"/>
          <w:sz w:val="32"/>
          <w:szCs w:val="32"/>
        </w:rPr>
        <w:t>务</w:t>
      </w:r>
      <w:proofErr w:type="gramEnd"/>
      <w:r>
        <w:rPr>
          <w:rFonts w:ascii="Times New Roman" w:eastAsia="仿宋_GB2312" w:hAnsi="Times New Roman"/>
          <w:sz w:val="32"/>
          <w:szCs w:val="32"/>
        </w:rPr>
        <w:t>、话务等各通信机房和全体人员，要按照汛期岗位工作分工，实行</w:t>
      </w:r>
      <w:r>
        <w:rPr>
          <w:rFonts w:ascii="Times New Roman" w:eastAsia="仿宋_GB2312" w:hAnsi="Times New Roman"/>
          <w:sz w:val="32"/>
          <w:szCs w:val="32"/>
        </w:rPr>
        <w:t>24</w:t>
      </w:r>
      <w:r>
        <w:rPr>
          <w:rFonts w:ascii="Times New Roman" w:eastAsia="仿宋_GB2312" w:hAnsi="Times New Roman"/>
          <w:sz w:val="32"/>
          <w:szCs w:val="32"/>
        </w:rPr>
        <w:t>小时不中断通信值班制。</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黄河专用网通信技术维护人员，必须到机线设备运行现场值班，加强对各类通信设备的运行监测和维护，以便及时发现和排除各类通信故障，确保机线设备正常运转。</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黄河防汛通信部门都要储备必要的通信设备、器材及备品</w:t>
      </w:r>
      <w:r>
        <w:rPr>
          <w:rFonts w:ascii="Times New Roman" w:eastAsia="仿宋_GB2312" w:hAnsi="Times New Roman"/>
          <w:sz w:val="32"/>
          <w:szCs w:val="32"/>
        </w:rPr>
        <w:lastRenderedPageBreak/>
        <w:t>备件，以备黄河防汛抗洪抢险通信保障之用。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牡丹河务局组建机动通信抢险队，保证人员、料物、车辆三落实，集中待命，随时准备执行抗洪抢险通信保障任务，以确保牡丹区黄河防汛通信联络的畅通。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要保证牡丹区黄河专用通信网与市、区、镇（街）通信部门公用网连接良好，必要时应及时增加市话中继电路容量，有关通信部门应给予大力协助，并办理开通。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沿黄镇街及上堤防守的地、市机关部门，要自带移动电话，以保证其防守责任段的汛情、险情信息联络以及与后方的通信联系。</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利用无线移动通信系统手机，保证堤防</w:t>
      </w:r>
      <w:proofErr w:type="gramStart"/>
      <w:r>
        <w:rPr>
          <w:rFonts w:ascii="Times New Roman" w:eastAsia="仿宋_GB2312" w:hAnsi="Times New Roman"/>
          <w:sz w:val="32"/>
          <w:szCs w:val="32"/>
        </w:rPr>
        <w:t>险工及滩区</w:t>
      </w:r>
      <w:proofErr w:type="gramEnd"/>
      <w:r>
        <w:rPr>
          <w:rFonts w:ascii="Times New Roman" w:eastAsia="仿宋_GB2312" w:hAnsi="Times New Roman"/>
          <w:sz w:val="32"/>
          <w:szCs w:val="32"/>
        </w:rPr>
        <w:t>的防汛抗洪工程的通信联络，并做好巡堤、查险、报险工作，确保滩区和抗洪</w:t>
      </w:r>
      <w:proofErr w:type="gramStart"/>
      <w:r>
        <w:rPr>
          <w:rFonts w:ascii="Times New Roman" w:eastAsia="仿宋_GB2312" w:hAnsi="Times New Roman"/>
          <w:sz w:val="32"/>
          <w:szCs w:val="32"/>
        </w:rPr>
        <w:t>前线各</w:t>
      </w:r>
      <w:proofErr w:type="gramEnd"/>
      <w:r>
        <w:rPr>
          <w:rFonts w:ascii="Times New Roman" w:eastAsia="仿宋_GB2312" w:hAnsi="Times New Roman"/>
          <w:sz w:val="32"/>
          <w:szCs w:val="32"/>
        </w:rPr>
        <w:t>类信息的传递。</w:t>
      </w:r>
    </w:p>
    <w:p w:rsidR="00A8152C" w:rsidRDefault="006F7766">
      <w:pPr>
        <w:pStyle w:val="a6"/>
        <w:adjustRightInd w:val="0"/>
        <w:snapToGrid w:val="0"/>
        <w:spacing w:line="612" w:lineRule="exact"/>
        <w:ind w:firstLineChars="200" w:firstLine="640"/>
        <w:rPr>
          <w:rFonts w:ascii="Times New Roman" w:eastAsia="楷体_GB2312" w:hAnsi="Times New Roman"/>
          <w:spacing w:val="-4"/>
          <w:sz w:val="32"/>
          <w:szCs w:val="32"/>
        </w:rPr>
      </w:pPr>
      <w:r>
        <w:rPr>
          <w:rFonts w:ascii="Times New Roman" w:eastAsia="楷体_GB2312" w:hAnsi="Times New Roman"/>
          <w:sz w:val="32"/>
          <w:szCs w:val="32"/>
        </w:rPr>
        <w:t>（三）</w:t>
      </w:r>
      <w:r>
        <w:rPr>
          <w:rFonts w:ascii="Times New Roman" w:eastAsia="楷体_GB2312" w:hAnsi="Times New Roman"/>
          <w:spacing w:val="-4"/>
          <w:sz w:val="32"/>
          <w:szCs w:val="32"/>
        </w:rPr>
        <w:t>花园口站出现</w:t>
      </w:r>
      <w:r>
        <w:rPr>
          <w:rFonts w:ascii="Times New Roman" w:eastAsia="楷体_GB2312" w:hAnsi="Times New Roman"/>
          <w:spacing w:val="-4"/>
          <w:sz w:val="32"/>
          <w:szCs w:val="32"/>
        </w:rPr>
        <w:t>10000</w:t>
      </w:r>
      <w:r>
        <w:rPr>
          <w:rFonts w:ascii="Times New Roman" w:eastAsia="仿宋_GB2312" w:hAnsi="Times New Roman"/>
          <w:sz w:val="32"/>
          <w:szCs w:val="32"/>
        </w:rPr>
        <w:t>～</w:t>
      </w:r>
      <w:r>
        <w:rPr>
          <w:rFonts w:ascii="Times New Roman" w:eastAsia="楷体_GB2312" w:hAnsi="Times New Roman"/>
          <w:spacing w:val="-4"/>
          <w:sz w:val="32"/>
          <w:szCs w:val="32"/>
        </w:rPr>
        <w:t>15000</w:t>
      </w:r>
      <w:r>
        <w:rPr>
          <w:rFonts w:ascii="Times New Roman" w:eastAsia="仿宋_GB2312" w:hAnsi="Times New Roman"/>
          <w:sz w:val="32"/>
          <w:szCs w:val="32"/>
        </w:rPr>
        <w:t xml:space="preserve"> </w:t>
      </w:r>
      <w:r>
        <w:rPr>
          <w:rFonts w:ascii="Times New Roman" w:eastAsia="楷体_GB2312" w:hAnsi="Times New Roman"/>
          <w:sz w:val="32"/>
          <w:szCs w:val="32"/>
        </w:rPr>
        <w:t>立方米每秒</w:t>
      </w:r>
      <w:r>
        <w:rPr>
          <w:rFonts w:ascii="Times New Roman" w:eastAsia="楷体_GB2312" w:hAnsi="Times New Roman"/>
          <w:spacing w:val="-4"/>
          <w:sz w:val="32"/>
          <w:szCs w:val="32"/>
        </w:rPr>
        <w:t>洪水时通信保障方案。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牡丹黄河河务局通信部门要全力以赴，采取一切利用的通信手段和措施。必要时可对非防洪部门和用户（包括部分宿舍电话）实行限呼或闭塞控制，以保证抗洪抢险电话优先畅通。同时，可根据实际情况对现有通信系统进行紧急调整或扩容，改造或代替，切实保证牡丹区黄河专用通信网抗洪抢险通信安全可靠的运行。</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为确保黄河抗洪抢险通信畅通，保障牡丹区黄河专用通信</w:t>
      </w:r>
      <w:r>
        <w:rPr>
          <w:rFonts w:ascii="Times New Roman" w:eastAsia="仿宋_GB2312" w:hAnsi="Times New Roman"/>
          <w:sz w:val="32"/>
          <w:szCs w:val="32"/>
        </w:rPr>
        <w:lastRenderedPageBreak/>
        <w:t>网机线设备始终处于良好工作状态，必要时应聘请通信技术专家和通信设备生产厂家的工程技术人员到抗洪抢险通信现场巡检维修设备，确保通信设备完好，电路畅通。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牡</w:t>
      </w:r>
      <w:r>
        <w:rPr>
          <w:rFonts w:ascii="Times New Roman" w:eastAsia="仿宋_GB2312" w:hAnsi="Times New Roman"/>
          <w:spacing w:val="-4"/>
          <w:sz w:val="32"/>
          <w:szCs w:val="32"/>
        </w:rPr>
        <w:t>丹区各级通信部门，应遵照各级防汛指挥长批示和要求积极主动地协助做好抗洪抢险通信保障任务，并与黄河防汛专用通信网络管理部门联合制定抗洪抢险应急通信措施和保障方案</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牡丹区通信部门要迅速组建好机动通信队伍，落实好通信设备和器材，随时准备执行抗洪抢险应急通信保障任务，同时要成立专门机构，负责指挥，组织协调，执行支援黄河防汛抗洪通信保障工作及任务，其组织落实情况上报上级防指。</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沿黄各级电力供电部门，要千方百计保证黄河防汛通信部门供电正常，必要时可架设黄河防汛抢险备用供电线路，确保抗洪抢险通信设备供电正常，安全可靠，不间断。</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区防汛指挥部要保证开通一条防汛专用通信线路，以确保抗洪抢险指挥和人力、物力供应调度通信联络。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河务局通信部门要及时为黄河防办等各职能部门增加抗洪抢险电话座机数量，提高电话传输级别。必要时，可增设通信联络专机专线，以确保防汛指挥部与各部门通信畅通。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配备抗洪抢险通信指挥车辆，用以发现和处理辖区内通信电路障碍和设备故障，或作为应急通信机动联络站，保证抗洪抢险，调度指挥在任何情况下通信联络不中断。</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9.</w:t>
      </w:r>
      <w:r>
        <w:rPr>
          <w:rFonts w:ascii="Times New Roman" w:eastAsia="仿宋_GB2312" w:hAnsi="Times New Roman"/>
          <w:sz w:val="32"/>
          <w:szCs w:val="32"/>
        </w:rPr>
        <w:t>区、镇（街）通信部门，要主动为黄河防汛抗洪提供一定</w:t>
      </w:r>
      <w:r>
        <w:rPr>
          <w:rFonts w:ascii="Times New Roman" w:eastAsia="仿宋_GB2312" w:hAnsi="Times New Roman"/>
          <w:sz w:val="32"/>
          <w:szCs w:val="32"/>
        </w:rPr>
        <w:lastRenderedPageBreak/>
        <w:t>数量的移动电话，用于黄河抗洪抢险指挥调度的通信联系。</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（四）花园口站发生</w:t>
      </w:r>
      <w:r>
        <w:rPr>
          <w:rFonts w:ascii="Times New Roman" w:eastAsia="楷体_GB2312" w:hAnsi="Times New Roman"/>
          <w:sz w:val="32"/>
          <w:szCs w:val="32"/>
        </w:rPr>
        <w:t>15000</w:t>
      </w:r>
      <w:r>
        <w:rPr>
          <w:rFonts w:ascii="Times New Roman" w:eastAsia="仿宋_GB2312" w:hAnsi="Times New Roman"/>
          <w:sz w:val="32"/>
          <w:szCs w:val="32"/>
        </w:rPr>
        <w:t>～</w:t>
      </w:r>
      <w:r>
        <w:rPr>
          <w:rFonts w:ascii="Times New Roman" w:eastAsia="楷体_GB2312" w:hAnsi="Times New Roman"/>
          <w:sz w:val="32"/>
          <w:szCs w:val="32"/>
        </w:rPr>
        <w:t>22000</w:t>
      </w:r>
      <w:r>
        <w:rPr>
          <w:rFonts w:ascii="Times New Roman" w:eastAsia="仿宋_GB2312" w:hAnsi="Times New Roman"/>
          <w:sz w:val="32"/>
          <w:szCs w:val="32"/>
        </w:rPr>
        <w:t xml:space="preserve"> </w:t>
      </w:r>
      <w:r>
        <w:rPr>
          <w:rFonts w:ascii="Times New Roman" w:eastAsia="楷体_GB2312" w:hAnsi="Times New Roman"/>
          <w:sz w:val="32"/>
          <w:szCs w:val="32"/>
        </w:rPr>
        <w:t>立方米每秒洪水通信保障方案。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在此</w:t>
      </w:r>
      <w:proofErr w:type="gramStart"/>
      <w:r>
        <w:rPr>
          <w:rFonts w:ascii="Times New Roman" w:eastAsia="仿宋_GB2312" w:hAnsi="Times New Roman"/>
          <w:sz w:val="32"/>
          <w:szCs w:val="32"/>
        </w:rPr>
        <w:t>流量级</w:t>
      </w:r>
      <w:proofErr w:type="gramEnd"/>
      <w:r>
        <w:rPr>
          <w:rFonts w:ascii="Times New Roman" w:eastAsia="仿宋_GB2312" w:hAnsi="Times New Roman"/>
          <w:sz w:val="32"/>
          <w:szCs w:val="32"/>
        </w:rPr>
        <w:t>时，河务局通信人员及通信网络、设备容量都已处于饱和状态。黄河专用通信网已不能满足牡丹区黄河防汛、抗洪抢险最大通信需求。区、镇（街）各级通信管理单位，供电部门均应把保证黄河防汛抗洪通信保障作为中心任务。团结协作，齐心合力搞好防汛抗洪通信保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派遣通信调度协调组进驻防汛抗洪指挥部门，及时收集抗洪抢险对通信保障的需求，现场制定抗洪抢险应急通信保障方案，并做好组织落实和实施。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区黄河防汛通信指挥调度室要全力以赴，加强通信指挥调度，采取各种应急通信保障措施，保证全区黄河防汛抗洪通信畅通。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区、镇（街）各级通信部门，要根据水情变化，及时调整长途通信线路，增加与黄河专用通信网的联络电路。建立应急、移动通信基站，采取其它应急通信措施，重点保证抗洪抢险前线的通信需要和上传下达通信联络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装备抗洪抢险综合通信联络车，专车专用，除作为抗洪抢险通信指挥车辆外，还可以作为临时应急通信联络移动站点。</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要</w:t>
      </w:r>
      <w:proofErr w:type="gramStart"/>
      <w:r>
        <w:rPr>
          <w:rFonts w:ascii="Times New Roman" w:eastAsia="仿宋_GB2312" w:hAnsi="Times New Roman"/>
          <w:sz w:val="32"/>
          <w:szCs w:val="32"/>
        </w:rPr>
        <w:t>根据区防指</w:t>
      </w:r>
      <w:proofErr w:type="gramEnd"/>
      <w:r>
        <w:rPr>
          <w:rFonts w:ascii="Times New Roman" w:eastAsia="仿宋_GB2312" w:hAnsi="Times New Roman"/>
          <w:sz w:val="32"/>
          <w:szCs w:val="32"/>
        </w:rPr>
        <w:t>的要求，组织</w:t>
      </w:r>
      <w:proofErr w:type="gramStart"/>
      <w:r>
        <w:rPr>
          <w:rFonts w:ascii="Times New Roman" w:eastAsia="仿宋_GB2312" w:hAnsi="Times New Roman"/>
          <w:sz w:val="32"/>
          <w:szCs w:val="32"/>
        </w:rPr>
        <w:t>好相当</w:t>
      </w:r>
      <w:proofErr w:type="gramEnd"/>
      <w:r>
        <w:rPr>
          <w:rFonts w:ascii="Times New Roman" w:eastAsia="仿宋_GB2312" w:hAnsi="Times New Roman"/>
          <w:sz w:val="32"/>
          <w:szCs w:val="32"/>
        </w:rPr>
        <w:t>数量的机动通信队伍，随时准备奔赴黄河防汛抢险重点区域，执行抗洪抢险通信保障紧</w:t>
      </w:r>
      <w:r>
        <w:rPr>
          <w:rFonts w:ascii="Times New Roman" w:eastAsia="仿宋_GB2312" w:hAnsi="Times New Roman"/>
          <w:sz w:val="32"/>
          <w:szCs w:val="32"/>
        </w:rPr>
        <w:lastRenderedPageBreak/>
        <w:t>急任务。</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紧急情况下，请上级通信主管部门或周边地区通信部门及时派员或提供抗洪抢险通信设施，支援牡丹</w:t>
      </w:r>
      <w:proofErr w:type="gramStart"/>
      <w:r>
        <w:rPr>
          <w:rFonts w:ascii="Times New Roman" w:eastAsia="仿宋_GB2312" w:hAnsi="Times New Roman"/>
          <w:sz w:val="32"/>
          <w:szCs w:val="32"/>
        </w:rPr>
        <w:t>区抗洪</w:t>
      </w:r>
      <w:proofErr w:type="gramEnd"/>
      <w:r>
        <w:rPr>
          <w:rFonts w:ascii="Times New Roman" w:eastAsia="仿宋_GB2312" w:hAnsi="Times New Roman"/>
          <w:sz w:val="32"/>
          <w:szCs w:val="32"/>
        </w:rPr>
        <w:t>抢险。</w:t>
      </w:r>
    </w:p>
    <w:p w:rsidR="00A8152C" w:rsidRDefault="006F7766">
      <w:pPr>
        <w:pStyle w:val="a6"/>
        <w:adjustRightInd w:val="0"/>
        <w:snapToGrid w:val="0"/>
        <w:spacing w:line="336" w:lineRule="auto"/>
        <w:ind w:firstLineChars="200" w:firstLine="640"/>
        <w:rPr>
          <w:rFonts w:ascii="Times New Roman" w:eastAsia="楷体_GB2312" w:hAnsi="Times New Roman"/>
          <w:sz w:val="32"/>
          <w:szCs w:val="32"/>
        </w:rPr>
      </w:pPr>
      <w:r>
        <w:rPr>
          <w:rFonts w:ascii="Times New Roman" w:eastAsia="楷体_GB2312" w:hAnsi="Times New Roman"/>
          <w:sz w:val="32"/>
          <w:szCs w:val="32"/>
        </w:rPr>
        <w:t>（五）花园口站出现</w:t>
      </w:r>
      <w:r>
        <w:rPr>
          <w:rFonts w:ascii="Times New Roman" w:eastAsia="楷体_GB2312" w:hAnsi="Times New Roman"/>
          <w:sz w:val="32"/>
          <w:szCs w:val="32"/>
        </w:rPr>
        <w:t>22000</w:t>
      </w:r>
      <w:r>
        <w:rPr>
          <w:rFonts w:ascii="Times New Roman" w:eastAsia="楷体_GB2312" w:hAnsi="Times New Roman"/>
          <w:sz w:val="32"/>
          <w:szCs w:val="32"/>
        </w:rPr>
        <w:t>立方米每秒以上洪水时的通信保障方案。</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当发生此类超标准特大洪水时，抗洪保安全将是牡丹区压倒一切的中心任务。此刻，必须是全区及至全社会总动员，各级通信部门，社会各种通信力量不分彼此齐参与，为战胜黄河特大洪水共保通信畅通。</w:t>
      </w:r>
    </w:p>
    <w:p w:rsidR="00A8152C" w:rsidRDefault="006F7766">
      <w:pPr>
        <w:pStyle w:val="a6"/>
        <w:adjustRightInd w:val="0"/>
        <w:snapToGrid w:val="0"/>
        <w:spacing w:line="336" w:lineRule="auto"/>
        <w:ind w:firstLineChars="200" w:firstLine="640"/>
        <w:rPr>
          <w:rFonts w:ascii="Times New Roman" w:eastAsia="黑体" w:hAnsi="Times New Roman"/>
          <w:sz w:val="32"/>
          <w:szCs w:val="32"/>
        </w:rPr>
      </w:pPr>
      <w:r>
        <w:rPr>
          <w:rFonts w:ascii="Times New Roman" w:eastAsia="黑体" w:hAnsi="Times New Roman"/>
          <w:sz w:val="32"/>
          <w:szCs w:val="32"/>
        </w:rPr>
        <w:t>七、严重情况下的应急通信保障措施：</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（一）通信部门，要密切注意机线设备运行情况，及时了解洪水信息，根据洪水变化实施通信保障预案并及时进行调整，采取多种手段保证抗洪抢险通信畅通。</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（二）如果辖区内防汛通信网发生阻断性障碍，应按照先干线、后支线、先上级、后下级、先抢通、后修复、有线无线通信并抢的原则及时进行抢通，并上报险情。</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（三）如因意外事故造成程控交换中心发生瘫痪性故障时，应及时启动人工交换设备进行或利用市话公用网进行应急通信，保证防汛指挥与抗洪抢险的通信联络畅通。</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四）因自然灾害造成停电，应立即启动黄河专用通信网备用通信电源（发电机组），确保通信设备正常供电。遇有雷雨恶劣天气，应重点保护通信设备，一旦发生雷击事故，应立即采取应急措施，确保抗洪通信联络畅通无阻。</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（五）及时做</w:t>
      </w:r>
      <w:r>
        <w:rPr>
          <w:rFonts w:ascii="Times New Roman" w:eastAsia="仿宋_GB2312" w:hAnsi="Times New Roman" w:hint="eastAsia"/>
          <w:sz w:val="32"/>
          <w:szCs w:val="32"/>
        </w:rPr>
        <w:t>好</w:t>
      </w:r>
      <w:r>
        <w:rPr>
          <w:rFonts w:ascii="Times New Roman" w:eastAsia="仿宋_GB2312" w:hAnsi="Times New Roman"/>
          <w:sz w:val="32"/>
          <w:szCs w:val="32"/>
        </w:rPr>
        <w:t>防汛通信车安装准备工作，保证开得通，连得上，以备抗洪抢险应急通信之用。</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（六）防汛专用通信网一旦发生较大破坏性故障时，请区、镇（街）通信部门立即派员和提供通信电路或设备进行支援。</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（七）黄河一旦发生超常规特大洪水时，请黄委会、省、市级河务局立即派员并调拨配备专用通信设备及通信车辆支援牡丹区黄河抗洪抢险。</w:t>
      </w:r>
    </w:p>
    <w:p w:rsidR="00A8152C" w:rsidRDefault="006F7766">
      <w:pPr>
        <w:pStyle w:val="a6"/>
        <w:adjustRightInd w:val="0"/>
        <w:snapToGrid w:val="0"/>
        <w:spacing w:line="336" w:lineRule="auto"/>
        <w:ind w:firstLineChars="200" w:firstLine="640"/>
        <w:rPr>
          <w:rFonts w:ascii="Times New Roman" w:eastAsia="黑体" w:hAnsi="Times New Roman"/>
          <w:sz w:val="32"/>
          <w:szCs w:val="32"/>
        </w:rPr>
      </w:pPr>
      <w:r>
        <w:rPr>
          <w:rFonts w:ascii="Times New Roman" w:eastAsia="黑体" w:hAnsi="Times New Roman"/>
          <w:sz w:val="32"/>
          <w:szCs w:val="32"/>
        </w:rPr>
        <w:t>八、除落实好以上通信保障措施外，补充以下几点：</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一）在省、市、区各级防指的统一领导下，以区通信管理部门为主，建立由河务局、电力、公安等通信部门参加的全区防汛抗洪通信保障指挥中心。统一指挥，组织协调，调度全区及外援的防汛抗洪通信保障人员及物资。做到要人有人，要物有物，听从指挥，服从安排，为全区黄河抗洪抢险，战胜洪水提供强有力的通信保障。</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（二）在此情况下，全区各级通信组织都要以黄河抗洪保安全通信畅通为中心。一切服从大局，一切服从防汛，一切服从抗洪抢险，确保战胜黄河特大洪水通信畅通。</w:t>
      </w:r>
    </w:p>
    <w:p w:rsidR="00A8152C" w:rsidRDefault="006F7766">
      <w:pPr>
        <w:pStyle w:val="a6"/>
        <w:adjustRightInd w:val="0"/>
        <w:snapToGrid w:val="0"/>
        <w:spacing w:line="336"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三）根据牡丹区防御黄河特大洪水通信保障实际情况，及时上报省、市防指及黄河防总，以取得黄委和其他水利行业防汛部门及兄弟省、市、县的支援，以确保牡丹区防汛抗洪通信畅通。为夺取牡丹区黄河抗洪斗争的全面胜利提供安全可靠、万无一失的通信保障。</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九、本方案未尽事宜由区防指研究确定</w:t>
      </w:r>
    </w:p>
    <w:p w:rsidR="00A8152C" w:rsidRDefault="0035652E">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仿宋_GB2312" w:hAnsi="Times New Roman"/>
          <w:noProof/>
          <w:sz w:val="32"/>
          <w:szCs w:val="32"/>
        </w:rPr>
        <w:lastRenderedPageBreak/>
        <w:drawing>
          <wp:anchor distT="0" distB="0" distL="114300" distR="114300" simplePos="0" relativeHeight="251666432" behindDoc="0" locked="0" layoutInCell="1" allowOverlap="1">
            <wp:simplePos x="0" y="0"/>
            <wp:positionH relativeFrom="column">
              <wp:posOffset>173990</wp:posOffset>
            </wp:positionH>
            <wp:positionV relativeFrom="paragraph">
              <wp:posOffset>403225</wp:posOffset>
            </wp:positionV>
            <wp:extent cx="5354320" cy="8067040"/>
            <wp:effectExtent l="19050" t="0" r="0" b="0"/>
            <wp:wrapTopAndBottom/>
            <wp:docPr id="255" name="图片 163" descr="生产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生产堤1"/>
                    <pic:cNvPicPr>
                      <a:picLocks noChangeAspect="1" noChangeArrowheads="1"/>
                    </pic:cNvPicPr>
                  </pic:nvPicPr>
                  <pic:blipFill>
                    <a:blip r:embed="rId14" cstate="print"/>
                    <a:srcRect/>
                    <a:stretch>
                      <a:fillRect/>
                    </a:stretch>
                  </pic:blipFill>
                  <pic:spPr bwMode="auto">
                    <a:xfrm>
                      <a:off x="0" y="0"/>
                      <a:ext cx="5354320" cy="8067040"/>
                    </a:xfrm>
                    <a:prstGeom prst="rect">
                      <a:avLst/>
                    </a:prstGeom>
                    <a:noFill/>
                    <a:ln w="9525" cmpd="sng">
                      <a:noFill/>
                      <a:miter lim="800000"/>
                      <a:headEnd/>
                      <a:tailEnd/>
                    </a:ln>
                    <a:effectLst/>
                  </pic:spPr>
                </pic:pic>
              </a:graphicData>
            </a:graphic>
          </wp:anchor>
        </w:drawing>
      </w:r>
      <w:r w:rsidR="006F7766">
        <w:rPr>
          <w:rFonts w:ascii="Times New Roman" w:eastAsia="仿宋_GB2312" w:hAnsi="Times New Roman"/>
          <w:sz w:val="32"/>
          <w:szCs w:val="32"/>
        </w:rPr>
        <w:t>防汛通信网络图</w:t>
      </w:r>
      <w:r w:rsidR="006F7766">
        <w:rPr>
          <w:rFonts w:ascii="Times New Roman" w:eastAsia="仿宋_GB2312" w:hAnsi="Times New Roman"/>
          <w:sz w:val="32"/>
          <w:szCs w:val="32"/>
        </w:rPr>
        <w:br w:type="page"/>
      </w:r>
      <w:r w:rsidR="006F7766">
        <w:rPr>
          <w:rFonts w:ascii="Times New Roman" w:eastAsia="黑体" w:hAnsi="Times New Roman"/>
          <w:sz w:val="32"/>
          <w:szCs w:val="32"/>
        </w:rPr>
        <w:lastRenderedPageBreak/>
        <w:t>附件</w:t>
      </w:r>
      <w:r w:rsidR="006F7766">
        <w:rPr>
          <w:rFonts w:ascii="Times New Roman" w:eastAsia="黑体" w:hAnsi="Times New Roman"/>
          <w:sz w:val="32"/>
          <w:szCs w:val="32"/>
        </w:rPr>
        <w:t>3</w:t>
      </w:r>
    </w:p>
    <w:p w:rsidR="00A8152C" w:rsidRDefault="00A8152C">
      <w:pPr>
        <w:pStyle w:val="a6"/>
        <w:adjustRightInd w:val="0"/>
        <w:snapToGrid w:val="0"/>
        <w:spacing w:line="612" w:lineRule="exact"/>
        <w:ind w:firstLineChars="200" w:firstLine="640"/>
        <w:rPr>
          <w:rFonts w:ascii="Times New Roman" w:eastAsia="黑体" w:hAnsi="Times New Roman"/>
          <w:sz w:val="32"/>
          <w:szCs w:val="32"/>
        </w:rPr>
      </w:pPr>
    </w:p>
    <w:p w:rsidR="00A8152C" w:rsidRDefault="006F7766">
      <w:pPr>
        <w:spacing w:line="612" w:lineRule="exact"/>
        <w:jc w:val="center"/>
        <w:rPr>
          <w:rFonts w:eastAsia="方正小标宋简体"/>
          <w:bCs/>
          <w:sz w:val="44"/>
          <w:szCs w:val="44"/>
        </w:rPr>
      </w:pPr>
      <w:r>
        <w:rPr>
          <w:rFonts w:eastAsia="方正小标宋简体"/>
          <w:bCs/>
          <w:sz w:val="44"/>
          <w:szCs w:val="44"/>
        </w:rPr>
        <w:t>牡丹区黄河防汛后勤保障方案</w:t>
      </w:r>
    </w:p>
    <w:p w:rsidR="00A8152C" w:rsidRDefault="00A8152C">
      <w:pPr>
        <w:pStyle w:val="a0"/>
        <w:rPr>
          <w:rFonts w:ascii="Times New Roman" w:hAnsi="Times New Roman"/>
          <w:sz w:val="24"/>
          <w:szCs w:val="24"/>
        </w:rPr>
      </w:pP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根据黄河防总关于《黄河防洪后勤保障预案编制要点》和省市黄河防办的通知精神，结合牡丹区黄河工程情况、防洪任务，为迎接可能到来的大洪水，更好地做好黄河防汛抗洪后勤供应工作，为抗洪抢险搞好服务，确保牡丹区黄河安全度汛，特制定本方案。</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一、后勤保障工作的任务及对象</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（一）抗洪抢险后勤保障的基本任务是：从物资、资金、生活、卫生、交通、技术等方面巩固和提高各类防汛队伍的战斗力，保证抗洪抢险斗争的顺利进行。</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抗洪抢险后勤保障的对象。从横的方面讲，分群防队伍后勤保障、抗洪抢险部队后勤保障、黄河专业队伍后勤保障和各级防汛指挥及办事机构的后勤保障等；从纵的方面讲，从黄河防总到省、市、区、镇（街），直到每一个堤段、险点和具体人。</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二、后勤保障原则</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黄河抗洪抢险后勤保障应按照</w:t>
      </w:r>
      <w:r>
        <w:rPr>
          <w:rFonts w:ascii="Times New Roman" w:eastAsia="仿宋_GB2312" w:hAnsi="Times New Roman"/>
          <w:sz w:val="32"/>
          <w:szCs w:val="32"/>
        </w:rPr>
        <w:t>“</w:t>
      </w:r>
      <w:r>
        <w:rPr>
          <w:rFonts w:ascii="Times New Roman" w:eastAsia="仿宋_GB2312" w:hAnsi="Times New Roman"/>
          <w:sz w:val="32"/>
          <w:szCs w:val="32"/>
        </w:rPr>
        <w:t>安全第一，常备不懈，预防为主，全力抢险</w:t>
      </w:r>
      <w:r>
        <w:rPr>
          <w:rFonts w:ascii="Times New Roman" w:eastAsia="仿宋_GB2312" w:hAnsi="Times New Roman"/>
          <w:sz w:val="32"/>
          <w:szCs w:val="32"/>
        </w:rPr>
        <w:t>”</w:t>
      </w:r>
      <w:r>
        <w:rPr>
          <w:rFonts w:ascii="Times New Roman" w:eastAsia="仿宋_GB2312" w:hAnsi="Times New Roman"/>
          <w:sz w:val="32"/>
          <w:szCs w:val="32"/>
        </w:rPr>
        <w:t>的精神，贯彻</w:t>
      </w:r>
      <w:r>
        <w:rPr>
          <w:rFonts w:ascii="Times New Roman" w:eastAsia="仿宋_GB2312" w:hAnsi="Times New Roman"/>
          <w:sz w:val="32"/>
          <w:szCs w:val="32"/>
        </w:rPr>
        <w:t>“</w:t>
      </w:r>
      <w:r>
        <w:rPr>
          <w:rFonts w:ascii="Times New Roman" w:eastAsia="仿宋_GB2312" w:hAnsi="Times New Roman"/>
          <w:sz w:val="32"/>
          <w:szCs w:val="32"/>
        </w:rPr>
        <w:t>一切为了抢险，一切服务于抢险。实行地方政府行政首长负责制和分级分部门负责</w:t>
      </w:r>
      <w:r>
        <w:rPr>
          <w:rFonts w:ascii="Times New Roman" w:eastAsia="仿宋_GB2312" w:hAnsi="Times New Roman"/>
          <w:sz w:val="32"/>
          <w:szCs w:val="32"/>
        </w:rPr>
        <w:t>”</w:t>
      </w:r>
      <w:r>
        <w:rPr>
          <w:rFonts w:ascii="Times New Roman" w:eastAsia="仿宋_GB2312" w:hAnsi="Times New Roman"/>
          <w:sz w:val="32"/>
          <w:szCs w:val="32"/>
        </w:rPr>
        <w:t>的总原则，根据不同情况，制定不同的保障措施。</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lastRenderedPageBreak/>
        <w:t>三、组织领导与责任分工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后勤保障工作具有任务重、要求高、头绪多、涉及面广的特点，是一项复杂、系统的工程，必须成立一个完善的组织指挥系统和快速、高效的工作班子。区防指成立后勤保障组，由区政府办公室负责人任组长，区供销、商业、发改、卫健、交通运输、物资、电力、财政、公安等有关部门负责人为成员，负责全区黄河抗洪抢险后勤保障。在各级行政首长的统一领导下，按照分级负责、密切配合的原则，以政府保障为主线，各部门按照各自部门的业务范围做好所分管的保障工作，一级保障一级，即区、镇（街）、村分级保障，一级对一级负责。同时，后勤保障组应与军事协调组、黄河防办等密切配合，共同做好黄河抗洪抢险的各项后勤保障工作。按保障性质划分，黄河抗洪抢险的后勤保障大致包括：</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工作（内勤）保障：落实好区、镇（街）防汛指挥人员的办公、休息及其所需的工具、场所、设备和设施等；提供好防汛指挥机构抗洪抢险正常运转所需必备品，保证防汛指令的上传下达。同时还应做好一线人员的有关物资保障等。</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（二）生活保障：保障各级防汛指挥人员和各类防汛队伍的饮食、住宿保障和日用</w:t>
      </w:r>
      <w:r w:rsidR="00EF191F">
        <w:rPr>
          <w:rFonts w:ascii="Times New Roman" w:eastAsia="仿宋_GB2312" w:hAnsi="Times New Roman"/>
          <w:sz w:val="32"/>
          <w:szCs w:val="32"/>
        </w:rPr>
        <w:t>生活必需品</w:t>
      </w:r>
      <w:r>
        <w:rPr>
          <w:rFonts w:ascii="Times New Roman" w:eastAsia="仿宋_GB2312" w:hAnsi="Times New Roman"/>
          <w:sz w:val="32"/>
          <w:szCs w:val="32"/>
        </w:rPr>
        <w:t>的供应，确保防汛人员以充沛的精力参加抗洪抢险。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（三）交通保障：保障各级防汛指挥机构的车辆使用和油料供应，维持险情发生地区及其周边的交通秩序，保证各类抢险指</w:t>
      </w:r>
      <w:r>
        <w:rPr>
          <w:rFonts w:ascii="Times New Roman" w:eastAsia="仿宋_GB2312" w:hAnsi="Times New Roman"/>
          <w:sz w:val="32"/>
          <w:szCs w:val="32"/>
        </w:rPr>
        <w:lastRenderedPageBreak/>
        <w:t>挥和运输车辆的畅通。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（四）卫勤保障：组织抢险伤病人员的医疗、救护和险情发生地及其区域内的卫生防疫和防护。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五）技术保障：主要是做好抢险机械、机具的正确使用、保管、保养、检查和修理。特别是随着防汛事业的发展，一批先进的抢险机械装备到黄河专业队伍。组织良好的技术保障，使各种抢险机械处于良好的状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（六）接待工作：负责上级领导、抗洪专家和外来支援人员的接待，做好兄弟地区和部门物资、资金支援的接收、分发和管理。</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四、后勤保障措施及方法</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（一）建立后勤保障组织，实行分级负责，密切配合。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抗洪抢险后勤保障工作是一项复杂、系统的工程，必须成立一个完善的组织指挥系统和快速、高效的工作班子。区防指成立后勤保障组，由区政府办公室明确一名负责同志负责，抽调牡丹黄河河务局、区财政局、区发改局、区卫健局、市公安局牡丹分局、区交通运输局、中石油分公司、中石化分公司、牡丹供电等有关部门负责同志组成。明确后勤保障组成员单位的职责分工和责任人。</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区政府办公室。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参与防指防汛调度会议，执行领导交办事宜，协调掌握有关单位任务执行情况，负责接待安排防汛指挥人员的办公、休息场</w:t>
      </w:r>
      <w:r>
        <w:rPr>
          <w:rFonts w:ascii="Times New Roman" w:eastAsia="仿宋_GB2312" w:hAnsi="Times New Roman"/>
          <w:sz w:val="32"/>
          <w:szCs w:val="32"/>
        </w:rPr>
        <w:lastRenderedPageBreak/>
        <w:t>所及就餐事宜。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牡丹黄河河务局。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成立后勤组，负责上级领导接待、区黄河防办车辆调度、电力供应、办公用品等。</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区发改局。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根据各</w:t>
      </w:r>
      <w:proofErr w:type="gramStart"/>
      <w:r>
        <w:rPr>
          <w:rFonts w:ascii="Times New Roman" w:eastAsia="仿宋_GB2312" w:hAnsi="Times New Roman"/>
          <w:sz w:val="32"/>
          <w:szCs w:val="32"/>
        </w:rPr>
        <w:t>流量级</w:t>
      </w:r>
      <w:proofErr w:type="gramEnd"/>
      <w:r>
        <w:rPr>
          <w:rFonts w:ascii="Times New Roman" w:eastAsia="仿宋_GB2312" w:hAnsi="Times New Roman"/>
          <w:sz w:val="32"/>
          <w:szCs w:val="32"/>
        </w:rPr>
        <w:t>及各指挥点用粮指标，保障各防汛指挥机构和防汛队伍生活用粮落实到位，并且在复杂情况下，运的出，吃的上，确保抗洪抢险人员保持旺盛精力参加抗洪抢险。</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区交通运输局。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制定出抢险交通路线方案，及时对抗洪抢险公路进行修复，保证抗洪抢险公路畅通，落实好抗洪抢险车辆的贮备，维持好交通秩序，保障抢险物资在抗洪抢险时能及时到位。必要时实行交通管制，确保任何情况下，交通畅通无阻。</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供电部门。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搞好沿黄镇街及辖区内线路维修，备足各种电料，保障各级防汛指挥机构的办公用电供应及局部发生险情时能及时架设临时照明线路，确保昼夜抢险用电。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区卫健局。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落实辖区内医疗保障工作，逐级成立抗洪抢险医疗机动队伍，明确责任确保抗洪抢险伤病人员的医疗救护和险情发生地及其区域内卫生防疫和防护。</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市公安局牡丹分局。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维持好抢险现场及周边地区的治安和交通秩序。</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区财政局。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负责抗洪抢险资金的筹集与运用。</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9.</w:t>
      </w:r>
      <w:r>
        <w:rPr>
          <w:rFonts w:ascii="Times New Roman" w:eastAsia="仿宋_GB2312" w:hAnsi="Times New Roman"/>
          <w:sz w:val="32"/>
          <w:szCs w:val="32"/>
        </w:rPr>
        <w:t>中石化分公司、中石油分公司。</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负责抗洪抢险所需油料的供应。</w:t>
      </w:r>
      <w:r>
        <w:rPr>
          <w:rFonts w:ascii="Times New Roman" w:eastAsia="仿宋_GB2312" w:hAnsi="Times New Roman"/>
          <w:sz w:val="32"/>
          <w:szCs w:val="32"/>
        </w:rPr>
        <w:t xml:space="preserve"> </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（二）依据主预案，积极组织，充分准备。</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后勤保障必须以《牡丹区黄河防洪预案》和防洪任务、特点为基本依据，与指挥机构和保障对象保持密切联系，及时了解抗洪抢险工作进程和需要，随时调整保障措施，适应情况变化，确保后勤保障与抗洪抢险实际需要相一致。随着洪水的演进，水位的高低、分洪与坚守，对后勤工作都提出不同的要求，要根据实际情况、洪水特点，正确预见抗洪抢险对后勤保障的要求，积极采取相应措施，保证抗洪抢险顺利。后勤保障涉及面广，十分复杂，对抗洪抢险起着至关重要的作用，必须未雨绸缪，周密准备，建立各种保障组织，制定保障措施，落实岗位责任，备足相关物品以及输送、供应、分发措施。一旦抗洪抢险需要，要人有人，要物有物，使抗洪抢险工作紧张有序、有条不紊地进行。</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（三）就近保障，远近结合，统筹兼顾，保障重点。</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黄河险情突发性强，危害性大，时间就是胜利，后勤保障应体现就近保障和靠前保障的原则。当抗洪抢险一线设立指挥部时，保障措施要跟上，群防队伍、部队和专业队伍投入抢险后，吃饭、住宿最好在现场，所在地要有安全可靠的水源。当发生小范围、</w:t>
      </w:r>
      <w:r>
        <w:rPr>
          <w:rFonts w:ascii="Times New Roman" w:eastAsia="仿宋_GB2312" w:hAnsi="Times New Roman"/>
          <w:sz w:val="32"/>
          <w:szCs w:val="32"/>
        </w:rPr>
        <w:lastRenderedPageBreak/>
        <w:t>局部性险情和灾害，由于灾情面积小，参战人员少，后勤保障工作量不很大时，吃住行等后勤保障应尽量安排在险情发生地附近，做到靠前、就近保障；当发生流量大、战线长的大洪水和特大洪水时，也应尽量做到就近保障和靠前保障，确实没有条件时，亦应采取远近结合、以近为主的保障措施。在组织抗洪抢险后勤保障时既要统筹安排，全面兼顾，同时要以主要力量、主要精力实施重点保障。保障的重点一般放在抗洪一线正在抢大险的现场，特别是关系大局的关键部位的抗洪抢险，必须倾其全力实施优先、及时、充分的后勤支持。</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（四）军地联合，实施全面保障。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部队参加抗洪抢险，大都远离营区，仅靠自身的保障能力，无法满足抗洪抢险的连续作战的需要，必须实行军地联合保障。第一，要根据部队提出保障需求，积极主动搞好配合；第二，建立机制，畅通保障渠道。当部队提出需求后，根据安排，应主动与部队进行协商分工，建立机制，明确责任。部队在抢险地区由当地政府提供生活所需，部队进行后期制作和保障；通信联络由地方保障到单独执行任务的最高单位，其近距离内部通信由部队自行解决；单独执行任务的班、排或组与派出单位的通信联络由部队负责；第三，根据实际情况，给部队搞好随机保障。在抗洪抢险过程中，许多情况是保障方案中难以预料的，当情况出现时，及时给部队予以保障。</w:t>
      </w:r>
    </w:p>
    <w:p w:rsidR="00A8152C" w:rsidRDefault="006F7766">
      <w:pPr>
        <w:pStyle w:val="a6"/>
        <w:adjustRightInd w:val="0"/>
        <w:snapToGrid w:val="0"/>
        <w:spacing w:line="612"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（五）全程跟踪保障。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一是建立保障队伍，使保障工作始终有人管、有人干。二是</w:t>
      </w:r>
      <w:proofErr w:type="gramStart"/>
      <w:r>
        <w:rPr>
          <w:rFonts w:ascii="Times New Roman" w:eastAsia="仿宋_GB2312" w:hAnsi="Times New Roman"/>
          <w:sz w:val="32"/>
          <w:szCs w:val="32"/>
        </w:rPr>
        <w:t>构建保障</w:t>
      </w:r>
      <w:proofErr w:type="gramEnd"/>
      <w:r>
        <w:rPr>
          <w:rFonts w:ascii="Times New Roman" w:eastAsia="仿宋_GB2312" w:hAnsi="Times New Roman"/>
          <w:sz w:val="32"/>
          <w:szCs w:val="32"/>
        </w:rPr>
        <w:t>网络，使各项保障工作迅速展开接应。根据不同保障类别的不同需求，迅速与</w:t>
      </w:r>
      <w:proofErr w:type="gramStart"/>
      <w:r>
        <w:rPr>
          <w:rFonts w:ascii="Times New Roman" w:eastAsia="仿宋_GB2312" w:hAnsi="Times New Roman"/>
          <w:sz w:val="32"/>
          <w:szCs w:val="32"/>
        </w:rPr>
        <w:t>被保障</w:t>
      </w:r>
      <w:proofErr w:type="gramEnd"/>
      <w:r>
        <w:rPr>
          <w:rFonts w:ascii="Times New Roman" w:eastAsia="仿宋_GB2312" w:hAnsi="Times New Roman"/>
          <w:sz w:val="32"/>
          <w:szCs w:val="32"/>
        </w:rPr>
        <w:t>对象商定哪类采取集中保障，哪类采取定点保障，哪类采取定时保障。无论采取何种方式，均由保障队伍按时定点送到抢险队伍和抢险部队手中，在抢险地区内构建成纵横交错、方便使用的保障网络。三是加强保障指挥调度，使各类保障工作在动态中忙而不乱。抗洪抢险万分火急，抢险队伍始终处在高度紧张、分散动态的抢险之中，保障难度大，而且各种物资器材的筹措在灾区比较困难。为使保障工作有条不紊、忙而不乱，使有限的物资器材用在</w:t>
      </w:r>
      <w:proofErr w:type="gramStart"/>
      <w:r>
        <w:rPr>
          <w:rFonts w:ascii="Times New Roman" w:eastAsia="仿宋_GB2312" w:hAnsi="Times New Roman"/>
          <w:sz w:val="32"/>
          <w:szCs w:val="32"/>
        </w:rPr>
        <w:t>最</w:t>
      </w:r>
      <w:proofErr w:type="gramEnd"/>
      <w:r>
        <w:rPr>
          <w:rFonts w:ascii="Times New Roman" w:eastAsia="仿宋_GB2312" w:hAnsi="Times New Roman"/>
          <w:sz w:val="32"/>
          <w:szCs w:val="32"/>
        </w:rPr>
        <w:t>关键、最需要的地方，发挥最大的保障效益。地方政府应明确一名行政领导负责全程跟踪保障的统一调度指挥，按照先急后缓、先远后近的原则，对各种保障统一组织，统一调度，使保障工作像一条</w:t>
      </w:r>
      <w:r>
        <w:rPr>
          <w:rFonts w:ascii="Times New Roman" w:eastAsia="仿宋_GB2312" w:hAnsi="Times New Roman"/>
          <w:sz w:val="32"/>
          <w:szCs w:val="32"/>
        </w:rPr>
        <w:t>“</w:t>
      </w:r>
      <w:r>
        <w:rPr>
          <w:rFonts w:ascii="Times New Roman" w:eastAsia="仿宋_GB2312" w:hAnsi="Times New Roman"/>
          <w:sz w:val="32"/>
          <w:szCs w:val="32"/>
        </w:rPr>
        <w:t>传输带</w:t>
      </w:r>
      <w:r>
        <w:rPr>
          <w:rFonts w:ascii="Times New Roman" w:eastAsia="仿宋_GB2312" w:hAnsi="Times New Roman"/>
          <w:sz w:val="32"/>
          <w:szCs w:val="32"/>
        </w:rPr>
        <w:t>”</w:t>
      </w:r>
      <w:r>
        <w:rPr>
          <w:rFonts w:ascii="Times New Roman" w:eastAsia="仿宋_GB2312" w:hAnsi="Times New Roman"/>
          <w:sz w:val="32"/>
          <w:szCs w:val="32"/>
        </w:rPr>
        <w:t>，抢险队伍走到哪里，保障就跟到那里，从而提高保障时效。</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具体的保障措施从以下几个方面体现：</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工作（内勤）保障：根据不同</w:t>
      </w:r>
      <w:proofErr w:type="gramStart"/>
      <w:r>
        <w:rPr>
          <w:rFonts w:ascii="Times New Roman" w:eastAsia="仿宋_GB2312" w:hAnsi="Times New Roman"/>
          <w:sz w:val="32"/>
          <w:szCs w:val="32"/>
        </w:rPr>
        <w:t>流量级</w:t>
      </w:r>
      <w:proofErr w:type="gramEnd"/>
      <w:r>
        <w:rPr>
          <w:rFonts w:ascii="Times New Roman" w:eastAsia="仿宋_GB2312" w:hAnsi="Times New Roman"/>
          <w:sz w:val="32"/>
          <w:szCs w:val="32"/>
        </w:rPr>
        <w:t>洪水，落实好区、镇（街）防汛指挥机构人员的办公、休息及其所需的工具、场所、设备和设施等；提供好区、镇（街）防汛指挥机构抗洪抢险正常运转所需必备品。尤其是区前线指挥机构，要有相应的办公用房（帐篷）和食宿条件，并配备必要的办公和生活器具，保证防汛指令的上传下达。汛期，牡丹区黄河指挥部日常办公地点分别设在牡丹区黄河防汛调度指挥中心，并在院内食宿。在发生大洪水，</w:t>
      </w:r>
      <w:r>
        <w:rPr>
          <w:rFonts w:ascii="Times New Roman" w:eastAsia="仿宋_GB2312" w:hAnsi="Times New Roman"/>
          <w:sz w:val="32"/>
          <w:szCs w:val="32"/>
        </w:rPr>
        <w:lastRenderedPageBreak/>
        <w:t>需设立前线指挥部时，区防汛指挥部设在刘庄管理段院内，镇（街）、村指挥部分别驻扎在所辖堤段。区直单位的指挥部就近安排在工程上，搭设临时帐篷；</w:t>
      </w:r>
      <w:proofErr w:type="gramStart"/>
      <w:r>
        <w:rPr>
          <w:rFonts w:ascii="Times New Roman" w:eastAsia="仿宋_GB2312" w:hAnsi="Times New Roman"/>
          <w:sz w:val="32"/>
          <w:szCs w:val="32"/>
        </w:rPr>
        <w:t>护闸队</w:t>
      </w:r>
      <w:proofErr w:type="gramEnd"/>
      <w:r>
        <w:rPr>
          <w:rFonts w:ascii="Times New Roman" w:eastAsia="仿宋_GB2312" w:hAnsi="Times New Roman"/>
          <w:sz w:val="32"/>
          <w:szCs w:val="32"/>
        </w:rPr>
        <w:t>指挥部设在闸管所内。当发生重大险情，需设立现场指挥部时，应在不影响抢险、又便于指挥抗洪抢险的地段搭设帐篷作为现场指挥部；堤防出现险情时的现场指挥部设在出险附近的堤防上，在附近搭建帐篷作为现场防汛指挥部；抢险队员和解放军、武警官兵应在抢险地点搭建帐篷作为休息的地方。同时，在抗洪抢险中要根据实际情况、洪水特点，正确预见抗洪抢险对内勤保障的要求，积极主动采取措施，随时调整保障措施，适应情况变化，确保内勤保障与抗洪实际需要一致，确保抗洪抢险顺利进行。</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生活保障：根据不同</w:t>
      </w:r>
      <w:proofErr w:type="gramStart"/>
      <w:r>
        <w:rPr>
          <w:rFonts w:ascii="Times New Roman" w:eastAsia="仿宋_GB2312" w:hAnsi="Times New Roman"/>
          <w:sz w:val="32"/>
          <w:szCs w:val="32"/>
        </w:rPr>
        <w:t>流量级</w:t>
      </w:r>
      <w:proofErr w:type="gramEnd"/>
      <w:r>
        <w:rPr>
          <w:rFonts w:ascii="Times New Roman" w:eastAsia="仿宋_GB2312" w:hAnsi="Times New Roman"/>
          <w:sz w:val="32"/>
          <w:szCs w:val="32"/>
        </w:rPr>
        <w:t>的洪水，落实市、区、镇（街）防汛指挥人员和各类防汛队伍的饮食、住宿保障和日用</w:t>
      </w:r>
      <w:r w:rsidR="00EF191F">
        <w:rPr>
          <w:rFonts w:ascii="Times New Roman" w:eastAsia="仿宋_GB2312" w:hAnsi="Times New Roman"/>
          <w:sz w:val="32"/>
          <w:szCs w:val="32"/>
        </w:rPr>
        <w:t>生活必需品</w:t>
      </w:r>
      <w:r>
        <w:rPr>
          <w:rFonts w:ascii="Times New Roman" w:eastAsia="仿宋_GB2312" w:hAnsi="Times New Roman"/>
          <w:sz w:val="32"/>
          <w:szCs w:val="32"/>
        </w:rPr>
        <w:t>的供应。尤其要搞好指挥机构前线指挥点的设立，要考虑周全，应尽量给防汛指挥人员和技术人员创造比较好的环境，确保其精力充沛地指挥抢险斗争。部队和群众抢险队伍宿营地，除尽量安排靠近抢险现场，还要有卫生安全水源。住宿应因地制宜，尽量使用民房和空房，没有条件的，可搭设帐篷和临时用房。按照就近搭设帐篷，布设整齐划一，横看成行，竖看成排，抢险人员的生活紧张有序，营造较好的抢险氛围。在饮食上，首先要保证各类抢险队伍吃饱和食品卫生，其次应注意合理的膳食结构，肉类食品和蔬菜合理搭配，方便食品和新鲜食品合理搭配。当投入抢</w:t>
      </w:r>
      <w:r>
        <w:rPr>
          <w:rFonts w:ascii="Times New Roman" w:eastAsia="仿宋_GB2312" w:hAnsi="Times New Roman"/>
          <w:sz w:val="32"/>
          <w:szCs w:val="32"/>
        </w:rPr>
        <w:lastRenderedPageBreak/>
        <w:t>险队伍较多，新鲜食品采购困难时，应采取方便面食品和新鲜食品合理搭配的方法，尽量改善抢险队伍的伙食。尤其是黄河抗洪抢险多发生在炎热的七、八、九月，应特别注意防食物中毒；同时搞好清洁的饮用水的供应，不要局限于瓶装矿泉水，要配备绿豆汤、防暑茶、酸梅汤等防暑饮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交通保障：落实好区防汛指挥机构的车辆使用和油料供应，维持指挥部和通往险情发生地区极其周边的交通秩序。保证各类抢险指挥和运输车辆的畅通。各级指挥部，尤其是抢险现场，要安排宽阔的停车场，做到进出方便，停放安全。抗洪抢险时还应在主要道路和停车场设置上行道和下行道，以及单行、禁停等标志，及时疏通车辆，确保抢险物资和人员调整、群众转移。要根据不同类型的洪水、不同险情，预筹措施，哪些路段实行交通管制，哪些路段是单行线，如何进，如何出，如何停，货物装卸需要多长时间都要有细致的考虑，做到一旦发生险情，交通顺畅，货物和人员输送及时。另外，抢险现场的指挥最好要配备越野车，以防路况不好，发生堵塞，影响抢险物资和人员的输送。</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卫勤保障：根据不同</w:t>
      </w:r>
      <w:proofErr w:type="gramStart"/>
      <w:r>
        <w:rPr>
          <w:rFonts w:ascii="Times New Roman" w:eastAsia="仿宋_GB2312" w:hAnsi="Times New Roman"/>
          <w:sz w:val="32"/>
          <w:szCs w:val="32"/>
        </w:rPr>
        <w:t>流量级</w:t>
      </w:r>
      <w:proofErr w:type="gramEnd"/>
      <w:r>
        <w:rPr>
          <w:rFonts w:ascii="Times New Roman" w:eastAsia="仿宋_GB2312" w:hAnsi="Times New Roman"/>
          <w:sz w:val="32"/>
          <w:szCs w:val="32"/>
        </w:rPr>
        <w:t>的洪水，组织抢险伤病人员的医疗、救护和险情发生地及其区域内的卫生防疫和防护。发生洪水及时与卫生部门联系，做到医生、护士、药物、车辆等落实到位。根据抢险斗争的需要，采取定点医疗和巡视医疗相结合，各类防汛队伍应配备卫生人员和必备药品，解决常见病和轻伤的治疗；对严重伤病者及时送往区、市医院治疗。同时，还要做好滩</w:t>
      </w:r>
      <w:r>
        <w:rPr>
          <w:rFonts w:ascii="Times New Roman" w:eastAsia="仿宋_GB2312" w:hAnsi="Times New Roman"/>
          <w:sz w:val="32"/>
          <w:szCs w:val="32"/>
        </w:rPr>
        <w:lastRenderedPageBreak/>
        <w:t>区临时生产人员撤离途中的医疗救护工作。</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技术保障：由于抢险机械化程度的提高，河务部门组织技师成立机械维修队，负责维修车辆、机械、电器等，使各类抢险机械、指挥车辆完好率达到</w:t>
      </w:r>
      <w:r>
        <w:rPr>
          <w:rFonts w:ascii="Times New Roman" w:eastAsia="仿宋_GB2312" w:hAnsi="Times New Roman"/>
          <w:sz w:val="32"/>
          <w:szCs w:val="32"/>
        </w:rPr>
        <w:t>98%</w:t>
      </w:r>
      <w:r>
        <w:rPr>
          <w:rFonts w:ascii="Times New Roman" w:eastAsia="仿宋_GB2312" w:hAnsi="Times New Roman"/>
          <w:sz w:val="32"/>
          <w:szCs w:val="32"/>
        </w:rPr>
        <w:t>以上。</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接待工作：在区政府的统一领导下，组织河务、</w:t>
      </w:r>
      <w:proofErr w:type="gramStart"/>
      <w:r>
        <w:rPr>
          <w:rFonts w:ascii="Times New Roman" w:eastAsia="仿宋_GB2312" w:hAnsi="Times New Roman"/>
          <w:sz w:val="32"/>
          <w:szCs w:val="32"/>
        </w:rPr>
        <w:t>发改等</w:t>
      </w:r>
      <w:proofErr w:type="gramEnd"/>
      <w:r>
        <w:rPr>
          <w:rFonts w:ascii="Times New Roman" w:eastAsia="仿宋_GB2312" w:hAnsi="Times New Roman"/>
          <w:sz w:val="32"/>
          <w:szCs w:val="32"/>
        </w:rPr>
        <w:t>部门成立接待工作领导小组负责上级领导、抗洪专家和外来支援人员的接待，按程序做好兄弟地区和部门物资、资金支援的接收、分发和管理。</w:t>
      </w:r>
    </w:p>
    <w:p w:rsidR="00A8152C" w:rsidRDefault="00A8152C">
      <w:pPr>
        <w:pStyle w:val="a6"/>
        <w:adjustRightInd w:val="0"/>
        <w:snapToGrid w:val="0"/>
        <w:spacing w:line="612" w:lineRule="exact"/>
        <w:ind w:firstLine="0"/>
        <w:rPr>
          <w:rFonts w:ascii="Times New Roman" w:eastAsia="仿宋_GB2312" w:hAnsi="Times New Roman"/>
          <w:sz w:val="32"/>
          <w:szCs w:val="32"/>
        </w:rPr>
        <w:sectPr w:rsidR="00A8152C">
          <w:pgSz w:w="11907" w:h="16840"/>
          <w:pgMar w:top="1701" w:right="1474" w:bottom="1531" w:left="1474" w:header="851" w:footer="1418" w:gutter="0"/>
          <w:paperSrc w:first="15" w:other="15"/>
          <w:pgNumType w:fmt="numberInDash"/>
          <w:cols w:space="720"/>
        </w:sectPr>
      </w:pPr>
    </w:p>
    <w:p w:rsidR="00A8152C" w:rsidRDefault="006F7766">
      <w:pPr>
        <w:jc w:val="center"/>
      </w:pPr>
      <w:r>
        <w:rPr>
          <w:kern w:val="0"/>
          <w:sz w:val="34"/>
          <w:szCs w:val="34"/>
        </w:rPr>
        <w:lastRenderedPageBreak/>
        <w:t xml:space="preserve">                            </w:t>
      </w:r>
      <w:r>
        <w:rPr>
          <w:kern w:val="0"/>
          <w:sz w:val="34"/>
          <w:szCs w:val="34"/>
        </w:rPr>
        <w:t>牡丹区后勤保障表</w:t>
      </w:r>
      <w:r>
        <w:rPr>
          <w:kern w:val="0"/>
          <w:sz w:val="34"/>
          <w:szCs w:val="34"/>
        </w:rPr>
        <w:t xml:space="preserve">                   </w:t>
      </w:r>
      <w:r>
        <w:rPr>
          <w:kern w:val="0"/>
          <w:sz w:val="34"/>
          <w:szCs w:val="34"/>
        </w:rPr>
        <w:t>兰口渗水段表一</w:t>
      </w:r>
    </w:p>
    <w:tbl>
      <w:tblPr>
        <w:tblW w:w="13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1107"/>
        <w:gridCol w:w="1479"/>
        <w:gridCol w:w="939"/>
        <w:gridCol w:w="1234"/>
        <w:gridCol w:w="1692"/>
        <w:gridCol w:w="1700"/>
        <w:gridCol w:w="1882"/>
        <w:gridCol w:w="1990"/>
      </w:tblGrid>
      <w:tr w:rsidR="00A8152C">
        <w:trPr>
          <w:trHeight w:val="1240"/>
          <w:jc w:val="center"/>
        </w:trPr>
        <w:tc>
          <w:tcPr>
            <w:tcW w:w="1257" w:type="dxa"/>
            <w:vAlign w:val="center"/>
          </w:tcPr>
          <w:p w:rsidR="00A8152C" w:rsidRDefault="006F7766">
            <w:pPr>
              <w:widowControl/>
              <w:jc w:val="center"/>
              <w:textAlignment w:val="center"/>
              <w:rPr>
                <w:rFonts w:ascii="黑体" w:eastAsia="黑体" w:hAnsi="黑体" w:cs="黑体"/>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及位置桩号</w:t>
            </w:r>
          </w:p>
        </w:tc>
        <w:tc>
          <w:tcPr>
            <w:tcW w:w="1107"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抢险队伍及人数</w:t>
            </w:r>
          </w:p>
        </w:tc>
        <w:tc>
          <w:tcPr>
            <w:tcW w:w="1479"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负责后勤保障工作的领导及地方行政首长</w:t>
            </w:r>
          </w:p>
        </w:tc>
        <w:tc>
          <w:tcPr>
            <w:tcW w:w="939"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23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692"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170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882"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99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586"/>
          <w:jc w:val="center"/>
        </w:trPr>
        <w:tc>
          <w:tcPr>
            <w:tcW w:w="1257" w:type="dxa"/>
            <w:vMerge w:val="restart"/>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6000~</w:t>
            </w:r>
          </w:p>
          <w:p w:rsidR="00A8152C" w:rsidRDefault="006F7766">
            <w:pPr>
              <w:widowControl/>
              <w:jc w:val="center"/>
              <w:textAlignment w:val="center"/>
              <w:rPr>
                <w:rFonts w:eastAsia="仿宋_GB2312"/>
                <w:kern w:val="0"/>
                <w:sz w:val="22"/>
                <w:szCs w:val="22"/>
              </w:rPr>
            </w:pPr>
            <w:r>
              <w:rPr>
                <w:rFonts w:eastAsia="仿宋_GB2312"/>
                <w:kern w:val="0"/>
                <w:sz w:val="22"/>
                <w:szCs w:val="22"/>
              </w:rPr>
              <w:t>10000</w:t>
            </w:r>
          </w:p>
          <w:p w:rsidR="00A8152C" w:rsidRDefault="00A8152C">
            <w:pPr>
              <w:pStyle w:val="a0"/>
              <w:rPr>
                <w:rFonts w:ascii="Times New Roman" w:eastAsia="仿宋_GB2312" w:hAnsi="Times New Roman"/>
              </w:rPr>
            </w:pPr>
          </w:p>
          <w:p w:rsidR="00A8152C" w:rsidRDefault="006F7766">
            <w:pPr>
              <w:widowControl/>
              <w:jc w:val="center"/>
              <w:textAlignment w:val="center"/>
              <w:rPr>
                <w:rFonts w:eastAsia="仿宋_GB2312"/>
                <w:kern w:val="0"/>
                <w:sz w:val="22"/>
                <w:szCs w:val="22"/>
              </w:rPr>
            </w:pPr>
            <w:r>
              <w:rPr>
                <w:rFonts w:eastAsia="仿宋_GB2312"/>
                <w:kern w:val="0"/>
                <w:sz w:val="22"/>
                <w:szCs w:val="22"/>
              </w:rPr>
              <w:t>226+500~</w:t>
            </w:r>
          </w:p>
          <w:p w:rsidR="00A8152C" w:rsidRDefault="006F7766">
            <w:pPr>
              <w:widowControl/>
              <w:jc w:val="center"/>
              <w:textAlignment w:val="center"/>
              <w:rPr>
                <w:rFonts w:eastAsia="仿宋_GB2312"/>
                <w:sz w:val="22"/>
                <w:szCs w:val="22"/>
              </w:rPr>
            </w:pPr>
            <w:r>
              <w:rPr>
                <w:rFonts w:eastAsia="仿宋_GB2312"/>
                <w:kern w:val="0"/>
                <w:sz w:val="22"/>
                <w:szCs w:val="22"/>
              </w:rPr>
              <w:t>227+500</w:t>
            </w:r>
          </w:p>
        </w:tc>
        <w:tc>
          <w:tcPr>
            <w:tcW w:w="1107" w:type="dxa"/>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专业抢险队</w:t>
            </w:r>
            <w:r>
              <w:rPr>
                <w:rFonts w:eastAsia="仿宋_GB2312"/>
                <w:kern w:val="0"/>
                <w:sz w:val="22"/>
                <w:szCs w:val="22"/>
              </w:rPr>
              <w:t>30</w:t>
            </w:r>
            <w:r>
              <w:rPr>
                <w:rFonts w:eastAsia="仿宋_GB2312"/>
                <w:kern w:val="0"/>
                <w:sz w:val="22"/>
                <w:szCs w:val="22"/>
              </w:rPr>
              <w:t>人</w:t>
            </w:r>
          </w:p>
        </w:tc>
        <w:tc>
          <w:tcPr>
            <w:tcW w:w="1479"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93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2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食堂在刘庄管理段</w:t>
            </w:r>
          </w:p>
        </w:tc>
        <w:tc>
          <w:tcPr>
            <w:tcW w:w="169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河务局一辆车和租用一辆面包车待命</w:t>
            </w:r>
          </w:p>
        </w:tc>
        <w:tc>
          <w:tcPr>
            <w:tcW w:w="170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水政派出所和</w:t>
            </w:r>
            <w:proofErr w:type="gramStart"/>
            <w:r>
              <w:rPr>
                <w:rFonts w:eastAsia="仿宋_GB2312"/>
                <w:kern w:val="0"/>
                <w:sz w:val="22"/>
                <w:szCs w:val="22"/>
              </w:rPr>
              <w:t>李村镇</w:t>
            </w:r>
            <w:proofErr w:type="gramEnd"/>
            <w:r>
              <w:rPr>
                <w:rFonts w:eastAsia="仿宋_GB2312"/>
                <w:kern w:val="0"/>
                <w:sz w:val="22"/>
                <w:szCs w:val="22"/>
              </w:rPr>
              <w:t>各派驻一人</w:t>
            </w:r>
            <w:proofErr w:type="gramStart"/>
            <w:r>
              <w:rPr>
                <w:rFonts w:eastAsia="仿宋_GB2312"/>
                <w:kern w:val="0"/>
                <w:sz w:val="22"/>
                <w:szCs w:val="22"/>
              </w:rPr>
              <w:t>联手搞好</w:t>
            </w:r>
            <w:proofErr w:type="gramEnd"/>
            <w:r>
              <w:rPr>
                <w:rFonts w:eastAsia="仿宋_GB2312"/>
                <w:kern w:val="0"/>
                <w:sz w:val="22"/>
                <w:szCs w:val="22"/>
              </w:rPr>
              <w:t>治安保卫</w:t>
            </w:r>
          </w:p>
        </w:tc>
        <w:tc>
          <w:tcPr>
            <w:tcW w:w="188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市公安局牡丹分局和水政派出所各抽一名同志</w:t>
            </w:r>
            <w:r>
              <w:rPr>
                <w:rFonts w:eastAsia="仿宋_GB2312"/>
                <w:kern w:val="0"/>
                <w:sz w:val="22"/>
                <w:szCs w:val="22"/>
              </w:rPr>
              <w:br/>
            </w:r>
            <w:r>
              <w:rPr>
                <w:rFonts w:eastAsia="仿宋_GB2312"/>
                <w:kern w:val="0"/>
                <w:sz w:val="22"/>
                <w:szCs w:val="22"/>
              </w:rPr>
              <w:t>牡丹河务局办公室抽两名同志</w:t>
            </w:r>
          </w:p>
        </w:tc>
        <w:tc>
          <w:tcPr>
            <w:tcW w:w="19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在刘庄管理段医疗</w:t>
            </w:r>
          </w:p>
        </w:tc>
      </w:tr>
      <w:tr w:rsidR="00A8152C">
        <w:trPr>
          <w:trHeight w:val="1490"/>
          <w:jc w:val="center"/>
        </w:trPr>
        <w:tc>
          <w:tcPr>
            <w:tcW w:w="1257" w:type="dxa"/>
            <w:vMerge/>
            <w:vAlign w:val="center"/>
          </w:tcPr>
          <w:p w:rsidR="00A8152C" w:rsidRDefault="00A8152C">
            <w:pPr>
              <w:jc w:val="center"/>
              <w:rPr>
                <w:rFonts w:eastAsia="仿宋_GB2312"/>
                <w:sz w:val="22"/>
                <w:szCs w:val="22"/>
              </w:rPr>
            </w:pPr>
          </w:p>
        </w:tc>
        <w:tc>
          <w:tcPr>
            <w:tcW w:w="1107" w:type="dxa"/>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民兵抢险队</w:t>
            </w:r>
            <w:r>
              <w:rPr>
                <w:rFonts w:eastAsia="仿宋_GB2312"/>
                <w:kern w:val="0"/>
                <w:sz w:val="22"/>
                <w:szCs w:val="22"/>
              </w:rPr>
              <w:t>40</w:t>
            </w:r>
            <w:r>
              <w:rPr>
                <w:rFonts w:eastAsia="仿宋_GB2312"/>
                <w:kern w:val="0"/>
                <w:sz w:val="22"/>
                <w:szCs w:val="22"/>
              </w:rPr>
              <w:t>人</w:t>
            </w:r>
          </w:p>
        </w:tc>
        <w:tc>
          <w:tcPr>
            <w:tcW w:w="14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939"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兰口淤背</w:t>
            </w:r>
            <w:proofErr w:type="gramEnd"/>
            <w:r>
              <w:rPr>
                <w:rFonts w:eastAsia="仿宋_GB2312"/>
                <w:kern w:val="0"/>
                <w:sz w:val="22"/>
                <w:szCs w:val="22"/>
              </w:rPr>
              <w:t>区</w:t>
            </w:r>
          </w:p>
        </w:tc>
        <w:tc>
          <w:tcPr>
            <w:tcW w:w="12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9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170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8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9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李村镇医院派人跟踪医疗</w:t>
            </w:r>
          </w:p>
        </w:tc>
      </w:tr>
      <w:tr w:rsidR="00A8152C">
        <w:trPr>
          <w:trHeight w:val="1542"/>
          <w:jc w:val="center"/>
        </w:trPr>
        <w:tc>
          <w:tcPr>
            <w:tcW w:w="1257" w:type="dxa"/>
            <w:vMerge/>
            <w:vAlign w:val="center"/>
          </w:tcPr>
          <w:p w:rsidR="00A8152C" w:rsidRDefault="00A8152C">
            <w:pPr>
              <w:jc w:val="center"/>
              <w:rPr>
                <w:rFonts w:eastAsia="仿宋_GB2312"/>
                <w:sz w:val="22"/>
                <w:szCs w:val="22"/>
              </w:rPr>
            </w:pPr>
          </w:p>
        </w:tc>
        <w:tc>
          <w:tcPr>
            <w:tcW w:w="1107" w:type="dxa"/>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李村镇兰口村</w:t>
            </w:r>
            <w:r>
              <w:rPr>
                <w:rFonts w:eastAsia="仿宋_GB2312"/>
                <w:kern w:val="0"/>
                <w:sz w:val="22"/>
                <w:szCs w:val="22"/>
              </w:rPr>
              <w:t xml:space="preserve"> 300</w:t>
            </w:r>
            <w:r>
              <w:rPr>
                <w:rFonts w:eastAsia="仿宋_GB2312"/>
                <w:kern w:val="0"/>
                <w:sz w:val="22"/>
                <w:szCs w:val="22"/>
              </w:rPr>
              <w:t>人</w:t>
            </w:r>
          </w:p>
        </w:tc>
        <w:tc>
          <w:tcPr>
            <w:tcW w:w="14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93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兰口村</w:t>
            </w:r>
          </w:p>
        </w:tc>
        <w:tc>
          <w:tcPr>
            <w:tcW w:w="12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9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派驻一辆皮卡客货车</w:t>
            </w:r>
          </w:p>
        </w:tc>
        <w:tc>
          <w:tcPr>
            <w:tcW w:w="170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8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990" w:type="dxa"/>
            <w:vMerge w:val="restart"/>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牡丹区医院和</w:t>
            </w:r>
            <w:proofErr w:type="gramStart"/>
            <w:r>
              <w:rPr>
                <w:rFonts w:eastAsia="仿宋_GB2312"/>
                <w:kern w:val="0"/>
                <w:sz w:val="22"/>
                <w:szCs w:val="22"/>
              </w:rPr>
              <w:t>李村镇</w:t>
            </w:r>
            <w:proofErr w:type="gramEnd"/>
            <w:r>
              <w:rPr>
                <w:rFonts w:eastAsia="仿宋_GB2312"/>
                <w:kern w:val="0"/>
                <w:sz w:val="22"/>
                <w:szCs w:val="22"/>
              </w:rPr>
              <w:t>医院联合设点办公</w:t>
            </w:r>
          </w:p>
        </w:tc>
      </w:tr>
      <w:tr w:rsidR="00A8152C">
        <w:trPr>
          <w:trHeight w:val="1633"/>
          <w:jc w:val="center"/>
        </w:trPr>
        <w:tc>
          <w:tcPr>
            <w:tcW w:w="1257" w:type="dxa"/>
            <w:vMerge/>
            <w:vAlign w:val="center"/>
          </w:tcPr>
          <w:p w:rsidR="00A8152C" w:rsidRDefault="00A8152C">
            <w:pPr>
              <w:jc w:val="center"/>
              <w:rPr>
                <w:rFonts w:eastAsia="仿宋_GB2312"/>
                <w:sz w:val="22"/>
                <w:szCs w:val="22"/>
              </w:rPr>
            </w:pPr>
          </w:p>
        </w:tc>
        <w:tc>
          <w:tcPr>
            <w:tcW w:w="1107" w:type="dxa"/>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李村镇张闫楼村</w:t>
            </w:r>
            <w:r>
              <w:rPr>
                <w:rFonts w:eastAsia="仿宋_GB2312"/>
                <w:kern w:val="0"/>
                <w:sz w:val="22"/>
                <w:szCs w:val="22"/>
              </w:rPr>
              <w:t xml:space="preserve">400 </w:t>
            </w:r>
            <w:r>
              <w:rPr>
                <w:rFonts w:eastAsia="仿宋_GB2312"/>
                <w:kern w:val="0"/>
                <w:sz w:val="22"/>
                <w:szCs w:val="22"/>
              </w:rPr>
              <w:t>人</w:t>
            </w:r>
          </w:p>
        </w:tc>
        <w:tc>
          <w:tcPr>
            <w:tcW w:w="14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93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险情附近搭建帐篷</w:t>
            </w:r>
          </w:p>
        </w:tc>
        <w:tc>
          <w:tcPr>
            <w:tcW w:w="12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9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派驻一辆皮卡客货车</w:t>
            </w:r>
          </w:p>
        </w:tc>
        <w:tc>
          <w:tcPr>
            <w:tcW w:w="170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8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990" w:type="dxa"/>
            <w:vMerge/>
            <w:vAlign w:val="center"/>
          </w:tcPr>
          <w:p w:rsidR="00A8152C" w:rsidRDefault="00A8152C">
            <w:pPr>
              <w:jc w:val="center"/>
              <w:rPr>
                <w:rFonts w:eastAsia="仿宋_GB2312"/>
                <w:sz w:val="22"/>
                <w:szCs w:val="22"/>
              </w:rPr>
            </w:pPr>
          </w:p>
        </w:tc>
      </w:tr>
    </w:tbl>
    <w:p w:rsidR="00A8152C" w:rsidRDefault="006F7766">
      <w:r>
        <w:br w:type="page"/>
      </w:r>
      <w:r>
        <w:rPr>
          <w:kern w:val="0"/>
          <w:sz w:val="34"/>
          <w:szCs w:val="34"/>
        </w:rPr>
        <w:lastRenderedPageBreak/>
        <w:t xml:space="preserve">                                   </w:t>
      </w:r>
      <w:r>
        <w:rPr>
          <w:kern w:val="0"/>
          <w:sz w:val="34"/>
          <w:szCs w:val="34"/>
        </w:rPr>
        <w:t>牡丹区后勤保障表</w:t>
      </w:r>
      <w:r>
        <w:rPr>
          <w:kern w:val="0"/>
          <w:sz w:val="34"/>
          <w:szCs w:val="34"/>
        </w:rPr>
        <w:t xml:space="preserve">                   </w:t>
      </w:r>
      <w:r>
        <w:rPr>
          <w:kern w:val="0"/>
          <w:sz w:val="34"/>
          <w:szCs w:val="34"/>
        </w:rPr>
        <w:t>兰口渗水段表二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4"/>
        <w:gridCol w:w="1452"/>
        <w:gridCol w:w="1615"/>
        <w:gridCol w:w="1077"/>
        <w:gridCol w:w="1179"/>
        <w:gridCol w:w="1794"/>
        <w:gridCol w:w="1695"/>
        <w:gridCol w:w="1758"/>
        <w:gridCol w:w="1715"/>
      </w:tblGrid>
      <w:tr w:rsidR="00A8152C">
        <w:trPr>
          <w:trHeight w:val="1153"/>
          <w:jc w:val="center"/>
        </w:trPr>
        <w:tc>
          <w:tcPr>
            <w:tcW w:w="1904" w:type="dxa"/>
            <w:vAlign w:val="center"/>
          </w:tcPr>
          <w:p w:rsidR="00A8152C" w:rsidRDefault="006F7766">
            <w:pPr>
              <w:widowControl/>
              <w:jc w:val="center"/>
              <w:textAlignment w:val="center"/>
              <w:rPr>
                <w:rFonts w:ascii="黑体" w:eastAsia="黑体" w:hAnsi="黑体" w:cs="黑体"/>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及位置桩号</w:t>
            </w:r>
          </w:p>
        </w:tc>
        <w:tc>
          <w:tcPr>
            <w:tcW w:w="1452"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抢险队伍及人数</w:t>
            </w:r>
          </w:p>
        </w:tc>
        <w:tc>
          <w:tcPr>
            <w:tcW w:w="161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负责后勤保障工作的领导及地方行政首长</w:t>
            </w:r>
          </w:p>
        </w:tc>
        <w:tc>
          <w:tcPr>
            <w:tcW w:w="1077"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179"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79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169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758"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71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480"/>
          <w:jc w:val="center"/>
        </w:trPr>
        <w:tc>
          <w:tcPr>
            <w:tcW w:w="1904" w:type="dxa"/>
            <w:vMerge w:val="restart"/>
            <w:vAlign w:val="center"/>
          </w:tcPr>
          <w:p w:rsidR="00A8152C" w:rsidRDefault="006F7766">
            <w:pPr>
              <w:widowControl/>
              <w:jc w:val="center"/>
              <w:textAlignment w:val="center"/>
              <w:rPr>
                <w:sz w:val="22"/>
                <w:szCs w:val="22"/>
              </w:rPr>
            </w:pPr>
            <w:r>
              <w:rPr>
                <w:kern w:val="0"/>
                <w:sz w:val="22"/>
                <w:szCs w:val="22"/>
              </w:rPr>
              <w:t>10000~15000</w:t>
            </w:r>
            <w:r>
              <w:rPr>
                <w:kern w:val="0"/>
                <w:sz w:val="22"/>
                <w:szCs w:val="22"/>
              </w:rPr>
              <w:br/>
              <w:t>227+500~228+000</w:t>
            </w:r>
          </w:p>
        </w:tc>
        <w:tc>
          <w:tcPr>
            <w:tcW w:w="145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专业抢险队</w:t>
            </w:r>
            <w:r>
              <w:rPr>
                <w:rFonts w:eastAsia="仿宋_GB2312"/>
                <w:kern w:val="0"/>
                <w:sz w:val="22"/>
                <w:szCs w:val="22"/>
              </w:rPr>
              <w:t xml:space="preserve">36 </w:t>
            </w:r>
            <w:r>
              <w:rPr>
                <w:rFonts w:eastAsia="仿宋_GB2312"/>
                <w:kern w:val="0"/>
                <w:sz w:val="22"/>
                <w:szCs w:val="22"/>
              </w:rPr>
              <w:t>人</w:t>
            </w:r>
          </w:p>
        </w:tc>
        <w:tc>
          <w:tcPr>
            <w:tcW w:w="1615"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107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1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食堂在刘庄管理段</w:t>
            </w:r>
          </w:p>
        </w:tc>
        <w:tc>
          <w:tcPr>
            <w:tcW w:w="179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一辆警车和一辆面包车待命</w:t>
            </w:r>
          </w:p>
        </w:tc>
        <w:tc>
          <w:tcPr>
            <w:tcW w:w="16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水政派出所和</w:t>
            </w:r>
            <w:proofErr w:type="gramStart"/>
            <w:r>
              <w:rPr>
                <w:rFonts w:eastAsia="仿宋_GB2312"/>
                <w:kern w:val="0"/>
                <w:sz w:val="22"/>
                <w:szCs w:val="22"/>
              </w:rPr>
              <w:t>李村镇</w:t>
            </w:r>
            <w:proofErr w:type="gramEnd"/>
            <w:r>
              <w:rPr>
                <w:rFonts w:eastAsia="仿宋_GB2312"/>
                <w:kern w:val="0"/>
                <w:sz w:val="22"/>
                <w:szCs w:val="22"/>
              </w:rPr>
              <w:t>各派驻一人</w:t>
            </w:r>
            <w:proofErr w:type="gramStart"/>
            <w:r>
              <w:rPr>
                <w:rFonts w:eastAsia="仿宋_GB2312"/>
                <w:kern w:val="0"/>
                <w:sz w:val="22"/>
                <w:szCs w:val="22"/>
              </w:rPr>
              <w:t>联手搞好</w:t>
            </w:r>
            <w:proofErr w:type="gramEnd"/>
            <w:r>
              <w:rPr>
                <w:rFonts w:eastAsia="仿宋_GB2312"/>
                <w:kern w:val="0"/>
                <w:sz w:val="22"/>
                <w:szCs w:val="22"/>
              </w:rPr>
              <w:t>治安保卫</w:t>
            </w:r>
          </w:p>
        </w:tc>
        <w:tc>
          <w:tcPr>
            <w:tcW w:w="175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牡丹河务局办公室抽两名同志</w:t>
            </w:r>
          </w:p>
        </w:tc>
        <w:tc>
          <w:tcPr>
            <w:tcW w:w="1715" w:type="dxa"/>
            <w:vAlign w:val="center"/>
          </w:tcPr>
          <w:p w:rsidR="00A8152C" w:rsidRDefault="006F7766">
            <w:pPr>
              <w:widowControl/>
              <w:jc w:val="center"/>
              <w:textAlignment w:val="center"/>
              <w:rPr>
                <w:rFonts w:ascii="仿宋_GB2312" w:eastAsia="仿宋_GB2312" w:hAnsi="仿宋_GB2312" w:cs="仿宋_GB2312"/>
                <w:sz w:val="22"/>
                <w:szCs w:val="22"/>
              </w:rPr>
            </w:pPr>
            <w:r>
              <w:rPr>
                <w:rFonts w:ascii="仿宋_GB2312" w:eastAsia="仿宋_GB2312" w:hAnsi="仿宋_GB2312" w:cs="仿宋_GB2312" w:hint="eastAsia"/>
                <w:kern w:val="0"/>
                <w:sz w:val="22"/>
                <w:szCs w:val="22"/>
              </w:rPr>
              <w:t>在刘庄管理段医疗</w:t>
            </w:r>
          </w:p>
        </w:tc>
      </w:tr>
      <w:tr w:rsidR="00A8152C">
        <w:trPr>
          <w:trHeight w:val="810"/>
          <w:jc w:val="center"/>
        </w:trPr>
        <w:tc>
          <w:tcPr>
            <w:tcW w:w="1904" w:type="dxa"/>
            <w:vMerge/>
            <w:vAlign w:val="center"/>
          </w:tcPr>
          <w:p w:rsidR="00A8152C" w:rsidRDefault="00A8152C">
            <w:pPr>
              <w:jc w:val="center"/>
              <w:rPr>
                <w:sz w:val="22"/>
                <w:szCs w:val="22"/>
              </w:rPr>
            </w:pPr>
          </w:p>
        </w:tc>
        <w:tc>
          <w:tcPr>
            <w:tcW w:w="145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民兵抢险队</w:t>
            </w:r>
            <w:r>
              <w:rPr>
                <w:rFonts w:eastAsia="仿宋_GB2312"/>
                <w:kern w:val="0"/>
                <w:sz w:val="22"/>
                <w:szCs w:val="22"/>
              </w:rPr>
              <w:t>40</w:t>
            </w:r>
            <w:r>
              <w:rPr>
                <w:rFonts w:eastAsia="仿宋_GB2312"/>
                <w:kern w:val="0"/>
                <w:sz w:val="22"/>
                <w:szCs w:val="22"/>
              </w:rPr>
              <w:t>人</w:t>
            </w:r>
          </w:p>
        </w:tc>
        <w:tc>
          <w:tcPr>
            <w:tcW w:w="161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1077"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兰口淤背</w:t>
            </w:r>
            <w:proofErr w:type="gramEnd"/>
            <w:r>
              <w:rPr>
                <w:rFonts w:eastAsia="仿宋_GB2312"/>
                <w:kern w:val="0"/>
                <w:sz w:val="22"/>
                <w:szCs w:val="22"/>
              </w:rPr>
              <w:t>区</w:t>
            </w:r>
          </w:p>
        </w:tc>
        <w:tc>
          <w:tcPr>
            <w:tcW w:w="11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79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16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75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15" w:type="dxa"/>
            <w:vAlign w:val="center"/>
          </w:tcPr>
          <w:p w:rsidR="00A8152C" w:rsidRDefault="006F7766">
            <w:pPr>
              <w:widowControl/>
              <w:jc w:val="center"/>
              <w:textAlignment w:val="center"/>
              <w:rPr>
                <w:rFonts w:ascii="仿宋_GB2312" w:eastAsia="仿宋_GB2312" w:hAnsi="仿宋_GB2312" w:cs="仿宋_GB2312"/>
                <w:sz w:val="22"/>
                <w:szCs w:val="22"/>
              </w:rPr>
            </w:pPr>
            <w:r>
              <w:rPr>
                <w:rFonts w:ascii="仿宋_GB2312" w:eastAsia="仿宋_GB2312" w:hAnsi="仿宋_GB2312" w:cs="仿宋_GB2312" w:hint="eastAsia"/>
                <w:kern w:val="0"/>
                <w:sz w:val="22"/>
                <w:szCs w:val="22"/>
              </w:rPr>
              <w:t>李村镇医院派人设点</w:t>
            </w:r>
          </w:p>
        </w:tc>
      </w:tr>
      <w:tr w:rsidR="00A8152C">
        <w:trPr>
          <w:trHeight w:val="1380"/>
          <w:jc w:val="center"/>
        </w:trPr>
        <w:tc>
          <w:tcPr>
            <w:tcW w:w="1904" w:type="dxa"/>
            <w:vMerge/>
            <w:vAlign w:val="center"/>
          </w:tcPr>
          <w:p w:rsidR="00A8152C" w:rsidRDefault="00A8152C">
            <w:pPr>
              <w:jc w:val="center"/>
              <w:rPr>
                <w:sz w:val="22"/>
                <w:szCs w:val="22"/>
              </w:rPr>
            </w:pPr>
          </w:p>
        </w:tc>
        <w:tc>
          <w:tcPr>
            <w:tcW w:w="145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李村镇兰口村、西李庄</w:t>
            </w:r>
            <w:r>
              <w:rPr>
                <w:rFonts w:eastAsia="仿宋_GB2312"/>
                <w:kern w:val="0"/>
                <w:sz w:val="22"/>
                <w:szCs w:val="22"/>
              </w:rPr>
              <w:t>300</w:t>
            </w:r>
            <w:r>
              <w:rPr>
                <w:rFonts w:eastAsia="仿宋_GB2312"/>
                <w:kern w:val="0"/>
                <w:sz w:val="22"/>
                <w:szCs w:val="22"/>
              </w:rPr>
              <w:t>人</w:t>
            </w:r>
          </w:p>
        </w:tc>
        <w:tc>
          <w:tcPr>
            <w:tcW w:w="161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07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兰口村</w:t>
            </w:r>
          </w:p>
        </w:tc>
        <w:tc>
          <w:tcPr>
            <w:tcW w:w="11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79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派驻一辆皮卡客货车</w:t>
            </w:r>
          </w:p>
        </w:tc>
        <w:tc>
          <w:tcPr>
            <w:tcW w:w="16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75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15" w:type="dxa"/>
            <w:vAlign w:val="center"/>
          </w:tcPr>
          <w:p w:rsidR="00A8152C" w:rsidRDefault="006F7766">
            <w:pPr>
              <w:widowControl/>
              <w:jc w:val="center"/>
              <w:textAlignment w:val="center"/>
              <w:rPr>
                <w:rFonts w:ascii="仿宋_GB2312" w:eastAsia="仿宋_GB2312" w:hAnsi="仿宋_GB2312" w:cs="仿宋_GB2312"/>
                <w:sz w:val="22"/>
                <w:szCs w:val="22"/>
              </w:rPr>
            </w:pPr>
            <w:r>
              <w:rPr>
                <w:rFonts w:ascii="仿宋_GB2312" w:eastAsia="仿宋_GB2312" w:hAnsi="仿宋_GB2312" w:cs="仿宋_GB2312" w:hint="eastAsia"/>
                <w:kern w:val="0"/>
                <w:sz w:val="22"/>
                <w:szCs w:val="22"/>
              </w:rPr>
              <w:t>牡丹区医院和</w:t>
            </w:r>
            <w:proofErr w:type="gramStart"/>
            <w:r>
              <w:rPr>
                <w:rFonts w:ascii="仿宋_GB2312" w:eastAsia="仿宋_GB2312" w:hAnsi="仿宋_GB2312" w:cs="仿宋_GB2312" w:hint="eastAsia"/>
                <w:kern w:val="0"/>
                <w:sz w:val="22"/>
                <w:szCs w:val="22"/>
              </w:rPr>
              <w:t>李村镇</w:t>
            </w:r>
            <w:proofErr w:type="gramEnd"/>
            <w:r>
              <w:rPr>
                <w:rFonts w:ascii="仿宋_GB2312" w:eastAsia="仿宋_GB2312" w:hAnsi="仿宋_GB2312" w:cs="仿宋_GB2312" w:hint="eastAsia"/>
                <w:kern w:val="0"/>
                <w:sz w:val="22"/>
                <w:szCs w:val="22"/>
              </w:rPr>
              <w:t>医院联合设点医疗</w:t>
            </w:r>
          </w:p>
        </w:tc>
      </w:tr>
      <w:tr w:rsidR="00A8152C">
        <w:trPr>
          <w:trHeight w:val="840"/>
          <w:jc w:val="center"/>
        </w:trPr>
        <w:tc>
          <w:tcPr>
            <w:tcW w:w="1904" w:type="dxa"/>
            <w:vMerge/>
            <w:vAlign w:val="center"/>
          </w:tcPr>
          <w:p w:rsidR="00A8152C" w:rsidRDefault="00A8152C">
            <w:pPr>
              <w:jc w:val="center"/>
              <w:rPr>
                <w:sz w:val="22"/>
                <w:szCs w:val="22"/>
              </w:rPr>
            </w:pPr>
          </w:p>
        </w:tc>
        <w:tc>
          <w:tcPr>
            <w:tcW w:w="145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李村镇张闫楼村</w:t>
            </w:r>
            <w:r>
              <w:rPr>
                <w:rFonts w:eastAsia="仿宋_GB2312"/>
                <w:kern w:val="0"/>
                <w:sz w:val="22"/>
                <w:szCs w:val="22"/>
              </w:rPr>
              <w:t xml:space="preserve"> 400</w:t>
            </w:r>
            <w:r>
              <w:rPr>
                <w:rFonts w:eastAsia="仿宋_GB2312"/>
                <w:kern w:val="0"/>
                <w:sz w:val="22"/>
                <w:szCs w:val="22"/>
              </w:rPr>
              <w:t>人</w:t>
            </w:r>
          </w:p>
        </w:tc>
        <w:tc>
          <w:tcPr>
            <w:tcW w:w="161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07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险情附近搭建帐篷</w:t>
            </w:r>
          </w:p>
        </w:tc>
        <w:tc>
          <w:tcPr>
            <w:tcW w:w="11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79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派驻一辆皮卡客货车</w:t>
            </w:r>
          </w:p>
        </w:tc>
        <w:tc>
          <w:tcPr>
            <w:tcW w:w="16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75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15" w:type="dxa"/>
            <w:vMerge w:val="restart"/>
            <w:vAlign w:val="center"/>
          </w:tcPr>
          <w:p w:rsidR="00A8152C" w:rsidRDefault="006F7766">
            <w:pPr>
              <w:widowControl/>
              <w:jc w:val="center"/>
              <w:textAlignment w:val="center"/>
              <w:rPr>
                <w:rFonts w:ascii="仿宋_GB2312" w:eastAsia="仿宋_GB2312" w:hAnsi="仿宋_GB2312" w:cs="仿宋_GB2312"/>
                <w:sz w:val="22"/>
                <w:szCs w:val="22"/>
              </w:rPr>
            </w:pPr>
            <w:r>
              <w:rPr>
                <w:rFonts w:ascii="仿宋_GB2312" w:eastAsia="仿宋_GB2312" w:hAnsi="仿宋_GB2312" w:cs="仿宋_GB2312" w:hint="eastAsia"/>
                <w:kern w:val="0"/>
                <w:sz w:val="22"/>
                <w:szCs w:val="22"/>
              </w:rPr>
              <w:t>兰口房台设立医务室并针对附近驻扎的抢险队实行巡回医疗</w:t>
            </w:r>
          </w:p>
        </w:tc>
      </w:tr>
      <w:tr w:rsidR="00A8152C">
        <w:trPr>
          <w:trHeight w:val="1300"/>
          <w:jc w:val="center"/>
        </w:trPr>
        <w:tc>
          <w:tcPr>
            <w:tcW w:w="1904" w:type="dxa"/>
            <w:vMerge/>
            <w:vAlign w:val="center"/>
          </w:tcPr>
          <w:p w:rsidR="00A8152C" w:rsidRDefault="00A8152C">
            <w:pPr>
              <w:jc w:val="center"/>
              <w:rPr>
                <w:sz w:val="22"/>
                <w:szCs w:val="22"/>
              </w:rPr>
            </w:pPr>
          </w:p>
        </w:tc>
        <w:tc>
          <w:tcPr>
            <w:tcW w:w="145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李村镇贾庄村、河口村</w:t>
            </w:r>
            <w:r>
              <w:rPr>
                <w:rFonts w:eastAsia="仿宋_GB2312"/>
                <w:kern w:val="0"/>
                <w:sz w:val="22"/>
                <w:szCs w:val="22"/>
              </w:rPr>
              <w:t>500</w:t>
            </w:r>
            <w:r>
              <w:rPr>
                <w:rFonts w:eastAsia="仿宋_GB2312"/>
                <w:kern w:val="0"/>
                <w:sz w:val="22"/>
                <w:szCs w:val="22"/>
              </w:rPr>
              <w:t>人</w:t>
            </w:r>
          </w:p>
        </w:tc>
        <w:tc>
          <w:tcPr>
            <w:tcW w:w="161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07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贾庄村北搭帐篷</w:t>
            </w:r>
          </w:p>
        </w:tc>
        <w:tc>
          <w:tcPr>
            <w:tcW w:w="11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79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派驻一辆客货车</w:t>
            </w:r>
          </w:p>
        </w:tc>
        <w:tc>
          <w:tcPr>
            <w:tcW w:w="16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李村镇派出所和市公安局牡丹分局各抽一名同志</w:t>
            </w:r>
          </w:p>
        </w:tc>
        <w:tc>
          <w:tcPr>
            <w:tcW w:w="175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15" w:type="dxa"/>
            <w:vMerge/>
            <w:vAlign w:val="center"/>
          </w:tcPr>
          <w:p w:rsidR="00A8152C" w:rsidRDefault="00A8152C">
            <w:pPr>
              <w:jc w:val="center"/>
              <w:rPr>
                <w:sz w:val="22"/>
                <w:szCs w:val="22"/>
              </w:rPr>
            </w:pPr>
          </w:p>
        </w:tc>
      </w:tr>
    </w:tbl>
    <w:p w:rsidR="00A8152C" w:rsidRDefault="006F7766">
      <w:r>
        <w:br w:type="page"/>
      </w:r>
      <w:r>
        <w:lastRenderedPageBreak/>
        <w:t xml:space="preserve">                                                </w:t>
      </w:r>
      <w:r>
        <w:rPr>
          <w:kern w:val="0"/>
          <w:sz w:val="34"/>
          <w:szCs w:val="34"/>
        </w:rPr>
        <w:t>牡丹区防洪预案后勤保障方案</w:t>
      </w:r>
      <w:r>
        <w:rPr>
          <w:kern w:val="0"/>
          <w:sz w:val="34"/>
          <w:szCs w:val="34"/>
        </w:rPr>
        <w:t xml:space="preserve">             </w:t>
      </w:r>
      <w:r>
        <w:rPr>
          <w:kern w:val="0"/>
          <w:sz w:val="34"/>
          <w:szCs w:val="34"/>
        </w:rPr>
        <w:t>兰口管涌段表三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8"/>
        <w:gridCol w:w="1276"/>
        <w:gridCol w:w="1495"/>
        <w:gridCol w:w="1284"/>
        <w:gridCol w:w="1198"/>
        <w:gridCol w:w="1427"/>
        <w:gridCol w:w="2034"/>
        <w:gridCol w:w="1866"/>
        <w:gridCol w:w="1770"/>
      </w:tblGrid>
      <w:tr w:rsidR="00A8152C">
        <w:trPr>
          <w:trHeight w:val="1141"/>
          <w:jc w:val="center"/>
        </w:trPr>
        <w:tc>
          <w:tcPr>
            <w:tcW w:w="2018" w:type="dxa"/>
            <w:vAlign w:val="center"/>
          </w:tcPr>
          <w:p w:rsidR="00A8152C" w:rsidRDefault="006F7766">
            <w:pPr>
              <w:widowControl/>
              <w:jc w:val="center"/>
              <w:textAlignment w:val="center"/>
              <w:rPr>
                <w:rFonts w:ascii="黑体" w:eastAsia="黑体" w:hAnsi="黑体" w:cs="黑体"/>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及位置桩号</w:t>
            </w:r>
          </w:p>
        </w:tc>
        <w:tc>
          <w:tcPr>
            <w:tcW w:w="1276"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抢险队伍及人数</w:t>
            </w:r>
          </w:p>
        </w:tc>
        <w:tc>
          <w:tcPr>
            <w:tcW w:w="149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负责后勤保障工作的领导及地方行政首长</w:t>
            </w:r>
          </w:p>
        </w:tc>
        <w:tc>
          <w:tcPr>
            <w:tcW w:w="128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198"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427"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203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866"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77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066"/>
          <w:jc w:val="center"/>
        </w:trPr>
        <w:tc>
          <w:tcPr>
            <w:tcW w:w="2018" w:type="dxa"/>
            <w:vMerge w:val="restart"/>
            <w:vAlign w:val="center"/>
          </w:tcPr>
          <w:p w:rsidR="00A8152C" w:rsidRDefault="006F7766">
            <w:pPr>
              <w:widowControl/>
              <w:jc w:val="center"/>
              <w:textAlignment w:val="center"/>
              <w:rPr>
                <w:kern w:val="0"/>
                <w:sz w:val="22"/>
                <w:szCs w:val="22"/>
              </w:rPr>
            </w:pPr>
            <w:r>
              <w:rPr>
                <w:kern w:val="0"/>
                <w:sz w:val="22"/>
                <w:szCs w:val="22"/>
              </w:rPr>
              <w:t>15000~22000</w:t>
            </w:r>
          </w:p>
          <w:p w:rsidR="00A8152C" w:rsidRDefault="006F7766">
            <w:pPr>
              <w:widowControl/>
              <w:jc w:val="center"/>
              <w:textAlignment w:val="center"/>
              <w:rPr>
                <w:sz w:val="22"/>
                <w:szCs w:val="22"/>
              </w:rPr>
            </w:pPr>
            <w:r>
              <w:rPr>
                <w:kern w:val="0"/>
                <w:sz w:val="22"/>
                <w:szCs w:val="22"/>
              </w:rPr>
              <w:t>227+000~227+500</w:t>
            </w: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专业抢险队</w:t>
            </w:r>
            <w:r>
              <w:rPr>
                <w:rFonts w:eastAsia="仿宋_GB2312"/>
                <w:kern w:val="0"/>
                <w:sz w:val="22"/>
                <w:szCs w:val="22"/>
              </w:rPr>
              <w:t xml:space="preserve">36 </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食堂在刘庄管理段</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一辆警车和一辆面包车</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水政派出所和</w:t>
            </w:r>
            <w:proofErr w:type="gramStart"/>
            <w:r>
              <w:rPr>
                <w:rFonts w:eastAsia="仿宋_GB2312"/>
                <w:kern w:val="0"/>
                <w:sz w:val="22"/>
                <w:szCs w:val="22"/>
              </w:rPr>
              <w:t>李村镇</w:t>
            </w:r>
            <w:proofErr w:type="gramEnd"/>
            <w:r>
              <w:rPr>
                <w:rFonts w:eastAsia="仿宋_GB2312"/>
                <w:kern w:val="0"/>
                <w:sz w:val="22"/>
                <w:szCs w:val="22"/>
              </w:rPr>
              <w:t>各派驻一人</w:t>
            </w:r>
            <w:proofErr w:type="gramStart"/>
            <w:r>
              <w:rPr>
                <w:rFonts w:eastAsia="仿宋_GB2312"/>
                <w:kern w:val="0"/>
                <w:sz w:val="22"/>
                <w:szCs w:val="22"/>
              </w:rPr>
              <w:t>联手搞好</w:t>
            </w:r>
            <w:proofErr w:type="gramEnd"/>
            <w:r>
              <w:rPr>
                <w:rFonts w:eastAsia="仿宋_GB2312"/>
                <w:kern w:val="0"/>
                <w:sz w:val="22"/>
                <w:szCs w:val="22"/>
              </w:rPr>
              <w:t>治安保卫</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牡丹河务局办公室和服务处各抽一名同志</w:t>
            </w:r>
          </w:p>
        </w:tc>
        <w:tc>
          <w:tcPr>
            <w:tcW w:w="1770" w:type="dxa"/>
            <w:vMerge w:val="restart"/>
            <w:vAlign w:val="center"/>
          </w:tcPr>
          <w:p w:rsidR="00A8152C" w:rsidRDefault="006F7766">
            <w:pPr>
              <w:widowControl/>
              <w:jc w:val="center"/>
              <w:textAlignment w:val="center"/>
              <w:rPr>
                <w:rFonts w:ascii="仿宋_GB2312" w:eastAsia="仿宋_GB2312" w:hAnsi="仿宋_GB2312" w:cs="仿宋_GB2312"/>
                <w:sz w:val="22"/>
                <w:szCs w:val="22"/>
              </w:rPr>
            </w:pPr>
            <w:proofErr w:type="gramStart"/>
            <w:r>
              <w:rPr>
                <w:rFonts w:ascii="仿宋_GB2312" w:eastAsia="仿宋_GB2312" w:hAnsi="仿宋_GB2312" w:cs="仿宋_GB2312" w:hint="eastAsia"/>
                <w:kern w:val="0"/>
                <w:sz w:val="22"/>
                <w:szCs w:val="22"/>
              </w:rPr>
              <w:t>兰口淤背</w:t>
            </w:r>
            <w:proofErr w:type="gramEnd"/>
            <w:r>
              <w:rPr>
                <w:rFonts w:ascii="仿宋_GB2312" w:eastAsia="仿宋_GB2312" w:hAnsi="仿宋_GB2312" w:cs="仿宋_GB2312" w:hint="eastAsia"/>
                <w:kern w:val="0"/>
                <w:sz w:val="22"/>
                <w:szCs w:val="22"/>
              </w:rPr>
              <w:t>区设立医务室并针对附近驻扎的抢险队实行巡回医疗</w:t>
            </w:r>
          </w:p>
        </w:tc>
      </w:tr>
      <w:tr w:rsidR="00A8152C">
        <w:trPr>
          <w:trHeight w:val="102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民兵抢险队</w:t>
            </w:r>
            <w:r>
              <w:rPr>
                <w:rFonts w:eastAsia="仿宋_GB2312"/>
                <w:kern w:val="0"/>
                <w:sz w:val="22"/>
                <w:szCs w:val="22"/>
              </w:rPr>
              <w:t>40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1284"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兰口淤背</w:t>
            </w:r>
            <w:proofErr w:type="gramEnd"/>
            <w:r>
              <w:rPr>
                <w:rFonts w:eastAsia="仿宋_GB2312"/>
                <w:kern w:val="0"/>
                <w:sz w:val="22"/>
                <w:szCs w:val="22"/>
              </w:rPr>
              <w:t>区</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70" w:type="dxa"/>
            <w:vMerge/>
            <w:vAlign w:val="center"/>
          </w:tcPr>
          <w:p w:rsidR="00A8152C" w:rsidRDefault="00A8152C">
            <w:pPr>
              <w:jc w:val="center"/>
              <w:rPr>
                <w:rFonts w:ascii="仿宋_GB2312" w:eastAsia="仿宋_GB2312" w:hAnsi="仿宋_GB2312" w:cs="仿宋_GB2312"/>
                <w:sz w:val="22"/>
                <w:szCs w:val="22"/>
              </w:rPr>
            </w:pPr>
          </w:p>
        </w:tc>
      </w:tr>
      <w:tr w:rsidR="00A8152C">
        <w:trPr>
          <w:trHeight w:val="89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李村镇兰口村</w:t>
            </w:r>
            <w:r>
              <w:rPr>
                <w:rFonts w:eastAsia="仿宋_GB2312"/>
                <w:kern w:val="0"/>
                <w:sz w:val="22"/>
                <w:szCs w:val="22"/>
              </w:rPr>
              <w:t>400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兰口村</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派驻一辆皮卡客货车</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70" w:type="dxa"/>
            <w:vAlign w:val="center"/>
          </w:tcPr>
          <w:p w:rsidR="00A8152C" w:rsidRDefault="006F7766">
            <w:pPr>
              <w:widowControl/>
              <w:jc w:val="center"/>
              <w:textAlignment w:val="center"/>
              <w:rPr>
                <w:rFonts w:ascii="仿宋_GB2312" w:eastAsia="仿宋_GB2312" w:hAnsi="仿宋_GB2312" w:cs="仿宋_GB2312"/>
                <w:sz w:val="22"/>
                <w:szCs w:val="22"/>
              </w:rPr>
            </w:pPr>
            <w:r>
              <w:rPr>
                <w:rFonts w:ascii="仿宋_GB2312" w:eastAsia="仿宋_GB2312" w:hAnsi="仿宋_GB2312" w:cs="仿宋_GB2312" w:hint="eastAsia"/>
                <w:kern w:val="0"/>
                <w:sz w:val="22"/>
                <w:szCs w:val="22"/>
              </w:rPr>
              <w:t>牡丹区医院与李村镇医院联合设点或跟踪医疗</w:t>
            </w:r>
          </w:p>
        </w:tc>
      </w:tr>
      <w:tr w:rsidR="00A8152C">
        <w:trPr>
          <w:trHeight w:val="76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张闫楼村</w:t>
            </w:r>
            <w:r>
              <w:rPr>
                <w:rFonts w:eastAsia="仿宋_GB2312"/>
                <w:kern w:val="0"/>
                <w:sz w:val="22"/>
                <w:szCs w:val="22"/>
              </w:rPr>
              <w:t xml:space="preserve"> 400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险情附近搭建帐篷</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派驻一辆皮卡客货车</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70" w:type="dxa"/>
            <w:vMerge w:val="restart"/>
            <w:vAlign w:val="center"/>
          </w:tcPr>
          <w:p w:rsidR="00A8152C" w:rsidRDefault="006F7766">
            <w:pPr>
              <w:widowControl/>
              <w:jc w:val="center"/>
              <w:textAlignment w:val="center"/>
              <w:rPr>
                <w:rFonts w:ascii="仿宋_GB2312" w:eastAsia="仿宋_GB2312" w:hAnsi="仿宋_GB2312" w:cs="仿宋_GB2312"/>
                <w:sz w:val="22"/>
                <w:szCs w:val="22"/>
              </w:rPr>
            </w:pPr>
            <w:r>
              <w:rPr>
                <w:rFonts w:ascii="仿宋_GB2312" w:eastAsia="仿宋_GB2312" w:hAnsi="仿宋_GB2312" w:cs="仿宋_GB2312" w:hint="eastAsia"/>
                <w:kern w:val="0"/>
                <w:sz w:val="22"/>
                <w:szCs w:val="22"/>
              </w:rPr>
              <w:t>牡丹区医院与李村镇医院联合设点或跟踪医疗</w:t>
            </w:r>
          </w:p>
        </w:tc>
      </w:tr>
      <w:tr w:rsidR="00A8152C">
        <w:trPr>
          <w:trHeight w:val="74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贾庄村</w:t>
            </w:r>
            <w:r>
              <w:rPr>
                <w:rFonts w:eastAsia="仿宋_GB2312"/>
                <w:kern w:val="0"/>
                <w:sz w:val="22"/>
                <w:szCs w:val="22"/>
              </w:rPr>
              <w:t>800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贾庄村或搭帐篷</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70" w:type="dxa"/>
            <w:vMerge/>
            <w:vAlign w:val="center"/>
          </w:tcPr>
          <w:p w:rsidR="00A8152C" w:rsidRDefault="00A8152C">
            <w:pPr>
              <w:jc w:val="center"/>
              <w:rPr>
                <w:sz w:val="22"/>
                <w:szCs w:val="22"/>
              </w:rPr>
            </w:pPr>
          </w:p>
        </w:tc>
      </w:tr>
      <w:tr w:rsidR="00A8152C">
        <w:trPr>
          <w:trHeight w:val="66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后张村</w:t>
            </w:r>
            <w:r>
              <w:rPr>
                <w:rFonts w:eastAsia="仿宋_GB2312"/>
                <w:kern w:val="0"/>
                <w:sz w:val="22"/>
                <w:szCs w:val="22"/>
              </w:rPr>
              <w:t xml:space="preserve"> 400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后张村</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70" w:type="dxa"/>
            <w:vMerge/>
            <w:vAlign w:val="center"/>
          </w:tcPr>
          <w:p w:rsidR="00A8152C" w:rsidRDefault="00A8152C">
            <w:pPr>
              <w:jc w:val="center"/>
              <w:rPr>
                <w:sz w:val="22"/>
                <w:szCs w:val="22"/>
              </w:rPr>
            </w:pPr>
          </w:p>
        </w:tc>
      </w:tr>
      <w:tr w:rsidR="00A8152C">
        <w:trPr>
          <w:trHeight w:val="78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前张村</w:t>
            </w:r>
            <w:r>
              <w:rPr>
                <w:rFonts w:eastAsia="仿宋_GB2312"/>
                <w:kern w:val="0"/>
                <w:sz w:val="22"/>
                <w:szCs w:val="22"/>
              </w:rPr>
              <w:t xml:space="preserve"> 400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前张村</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770" w:type="dxa"/>
            <w:vMerge/>
            <w:vAlign w:val="center"/>
          </w:tcPr>
          <w:p w:rsidR="00A8152C" w:rsidRDefault="00A8152C">
            <w:pPr>
              <w:jc w:val="center"/>
              <w:rPr>
                <w:sz w:val="22"/>
                <w:szCs w:val="22"/>
              </w:rPr>
            </w:pPr>
          </w:p>
        </w:tc>
      </w:tr>
      <w:tr w:rsidR="00A8152C">
        <w:trPr>
          <w:trHeight w:val="850"/>
          <w:jc w:val="center"/>
        </w:trPr>
        <w:tc>
          <w:tcPr>
            <w:tcW w:w="2018" w:type="dxa"/>
            <w:vMerge/>
            <w:vAlign w:val="center"/>
          </w:tcPr>
          <w:p w:rsidR="00A8152C" w:rsidRDefault="00A8152C">
            <w:pPr>
              <w:jc w:val="center"/>
              <w:rPr>
                <w:sz w:val="22"/>
                <w:szCs w:val="22"/>
              </w:rPr>
            </w:pPr>
          </w:p>
        </w:tc>
        <w:tc>
          <w:tcPr>
            <w:tcW w:w="127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武警部队、解放军</w:t>
            </w:r>
            <w:r>
              <w:rPr>
                <w:rFonts w:eastAsia="仿宋_GB2312"/>
                <w:kern w:val="0"/>
                <w:sz w:val="22"/>
                <w:szCs w:val="22"/>
              </w:rPr>
              <w:t>100</w:t>
            </w:r>
            <w:r>
              <w:rPr>
                <w:rFonts w:eastAsia="仿宋_GB2312"/>
                <w:kern w:val="0"/>
                <w:sz w:val="22"/>
                <w:szCs w:val="22"/>
              </w:rPr>
              <w:t>人</w:t>
            </w:r>
          </w:p>
        </w:tc>
        <w:tc>
          <w:tcPr>
            <w:tcW w:w="1495" w:type="dxa"/>
            <w:vAlign w:val="center"/>
          </w:tcPr>
          <w:p w:rsidR="00A8152C" w:rsidRDefault="006F7766">
            <w:pPr>
              <w:widowControl/>
              <w:jc w:val="center"/>
              <w:textAlignment w:val="center"/>
              <w:rPr>
                <w:rFonts w:eastAsia="仿宋_GB2312"/>
                <w:sz w:val="22"/>
                <w:szCs w:val="22"/>
              </w:rPr>
            </w:pPr>
            <w:r>
              <w:rPr>
                <w:rFonts w:eastAsia="仿宋_GB2312"/>
                <w:sz w:val="22"/>
                <w:szCs w:val="22"/>
              </w:rPr>
              <w:t>葛广勋</w:t>
            </w:r>
          </w:p>
        </w:tc>
        <w:tc>
          <w:tcPr>
            <w:tcW w:w="128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李村镇驻地</w:t>
            </w:r>
          </w:p>
        </w:tc>
        <w:tc>
          <w:tcPr>
            <w:tcW w:w="11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驻地设食堂</w:t>
            </w:r>
          </w:p>
        </w:tc>
        <w:tc>
          <w:tcPr>
            <w:tcW w:w="142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军队小车和部队军用卡车</w:t>
            </w:r>
          </w:p>
        </w:tc>
        <w:tc>
          <w:tcPr>
            <w:tcW w:w="20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86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770" w:type="dxa"/>
            <w:vMerge/>
            <w:vAlign w:val="center"/>
          </w:tcPr>
          <w:p w:rsidR="00A8152C" w:rsidRDefault="00A8152C">
            <w:pPr>
              <w:jc w:val="center"/>
              <w:rPr>
                <w:sz w:val="22"/>
                <w:szCs w:val="22"/>
              </w:rPr>
            </w:pPr>
          </w:p>
        </w:tc>
      </w:tr>
    </w:tbl>
    <w:p w:rsidR="00A8152C" w:rsidRDefault="00A8152C">
      <w:pPr>
        <w:pStyle w:val="a6"/>
        <w:adjustRightInd w:val="0"/>
        <w:snapToGrid w:val="0"/>
        <w:spacing w:line="612" w:lineRule="exact"/>
        <w:ind w:firstLine="0"/>
        <w:rPr>
          <w:rFonts w:ascii="Times New Roman" w:eastAsia="仿宋_GB2312" w:hAnsi="Times New Roman"/>
          <w:sz w:val="32"/>
          <w:szCs w:val="32"/>
        </w:rPr>
        <w:sectPr w:rsidR="00A8152C">
          <w:pgSz w:w="16840" w:h="11907" w:orient="landscape"/>
          <w:pgMar w:top="1134" w:right="1134" w:bottom="1134" w:left="1134" w:header="851" w:footer="992" w:gutter="0"/>
          <w:paperSrc w:first="15" w:other="15"/>
          <w:pgNumType w:fmt="numberInDash"/>
          <w:cols w:space="720"/>
        </w:sectPr>
      </w:pPr>
    </w:p>
    <w:p w:rsidR="00A8152C" w:rsidRDefault="006F7766">
      <w:pPr>
        <w:jc w:val="center"/>
      </w:pPr>
      <w:r>
        <w:rPr>
          <w:kern w:val="0"/>
          <w:sz w:val="34"/>
          <w:szCs w:val="34"/>
        </w:rPr>
        <w:lastRenderedPageBreak/>
        <w:t xml:space="preserve">                          </w:t>
      </w:r>
      <w:r>
        <w:rPr>
          <w:kern w:val="0"/>
          <w:sz w:val="34"/>
          <w:szCs w:val="34"/>
        </w:rPr>
        <w:t>牡丹区后勤保障方案图表</w:t>
      </w:r>
      <w:r>
        <w:rPr>
          <w:kern w:val="0"/>
          <w:sz w:val="34"/>
          <w:szCs w:val="34"/>
        </w:rPr>
        <w:t xml:space="preserve">       217+968--219+700 </w:t>
      </w:r>
      <w:r>
        <w:rPr>
          <w:kern w:val="0"/>
          <w:sz w:val="34"/>
          <w:szCs w:val="34"/>
        </w:rPr>
        <w:t>风浪段表一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6"/>
        <w:gridCol w:w="1445"/>
        <w:gridCol w:w="1865"/>
        <w:gridCol w:w="1120"/>
        <w:gridCol w:w="1218"/>
        <w:gridCol w:w="1279"/>
        <w:gridCol w:w="1736"/>
        <w:gridCol w:w="1801"/>
        <w:gridCol w:w="1667"/>
      </w:tblGrid>
      <w:tr w:rsidR="00A8152C">
        <w:trPr>
          <w:trHeight w:val="1080"/>
          <w:jc w:val="center"/>
        </w:trPr>
        <w:tc>
          <w:tcPr>
            <w:tcW w:w="2086" w:type="dxa"/>
            <w:vAlign w:val="center"/>
          </w:tcPr>
          <w:p w:rsidR="00A8152C" w:rsidRDefault="006F7766">
            <w:pPr>
              <w:widowControl/>
              <w:jc w:val="center"/>
              <w:textAlignment w:val="center"/>
              <w:rPr>
                <w:rFonts w:ascii="黑体" w:eastAsia="黑体" w:hAnsi="黑体" w:cs="黑体"/>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及位置桩号</w:t>
            </w:r>
          </w:p>
        </w:tc>
        <w:tc>
          <w:tcPr>
            <w:tcW w:w="144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抢险队伍及人数</w:t>
            </w:r>
          </w:p>
        </w:tc>
        <w:tc>
          <w:tcPr>
            <w:tcW w:w="186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负责后勤保障工作的领导及地方行政首长</w:t>
            </w:r>
          </w:p>
        </w:tc>
        <w:tc>
          <w:tcPr>
            <w:tcW w:w="112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218"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279"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1736"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801"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667"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610"/>
          <w:jc w:val="center"/>
        </w:trPr>
        <w:tc>
          <w:tcPr>
            <w:tcW w:w="2086" w:type="dxa"/>
            <w:vMerge w:val="restart"/>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6000~10000</w:t>
            </w:r>
          </w:p>
          <w:p w:rsidR="00A8152C" w:rsidRDefault="006F7766">
            <w:pPr>
              <w:widowControl/>
              <w:jc w:val="center"/>
              <w:textAlignment w:val="center"/>
              <w:rPr>
                <w:rFonts w:eastAsia="仿宋_GB2312"/>
                <w:sz w:val="22"/>
                <w:szCs w:val="22"/>
              </w:rPr>
            </w:pPr>
            <w:r>
              <w:rPr>
                <w:rFonts w:eastAsia="仿宋_GB2312"/>
                <w:kern w:val="0"/>
                <w:sz w:val="22"/>
                <w:szCs w:val="22"/>
              </w:rPr>
              <w:t>217+968~219+700</w:t>
            </w:r>
          </w:p>
        </w:tc>
        <w:tc>
          <w:tcPr>
            <w:tcW w:w="144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专业抢险队</w:t>
            </w:r>
            <w:r>
              <w:rPr>
                <w:rFonts w:eastAsia="仿宋_GB2312"/>
                <w:kern w:val="0"/>
                <w:sz w:val="22"/>
                <w:szCs w:val="22"/>
              </w:rPr>
              <w:t>30</w:t>
            </w:r>
            <w:r>
              <w:rPr>
                <w:rFonts w:eastAsia="仿宋_GB2312"/>
                <w:kern w:val="0"/>
                <w:sz w:val="22"/>
                <w:szCs w:val="22"/>
              </w:rPr>
              <w:t>人</w:t>
            </w:r>
          </w:p>
        </w:tc>
        <w:tc>
          <w:tcPr>
            <w:tcW w:w="1865"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112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2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在刘庄管理段就餐</w:t>
            </w:r>
          </w:p>
        </w:tc>
        <w:tc>
          <w:tcPr>
            <w:tcW w:w="12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有一辆警车和面包车待命</w:t>
            </w:r>
          </w:p>
        </w:tc>
        <w:tc>
          <w:tcPr>
            <w:tcW w:w="17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水政派出所的一名同志负责安保工作</w:t>
            </w:r>
          </w:p>
        </w:tc>
        <w:tc>
          <w:tcPr>
            <w:tcW w:w="180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牡丹河务局办公室抽一名同志负责接待工作</w:t>
            </w:r>
          </w:p>
        </w:tc>
        <w:tc>
          <w:tcPr>
            <w:tcW w:w="166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在管理段医务室医疗或跟踪治疗</w:t>
            </w:r>
          </w:p>
        </w:tc>
      </w:tr>
      <w:tr w:rsidR="00A8152C">
        <w:trPr>
          <w:trHeight w:val="1954"/>
          <w:jc w:val="center"/>
        </w:trPr>
        <w:tc>
          <w:tcPr>
            <w:tcW w:w="2086" w:type="dxa"/>
            <w:vMerge/>
            <w:vAlign w:val="center"/>
          </w:tcPr>
          <w:p w:rsidR="00A8152C" w:rsidRDefault="00A8152C">
            <w:pPr>
              <w:jc w:val="center"/>
              <w:rPr>
                <w:rFonts w:eastAsia="仿宋_GB2312"/>
                <w:sz w:val="22"/>
                <w:szCs w:val="22"/>
              </w:rPr>
            </w:pPr>
          </w:p>
        </w:tc>
        <w:tc>
          <w:tcPr>
            <w:tcW w:w="144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民兵抢险队</w:t>
            </w:r>
            <w:r>
              <w:rPr>
                <w:rFonts w:eastAsia="仿宋_GB2312"/>
                <w:kern w:val="0"/>
                <w:sz w:val="22"/>
                <w:szCs w:val="22"/>
              </w:rPr>
              <w:t>40</w:t>
            </w:r>
            <w:r>
              <w:rPr>
                <w:rFonts w:eastAsia="仿宋_GB2312"/>
                <w:kern w:val="0"/>
                <w:sz w:val="22"/>
                <w:szCs w:val="22"/>
              </w:rPr>
              <w:t>人</w:t>
            </w:r>
          </w:p>
        </w:tc>
        <w:tc>
          <w:tcPr>
            <w:tcW w:w="186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112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2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驻地就近设立食堂</w:t>
            </w:r>
          </w:p>
        </w:tc>
        <w:tc>
          <w:tcPr>
            <w:tcW w:w="12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有一辆面包车待命</w:t>
            </w:r>
          </w:p>
        </w:tc>
        <w:tc>
          <w:tcPr>
            <w:tcW w:w="17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80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66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李村镇医院跟踪治疗</w:t>
            </w:r>
          </w:p>
        </w:tc>
      </w:tr>
      <w:tr w:rsidR="00A8152C">
        <w:trPr>
          <w:trHeight w:val="2210"/>
          <w:jc w:val="center"/>
        </w:trPr>
        <w:tc>
          <w:tcPr>
            <w:tcW w:w="2086" w:type="dxa"/>
            <w:vMerge/>
            <w:vAlign w:val="center"/>
          </w:tcPr>
          <w:p w:rsidR="00A8152C" w:rsidRDefault="00A8152C">
            <w:pPr>
              <w:jc w:val="center"/>
              <w:rPr>
                <w:rFonts w:eastAsia="仿宋_GB2312"/>
                <w:sz w:val="22"/>
                <w:szCs w:val="22"/>
              </w:rPr>
            </w:pPr>
          </w:p>
        </w:tc>
        <w:tc>
          <w:tcPr>
            <w:tcW w:w="144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李村镇岔河头村</w:t>
            </w:r>
            <w:r>
              <w:rPr>
                <w:rFonts w:eastAsia="仿宋_GB2312"/>
                <w:kern w:val="0"/>
                <w:sz w:val="22"/>
                <w:szCs w:val="22"/>
              </w:rPr>
              <w:t>400</w:t>
            </w:r>
            <w:r>
              <w:rPr>
                <w:rFonts w:eastAsia="仿宋_GB2312"/>
                <w:kern w:val="0"/>
                <w:sz w:val="22"/>
                <w:szCs w:val="22"/>
              </w:rPr>
              <w:t>人</w:t>
            </w:r>
          </w:p>
        </w:tc>
        <w:tc>
          <w:tcPr>
            <w:tcW w:w="186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12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李村镇岔河头村</w:t>
            </w:r>
          </w:p>
        </w:tc>
        <w:tc>
          <w:tcPr>
            <w:tcW w:w="12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在村内设立食堂</w:t>
            </w:r>
          </w:p>
        </w:tc>
        <w:tc>
          <w:tcPr>
            <w:tcW w:w="12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有一辆面包车待命</w:t>
            </w:r>
          </w:p>
        </w:tc>
        <w:tc>
          <w:tcPr>
            <w:tcW w:w="17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80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66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李村镇医院在村内设点</w:t>
            </w:r>
          </w:p>
        </w:tc>
      </w:tr>
    </w:tbl>
    <w:p w:rsidR="00A8152C" w:rsidRDefault="00A8152C">
      <w:pPr>
        <w:pStyle w:val="a6"/>
        <w:adjustRightInd w:val="0"/>
        <w:snapToGrid w:val="0"/>
        <w:spacing w:line="612" w:lineRule="exact"/>
        <w:ind w:firstLine="0"/>
        <w:rPr>
          <w:rFonts w:ascii="Times New Roman" w:eastAsia="仿宋_GB2312" w:hAnsi="Times New Roman"/>
          <w:sz w:val="32"/>
          <w:szCs w:val="32"/>
        </w:rPr>
        <w:sectPr w:rsidR="00A8152C">
          <w:pgSz w:w="16840" w:h="11907" w:orient="landscape"/>
          <w:pgMar w:top="1134" w:right="1134" w:bottom="1134" w:left="1134" w:header="851" w:footer="992" w:gutter="0"/>
          <w:paperSrc w:first="15" w:other="15"/>
          <w:pgNumType w:fmt="numberInDash"/>
          <w:cols w:space="720"/>
        </w:sectPr>
      </w:pPr>
    </w:p>
    <w:p w:rsidR="00A8152C" w:rsidRDefault="006F7766">
      <w:pPr>
        <w:jc w:val="center"/>
      </w:pPr>
      <w:r>
        <w:rPr>
          <w:kern w:val="0"/>
          <w:sz w:val="34"/>
          <w:szCs w:val="34"/>
        </w:rPr>
        <w:lastRenderedPageBreak/>
        <w:t xml:space="preserve">                          </w:t>
      </w:r>
      <w:r>
        <w:rPr>
          <w:kern w:val="0"/>
          <w:sz w:val="34"/>
          <w:szCs w:val="34"/>
        </w:rPr>
        <w:t>牡丹区后勤保障方案图表</w:t>
      </w:r>
      <w:r>
        <w:rPr>
          <w:kern w:val="0"/>
          <w:sz w:val="34"/>
          <w:szCs w:val="34"/>
        </w:rPr>
        <w:t xml:space="preserve">         217+968--219+700</w:t>
      </w:r>
      <w:r>
        <w:rPr>
          <w:kern w:val="0"/>
          <w:sz w:val="34"/>
          <w:szCs w:val="34"/>
        </w:rPr>
        <w:t>风浪段表二</w:t>
      </w:r>
      <w:r>
        <w:rPr>
          <w:kern w:val="0"/>
          <w:sz w:val="34"/>
          <w:szCs w:val="3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7"/>
        <w:gridCol w:w="1590"/>
        <w:gridCol w:w="1517"/>
        <w:gridCol w:w="1779"/>
        <w:gridCol w:w="1155"/>
        <w:gridCol w:w="1756"/>
        <w:gridCol w:w="1936"/>
        <w:gridCol w:w="1619"/>
        <w:gridCol w:w="1618"/>
      </w:tblGrid>
      <w:tr w:rsidR="00A8152C">
        <w:trPr>
          <w:trHeight w:val="810"/>
          <w:jc w:val="center"/>
        </w:trPr>
        <w:tc>
          <w:tcPr>
            <w:tcW w:w="1127" w:type="dxa"/>
            <w:vAlign w:val="center"/>
          </w:tcPr>
          <w:p w:rsidR="00A8152C" w:rsidRDefault="006F7766">
            <w:pPr>
              <w:widowControl/>
              <w:jc w:val="center"/>
              <w:textAlignment w:val="center"/>
              <w:rPr>
                <w:rFonts w:ascii="黑体" w:eastAsia="黑体" w:hAnsi="黑体" w:cs="黑体"/>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及位置桩号</w:t>
            </w:r>
          </w:p>
        </w:tc>
        <w:tc>
          <w:tcPr>
            <w:tcW w:w="1590" w:type="dxa"/>
            <w:vAlign w:val="center"/>
          </w:tcPr>
          <w:p w:rsidR="00A8152C" w:rsidRDefault="006F7766">
            <w:pPr>
              <w:widowControl/>
              <w:jc w:val="center"/>
              <w:textAlignment w:val="center"/>
              <w:rPr>
                <w:rFonts w:ascii="黑体" w:eastAsia="黑体" w:hAnsi="黑体" w:cs="黑体"/>
                <w:kern w:val="0"/>
                <w:sz w:val="22"/>
                <w:szCs w:val="22"/>
              </w:rPr>
            </w:pPr>
            <w:r>
              <w:rPr>
                <w:rFonts w:ascii="黑体" w:eastAsia="黑体" w:hAnsi="黑体" w:cs="黑体" w:hint="eastAsia"/>
                <w:kern w:val="0"/>
                <w:sz w:val="22"/>
                <w:szCs w:val="22"/>
              </w:rPr>
              <w:t>抢险队伍及</w:t>
            </w:r>
          </w:p>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人数</w:t>
            </w:r>
          </w:p>
        </w:tc>
        <w:tc>
          <w:tcPr>
            <w:tcW w:w="1517"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负责后勤保障工作的领导及地方行政首长</w:t>
            </w:r>
          </w:p>
        </w:tc>
        <w:tc>
          <w:tcPr>
            <w:tcW w:w="1779"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15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756"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1936"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619"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618"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519"/>
          <w:jc w:val="center"/>
        </w:trPr>
        <w:tc>
          <w:tcPr>
            <w:tcW w:w="1127" w:type="dxa"/>
            <w:vMerge w:val="restart"/>
            <w:vAlign w:val="center"/>
          </w:tcPr>
          <w:p w:rsidR="00A8152C" w:rsidRDefault="006F7766">
            <w:pPr>
              <w:widowControl/>
              <w:jc w:val="center"/>
              <w:textAlignment w:val="center"/>
              <w:rPr>
                <w:rFonts w:eastAsia="仿宋_GB2312"/>
                <w:kern w:val="0"/>
                <w:szCs w:val="21"/>
              </w:rPr>
            </w:pPr>
            <w:r>
              <w:rPr>
                <w:rFonts w:eastAsia="仿宋_GB2312"/>
                <w:kern w:val="0"/>
                <w:szCs w:val="21"/>
              </w:rPr>
              <w:t>10000~</w:t>
            </w:r>
          </w:p>
          <w:p w:rsidR="00A8152C" w:rsidRDefault="006F7766">
            <w:pPr>
              <w:widowControl/>
              <w:jc w:val="center"/>
              <w:textAlignment w:val="center"/>
              <w:rPr>
                <w:rFonts w:eastAsia="仿宋_GB2312"/>
                <w:kern w:val="0"/>
                <w:szCs w:val="21"/>
              </w:rPr>
            </w:pPr>
            <w:r>
              <w:rPr>
                <w:rFonts w:eastAsia="仿宋_GB2312"/>
                <w:kern w:val="0"/>
                <w:szCs w:val="21"/>
              </w:rPr>
              <w:t>15000</w:t>
            </w:r>
          </w:p>
          <w:p w:rsidR="00A8152C" w:rsidRDefault="00A8152C">
            <w:pPr>
              <w:widowControl/>
              <w:jc w:val="center"/>
              <w:textAlignment w:val="center"/>
              <w:rPr>
                <w:rFonts w:eastAsia="仿宋_GB2312"/>
                <w:kern w:val="0"/>
                <w:szCs w:val="21"/>
              </w:rPr>
            </w:pPr>
          </w:p>
          <w:p w:rsidR="00A8152C" w:rsidRDefault="006F7766">
            <w:pPr>
              <w:widowControl/>
              <w:jc w:val="center"/>
              <w:textAlignment w:val="center"/>
              <w:rPr>
                <w:rFonts w:eastAsia="仿宋_GB2312"/>
                <w:kern w:val="0"/>
                <w:szCs w:val="21"/>
              </w:rPr>
            </w:pPr>
            <w:r>
              <w:rPr>
                <w:rFonts w:eastAsia="仿宋_GB2312"/>
                <w:kern w:val="0"/>
                <w:szCs w:val="21"/>
              </w:rPr>
              <w:t>217+968~</w:t>
            </w:r>
          </w:p>
          <w:p w:rsidR="00A8152C" w:rsidRDefault="006F7766">
            <w:pPr>
              <w:widowControl/>
              <w:jc w:val="center"/>
              <w:textAlignment w:val="center"/>
              <w:rPr>
                <w:rFonts w:eastAsia="仿宋_GB2312"/>
                <w:kern w:val="0"/>
                <w:szCs w:val="21"/>
              </w:rPr>
            </w:pPr>
            <w:r>
              <w:rPr>
                <w:rFonts w:eastAsia="仿宋_GB2312"/>
                <w:kern w:val="0"/>
                <w:szCs w:val="21"/>
              </w:rPr>
              <w:t>219+700</w:t>
            </w:r>
          </w:p>
        </w:tc>
        <w:tc>
          <w:tcPr>
            <w:tcW w:w="15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专业抢险队</w:t>
            </w:r>
            <w:r>
              <w:rPr>
                <w:rFonts w:eastAsia="仿宋_GB2312"/>
                <w:kern w:val="0"/>
                <w:sz w:val="22"/>
                <w:szCs w:val="22"/>
              </w:rPr>
              <w:t>30</w:t>
            </w:r>
            <w:r>
              <w:rPr>
                <w:rFonts w:eastAsia="仿宋_GB2312"/>
                <w:kern w:val="0"/>
                <w:sz w:val="22"/>
                <w:szCs w:val="22"/>
              </w:rPr>
              <w:t>人</w:t>
            </w:r>
          </w:p>
        </w:tc>
        <w:tc>
          <w:tcPr>
            <w:tcW w:w="1517"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17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15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在刘庄管理段就餐</w:t>
            </w:r>
          </w:p>
        </w:tc>
        <w:tc>
          <w:tcPr>
            <w:tcW w:w="17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有一辆警车和面包车待命</w:t>
            </w:r>
          </w:p>
        </w:tc>
        <w:tc>
          <w:tcPr>
            <w:tcW w:w="19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水政派出所的一名同志负责</w:t>
            </w:r>
          </w:p>
        </w:tc>
        <w:tc>
          <w:tcPr>
            <w:tcW w:w="161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牡丹河务局办公室抽一名同志负责接待工作</w:t>
            </w:r>
          </w:p>
        </w:tc>
        <w:tc>
          <w:tcPr>
            <w:tcW w:w="16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在管理段医务室医疗或跟踪治疗</w:t>
            </w:r>
          </w:p>
        </w:tc>
      </w:tr>
      <w:tr w:rsidR="00A8152C">
        <w:trPr>
          <w:trHeight w:val="876"/>
          <w:jc w:val="center"/>
        </w:trPr>
        <w:tc>
          <w:tcPr>
            <w:tcW w:w="1127" w:type="dxa"/>
            <w:vMerge/>
            <w:vAlign w:val="center"/>
          </w:tcPr>
          <w:p w:rsidR="00A8152C" w:rsidRDefault="00A8152C">
            <w:pPr>
              <w:jc w:val="center"/>
              <w:rPr>
                <w:rFonts w:eastAsia="仿宋_GB2312"/>
                <w:szCs w:val="21"/>
              </w:rPr>
            </w:pPr>
          </w:p>
        </w:tc>
        <w:tc>
          <w:tcPr>
            <w:tcW w:w="15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民兵抢险队</w:t>
            </w:r>
            <w:r>
              <w:rPr>
                <w:rFonts w:eastAsia="仿宋_GB2312"/>
                <w:kern w:val="0"/>
                <w:sz w:val="22"/>
                <w:szCs w:val="22"/>
              </w:rPr>
              <w:t>40</w:t>
            </w:r>
            <w:r>
              <w:rPr>
                <w:rFonts w:eastAsia="仿宋_GB2312"/>
                <w:kern w:val="0"/>
                <w:sz w:val="22"/>
                <w:szCs w:val="22"/>
              </w:rPr>
              <w:t>人</w:t>
            </w:r>
          </w:p>
        </w:tc>
        <w:tc>
          <w:tcPr>
            <w:tcW w:w="151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17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15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驻地就近设立食堂</w:t>
            </w:r>
          </w:p>
        </w:tc>
        <w:tc>
          <w:tcPr>
            <w:tcW w:w="17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19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61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6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李村镇医院跟踪治疗</w:t>
            </w:r>
          </w:p>
        </w:tc>
      </w:tr>
      <w:tr w:rsidR="00A8152C">
        <w:trPr>
          <w:trHeight w:val="745"/>
          <w:jc w:val="center"/>
        </w:trPr>
        <w:tc>
          <w:tcPr>
            <w:tcW w:w="1127" w:type="dxa"/>
            <w:vMerge/>
            <w:vAlign w:val="center"/>
          </w:tcPr>
          <w:p w:rsidR="00A8152C" w:rsidRDefault="00A8152C">
            <w:pPr>
              <w:jc w:val="center"/>
              <w:rPr>
                <w:rFonts w:eastAsia="仿宋_GB2312"/>
                <w:szCs w:val="21"/>
              </w:rPr>
            </w:pPr>
          </w:p>
        </w:tc>
        <w:tc>
          <w:tcPr>
            <w:tcW w:w="15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李村镇岔河头村</w:t>
            </w:r>
            <w:r>
              <w:rPr>
                <w:rFonts w:eastAsia="仿宋_GB2312"/>
                <w:kern w:val="0"/>
                <w:sz w:val="22"/>
                <w:szCs w:val="22"/>
              </w:rPr>
              <w:t xml:space="preserve">400 </w:t>
            </w:r>
            <w:r>
              <w:rPr>
                <w:rFonts w:eastAsia="仿宋_GB2312"/>
                <w:kern w:val="0"/>
                <w:sz w:val="22"/>
                <w:szCs w:val="22"/>
              </w:rPr>
              <w:t>人</w:t>
            </w:r>
          </w:p>
        </w:tc>
        <w:tc>
          <w:tcPr>
            <w:tcW w:w="151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7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李村镇岔河头村</w:t>
            </w:r>
          </w:p>
        </w:tc>
        <w:tc>
          <w:tcPr>
            <w:tcW w:w="115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在村内设立食堂</w:t>
            </w:r>
          </w:p>
        </w:tc>
        <w:tc>
          <w:tcPr>
            <w:tcW w:w="17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一辆面包车待命</w:t>
            </w:r>
          </w:p>
        </w:tc>
        <w:tc>
          <w:tcPr>
            <w:tcW w:w="19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61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6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李村镇医院在村内设点</w:t>
            </w:r>
          </w:p>
        </w:tc>
      </w:tr>
      <w:tr w:rsidR="00A8152C">
        <w:trPr>
          <w:trHeight w:val="1114"/>
          <w:jc w:val="center"/>
        </w:trPr>
        <w:tc>
          <w:tcPr>
            <w:tcW w:w="1127" w:type="dxa"/>
            <w:vMerge/>
            <w:vAlign w:val="center"/>
          </w:tcPr>
          <w:p w:rsidR="00A8152C" w:rsidRDefault="00A8152C">
            <w:pPr>
              <w:jc w:val="center"/>
              <w:rPr>
                <w:rFonts w:eastAsia="仿宋_GB2312"/>
                <w:szCs w:val="21"/>
              </w:rPr>
            </w:pPr>
          </w:p>
        </w:tc>
        <w:tc>
          <w:tcPr>
            <w:tcW w:w="15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w:t>
            </w:r>
            <w:proofErr w:type="gramStart"/>
            <w:r>
              <w:rPr>
                <w:rFonts w:eastAsia="仿宋_GB2312"/>
                <w:kern w:val="0"/>
                <w:sz w:val="22"/>
                <w:szCs w:val="22"/>
              </w:rPr>
              <w:t>村镇马</w:t>
            </w:r>
            <w:proofErr w:type="gramEnd"/>
            <w:r>
              <w:rPr>
                <w:rFonts w:eastAsia="仿宋_GB2312"/>
                <w:kern w:val="0"/>
                <w:sz w:val="22"/>
                <w:szCs w:val="22"/>
              </w:rPr>
              <w:t>厂村</w:t>
            </w:r>
            <w:r>
              <w:rPr>
                <w:rFonts w:eastAsia="仿宋_GB2312"/>
                <w:kern w:val="0"/>
                <w:sz w:val="22"/>
                <w:szCs w:val="22"/>
              </w:rPr>
              <w:t xml:space="preserve">400 </w:t>
            </w:r>
            <w:r>
              <w:rPr>
                <w:rFonts w:eastAsia="仿宋_GB2312"/>
                <w:kern w:val="0"/>
                <w:sz w:val="22"/>
                <w:szCs w:val="22"/>
              </w:rPr>
              <w:t>人</w:t>
            </w:r>
          </w:p>
        </w:tc>
        <w:tc>
          <w:tcPr>
            <w:tcW w:w="151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7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马厂村</w:t>
            </w:r>
          </w:p>
        </w:tc>
        <w:tc>
          <w:tcPr>
            <w:tcW w:w="115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在村内设立食堂</w:t>
            </w:r>
          </w:p>
        </w:tc>
        <w:tc>
          <w:tcPr>
            <w:tcW w:w="17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三辆面包车待命</w:t>
            </w:r>
          </w:p>
        </w:tc>
        <w:tc>
          <w:tcPr>
            <w:tcW w:w="19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61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镇政府抽一名同志负责接待</w:t>
            </w:r>
          </w:p>
        </w:tc>
        <w:tc>
          <w:tcPr>
            <w:tcW w:w="161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李村镇医院在村内设立医疗点</w:t>
            </w:r>
          </w:p>
        </w:tc>
      </w:tr>
      <w:tr w:rsidR="00A8152C">
        <w:trPr>
          <w:trHeight w:val="1076"/>
          <w:jc w:val="center"/>
        </w:trPr>
        <w:tc>
          <w:tcPr>
            <w:tcW w:w="1127" w:type="dxa"/>
            <w:vMerge/>
            <w:vAlign w:val="center"/>
          </w:tcPr>
          <w:p w:rsidR="00A8152C" w:rsidRDefault="00A8152C">
            <w:pPr>
              <w:jc w:val="center"/>
              <w:rPr>
                <w:rFonts w:eastAsia="仿宋_GB2312"/>
                <w:szCs w:val="21"/>
              </w:rPr>
            </w:pPr>
          </w:p>
        </w:tc>
        <w:tc>
          <w:tcPr>
            <w:tcW w:w="15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武警部队</w:t>
            </w:r>
          </w:p>
        </w:tc>
        <w:tc>
          <w:tcPr>
            <w:tcW w:w="1517" w:type="dxa"/>
            <w:vAlign w:val="center"/>
          </w:tcPr>
          <w:p w:rsidR="00A8152C" w:rsidRDefault="006F7766">
            <w:pPr>
              <w:widowControl/>
              <w:textAlignment w:val="center"/>
              <w:rPr>
                <w:rFonts w:eastAsia="仿宋_GB2312"/>
                <w:sz w:val="22"/>
                <w:szCs w:val="22"/>
              </w:rPr>
            </w:pPr>
            <w:r>
              <w:rPr>
                <w:rFonts w:eastAsia="仿宋_GB2312"/>
                <w:sz w:val="22"/>
                <w:szCs w:val="22"/>
              </w:rPr>
              <w:t xml:space="preserve">   </w:t>
            </w:r>
            <w:r>
              <w:rPr>
                <w:rFonts w:eastAsia="仿宋_GB2312"/>
                <w:sz w:val="22"/>
                <w:szCs w:val="22"/>
              </w:rPr>
              <w:t>葛广勋</w:t>
            </w:r>
          </w:p>
        </w:tc>
        <w:tc>
          <w:tcPr>
            <w:tcW w:w="17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15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7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军队小车和军用卡车待命</w:t>
            </w:r>
          </w:p>
        </w:tc>
        <w:tc>
          <w:tcPr>
            <w:tcW w:w="19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61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618" w:type="dxa"/>
            <w:vMerge w:val="restart"/>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牡丹区医院和</w:t>
            </w:r>
            <w:proofErr w:type="gramStart"/>
            <w:r>
              <w:rPr>
                <w:rFonts w:eastAsia="仿宋_GB2312"/>
                <w:kern w:val="0"/>
                <w:sz w:val="22"/>
                <w:szCs w:val="22"/>
              </w:rPr>
              <w:t>李村镇</w:t>
            </w:r>
            <w:proofErr w:type="gramEnd"/>
            <w:r>
              <w:rPr>
                <w:rFonts w:eastAsia="仿宋_GB2312"/>
                <w:kern w:val="0"/>
                <w:sz w:val="22"/>
                <w:szCs w:val="22"/>
              </w:rPr>
              <w:t>医院的医疗人员配合随军医疗人员工作</w:t>
            </w:r>
          </w:p>
        </w:tc>
      </w:tr>
      <w:tr w:rsidR="00A8152C">
        <w:trPr>
          <w:trHeight w:val="1161"/>
          <w:jc w:val="center"/>
        </w:trPr>
        <w:tc>
          <w:tcPr>
            <w:tcW w:w="1127" w:type="dxa"/>
            <w:vMerge/>
            <w:vAlign w:val="center"/>
          </w:tcPr>
          <w:p w:rsidR="00A8152C" w:rsidRDefault="00A8152C">
            <w:pPr>
              <w:jc w:val="center"/>
              <w:rPr>
                <w:rFonts w:eastAsia="仿宋_GB2312"/>
                <w:szCs w:val="21"/>
              </w:rPr>
            </w:pPr>
          </w:p>
        </w:tc>
        <w:tc>
          <w:tcPr>
            <w:tcW w:w="159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解放军</w:t>
            </w:r>
          </w:p>
        </w:tc>
        <w:tc>
          <w:tcPr>
            <w:tcW w:w="151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董良峰</w:t>
            </w:r>
          </w:p>
        </w:tc>
        <w:tc>
          <w:tcPr>
            <w:tcW w:w="177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15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7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军队小车和军用卡车待命</w:t>
            </w:r>
          </w:p>
        </w:tc>
        <w:tc>
          <w:tcPr>
            <w:tcW w:w="193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619"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618" w:type="dxa"/>
            <w:vMerge/>
            <w:vAlign w:val="center"/>
          </w:tcPr>
          <w:p w:rsidR="00A8152C" w:rsidRDefault="00A8152C">
            <w:pPr>
              <w:jc w:val="center"/>
              <w:rPr>
                <w:sz w:val="22"/>
                <w:szCs w:val="22"/>
              </w:rPr>
            </w:pPr>
          </w:p>
        </w:tc>
      </w:tr>
    </w:tbl>
    <w:p w:rsidR="00A8152C" w:rsidRDefault="006F7766">
      <w:pPr>
        <w:ind w:firstLineChars="800" w:firstLine="2720"/>
        <w:rPr>
          <w:sz w:val="34"/>
          <w:szCs w:val="34"/>
        </w:rPr>
      </w:pPr>
      <w:r>
        <w:rPr>
          <w:kern w:val="0"/>
          <w:sz w:val="34"/>
          <w:szCs w:val="34"/>
        </w:rPr>
        <w:br w:type="page"/>
      </w:r>
      <w:r>
        <w:rPr>
          <w:kern w:val="0"/>
          <w:sz w:val="34"/>
          <w:szCs w:val="34"/>
        </w:rPr>
        <w:lastRenderedPageBreak/>
        <w:t xml:space="preserve">            </w:t>
      </w:r>
      <w:r>
        <w:rPr>
          <w:kern w:val="0"/>
          <w:sz w:val="34"/>
          <w:szCs w:val="34"/>
        </w:rPr>
        <w:t>牡丹区后勤保障方案图表</w:t>
      </w:r>
      <w:r>
        <w:rPr>
          <w:kern w:val="0"/>
          <w:sz w:val="34"/>
          <w:szCs w:val="34"/>
        </w:rPr>
        <w:t xml:space="preserve">        217+968--219+700</w:t>
      </w:r>
      <w:r>
        <w:rPr>
          <w:kern w:val="0"/>
          <w:sz w:val="34"/>
          <w:szCs w:val="34"/>
        </w:rPr>
        <w:t>风浪段表三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7"/>
        <w:gridCol w:w="2334"/>
        <w:gridCol w:w="1150"/>
        <w:gridCol w:w="1251"/>
        <w:gridCol w:w="1435"/>
        <w:gridCol w:w="1444"/>
        <w:gridCol w:w="1760"/>
        <w:gridCol w:w="1750"/>
        <w:gridCol w:w="1812"/>
      </w:tblGrid>
      <w:tr w:rsidR="00A8152C">
        <w:trPr>
          <w:trHeight w:val="810"/>
          <w:jc w:val="center"/>
        </w:trPr>
        <w:tc>
          <w:tcPr>
            <w:tcW w:w="1187" w:type="dxa"/>
            <w:vAlign w:val="center"/>
          </w:tcPr>
          <w:p w:rsidR="00A8152C" w:rsidRDefault="006F7766">
            <w:pPr>
              <w:widowControl/>
              <w:jc w:val="center"/>
              <w:textAlignment w:val="center"/>
              <w:rPr>
                <w:rFonts w:ascii="黑体" w:eastAsia="黑体" w:hAnsi="黑体" w:cs="黑体"/>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及位置桩号</w:t>
            </w:r>
          </w:p>
        </w:tc>
        <w:tc>
          <w:tcPr>
            <w:tcW w:w="233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抢险队伍及人数</w:t>
            </w:r>
          </w:p>
        </w:tc>
        <w:tc>
          <w:tcPr>
            <w:tcW w:w="115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负责后勤保障工作的领导及地方行政首长</w:t>
            </w:r>
          </w:p>
        </w:tc>
        <w:tc>
          <w:tcPr>
            <w:tcW w:w="1251" w:type="dxa"/>
            <w:vAlign w:val="center"/>
          </w:tcPr>
          <w:p w:rsidR="00A8152C" w:rsidRDefault="006F7766">
            <w:pPr>
              <w:widowControl/>
              <w:ind w:rightChars="6" w:right="13"/>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435"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44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176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75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812"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350"/>
          <w:jc w:val="center"/>
        </w:trPr>
        <w:tc>
          <w:tcPr>
            <w:tcW w:w="1187" w:type="dxa"/>
            <w:vMerge w:val="restart"/>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15000~</w:t>
            </w:r>
          </w:p>
          <w:p w:rsidR="00A8152C" w:rsidRDefault="006F7766">
            <w:pPr>
              <w:widowControl/>
              <w:jc w:val="center"/>
              <w:textAlignment w:val="center"/>
              <w:rPr>
                <w:rFonts w:eastAsia="仿宋_GB2312"/>
                <w:kern w:val="0"/>
                <w:sz w:val="22"/>
                <w:szCs w:val="22"/>
              </w:rPr>
            </w:pPr>
            <w:r>
              <w:rPr>
                <w:rFonts w:eastAsia="仿宋_GB2312"/>
                <w:kern w:val="0"/>
                <w:sz w:val="22"/>
                <w:szCs w:val="22"/>
              </w:rPr>
              <w:t>22000</w:t>
            </w:r>
          </w:p>
          <w:p w:rsidR="00A8152C" w:rsidRDefault="006F7766">
            <w:pPr>
              <w:widowControl/>
              <w:jc w:val="center"/>
              <w:textAlignment w:val="center"/>
              <w:rPr>
                <w:rFonts w:eastAsia="仿宋_GB2312"/>
                <w:kern w:val="0"/>
                <w:sz w:val="22"/>
                <w:szCs w:val="22"/>
              </w:rPr>
            </w:pPr>
            <w:r>
              <w:rPr>
                <w:rFonts w:eastAsia="仿宋_GB2312"/>
                <w:kern w:val="0"/>
                <w:sz w:val="22"/>
                <w:szCs w:val="22"/>
              </w:rPr>
              <w:br/>
              <w:t>217+968~</w:t>
            </w:r>
          </w:p>
          <w:p w:rsidR="00A8152C" w:rsidRDefault="006F7766">
            <w:pPr>
              <w:widowControl/>
              <w:jc w:val="center"/>
              <w:textAlignment w:val="center"/>
              <w:rPr>
                <w:rFonts w:eastAsia="仿宋_GB2312"/>
                <w:sz w:val="22"/>
                <w:szCs w:val="22"/>
              </w:rPr>
            </w:pPr>
            <w:r>
              <w:rPr>
                <w:rFonts w:eastAsia="仿宋_GB2312"/>
                <w:kern w:val="0"/>
                <w:sz w:val="22"/>
                <w:szCs w:val="22"/>
              </w:rPr>
              <w:t>219+700</w:t>
            </w: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专业抢险队</w:t>
            </w:r>
            <w:r>
              <w:rPr>
                <w:rFonts w:eastAsia="仿宋_GB2312"/>
                <w:kern w:val="0"/>
                <w:sz w:val="22"/>
                <w:szCs w:val="22"/>
              </w:rPr>
              <w:t>30</w:t>
            </w:r>
            <w:r>
              <w:rPr>
                <w:rFonts w:eastAsia="仿宋_GB2312"/>
                <w:kern w:val="0"/>
                <w:sz w:val="22"/>
                <w:szCs w:val="22"/>
              </w:rPr>
              <w:t>人</w:t>
            </w:r>
          </w:p>
        </w:tc>
        <w:tc>
          <w:tcPr>
            <w:tcW w:w="1150"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在刘庄管理段就餐</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一辆警车和面包车</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水政派出所的一名同志负责</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牡丹河务局办公室抽一名同志负责接待工作</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在管理段医务室医疗或跟踪治疗</w:t>
            </w:r>
          </w:p>
        </w:tc>
      </w:tr>
      <w:tr w:rsidR="00A8152C">
        <w:trPr>
          <w:trHeight w:val="810"/>
          <w:jc w:val="center"/>
        </w:trPr>
        <w:tc>
          <w:tcPr>
            <w:tcW w:w="1187" w:type="dxa"/>
            <w:vMerge/>
            <w:vAlign w:val="center"/>
          </w:tcPr>
          <w:p w:rsidR="00A8152C" w:rsidRDefault="00A8152C">
            <w:pPr>
              <w:jc w:val="center"/>
              <w:rPr>
                <w:rFonts w:eastAsia="仿宋_GB2312"/>
                <w:sz w:val="22"/>
                <w:szCs w:val="22"/>
              </w:rPr>
            </w:pP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民兵抢险队</w:t>
            </w:r>
            <w:r>
              <w:rPr>
                <w:rFonts w:eastAsia="仿宋_GB2312"/>
                <w:kern w:val="0"/>
                <w:sz w:val="22"/>
                <w:szCs w:val="22"/>
              </w:rPr>
              <w:t>40</w:t>
            </w:r>
            <w:r>
              <w:rPr>
                <w:rFonts w:eastAsia="仿宋_GB2312"/>
                <w:kern w:val="0"/>
                <w:sz w:val="22"/>
                <w:szCs w:val="22"/>
              </w:rPr>
              <w:t>人</w:t>
            </w:r>
          </w:p>
        </w:tc>
        <w:tc>
          <w:tcPr>
            <w:tcW w:w="11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驻地就近设立食堂</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李村镇医院跟踪治疗</w:t>
            </w:r>
          </w:p>
        </w:tc>
      </w:tr>
      <w:tr w:rsidR="00A8152C">
        <w:trPr>
          <w:trHeight w:val="718"/>
          <w:jc w:val="center"/>
        </w:trPr>
        <w:tc>
          <w:tcPr>
            <w:tcW w:w="1187" w:type="dxa"/>
            <w:vMerge/>
            <w:vAlign w:val="center"/>
          </w:tcPr>
          <w:p w:rsidR="00A8152C" w:rsidRDefault="00A8152C">
            <w:pPr>
              <w:jc w:val="center"/>
              <w:rPr>
                <w:rFonts w:eastAsia="仿宋_GB2312"/>
                <w:sz w:val="22"/>
                <w:szCs w:val="22"/>
              </w:rPr>
            </w:pP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李村镇岔河头村</w:t>
            </w:r>
            <w:r>
              <w:rPr>
                <w:rFonts w:eastAsia="仿宋_GB2312"/>
                <w:kern w:val="0"/>
                <w:sz w:val="22"/>
                <w:szCs w:val="22"/>
              </w:rPr>
              <w:t xml:space="preserve">400 </w:t>
            </w:r>
            <w:r>
              <w:rPr>
                <w:rFonts w:eastAsia="仿宋_GB2312"/>
                <w:kern w:val="0"/>
                <w:sz w:val="22"/>
                <w:szCs w:val="22"/>
              </w:rPr>
              <w:t>人</w:t>
            </w:r>
          </w:p>
        </w:tc>
        <w:tc>
          <w:tcPr>
            <w:tcW w:w="11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李村镇岔河头村</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在村内设立食堂</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李村镇医院在村内设立医疗点</w:t>
            </w:r>
          </w:p>
        </w:tc>
      </w:tr>
      <w:tr w:rsidR="00A8152C">
        <w:trPr>
          <w:trHeight w:val="789"/>
          <w:jc w:val="center"/>
        </w:trPr>
        <w:tc>
          <w:tcPr>
            <w:tcW w:w="1187" w:type="dxa"/>
            <w:vMerge/>
            <w:vAlign w:val="center"/>
          </w:tcPr>
          <w:p w:rsidR="00A8152C" w:rsidRDefault="00A8152C">
            <w:pPr>
              <w:jc w:val="center"/>
              <w:rPr>
                <w:rFonts w:eastAsia="仿宋_GB2312"/>
                <w:sz w:val="22"/>
                <w:szCs w:val="22"/>
              </w:rPr>
            </w:pP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w:t>
            </w:r>
            <w:proofErr w:type="gramStart"/>
            <w:r>
              <w:rPr>
                <w:rFonts w:eastAsia="仿宋_GB2312"/>
                <w:kern w:val="0"/>
                <w:sz w:val="22"/>
                <w:szCs w:val="22"/>
              </w:rPr>
              <w:t>村镇马</w:t>
            </w:r>
            <w:proofErr w:type="gramEnd"/>
            <w:r>
              <w:rPr>
                <w:rFonts w:eastAsia="仿宋_GB2312"/>
                <w:kern w:val="0"/>
                <w:sz w:val="22"/>
                <w:szCs w:val="22"/>
              </w:rPr>
              <w:t>厂村</w:t>
            </w:r>
            <w:r>
              <w:rPr>
                <w:rFonts w:eastAsia="仿宋_GB2312"/>
                <w:kern w:val="0"/>
                <w:sz w:val="22"/>
                <w:szCs w:val="22"/>
              </w:rPr>
              <w:t xml:space="preserve">400 </w:t>
            </w:r>
            <w:r>
              <w:rPr>
                <w:rFonts w:eastAsia="仿宋_GB2312"/>
                <w:kern w:val="0"/>
                <w:sz w:val="22"/>
                <w:szCs w:val="22"/>
              </w:rPr>
              <w:t>人</w:t>
            </w:r>
          </w:p>
        </w:tc>
        <w:tc>
          <w:tcPr>
            <w:tcW w:w="11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马厂村</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在村内设立食堂</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三辆面包车待命</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镇政府抽一名同志负责接待</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李村镇医院在村内设立医疗点</w:t>
            </w:r>
          </w:p>
        </w:tc>
      </w:tr>
      <w:tr w:rsidR="00A8152C">
        <w:trPr>
          <w:trHeight w:val="716"/>
          <w:jc w:val="center"/>
        </w:trPr>
        <w:tc>
          <w:tcPr>
            <w:tcW w:w="1187" w:type="dxa"/>
            <w:vMerge/>
            <w:vAlign w:val="center"/>
          </w:tcPr>
          <w:p w:rsidR="00A8152C" w:rsidRDefault="00A8152C">
            <w:pPr>
              <w:jc w:val="center"/>
              <w:rPr>
                <w:rFonts w:eastAsia="仿宋_GB2312"/>
                <w:sz w:val="22"/>
                <w:szCs w:val="22"/>
              </w:rPr>
            </w:pP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李村镇左庄村</w:t>
            </w:r>
            <w:r>
              <w:rPr>
                <w:rFonts w:eastAsia="仿宋_GB2312"/>
                <w:kern w:val="0"/>
                <w:sz w:val="22"/>
                <w:szCs w:val="22"/>
              </w:rPr>
              <w:t>400</w:t>
            </w:r>
            <w:r>
              <w:rPr>
                <w:rFonts w:eastAsia="仿宋_GB2312"/>
                <w:kern w:val="0"/>
                <w:sz w:val="22"/>
                <w:szCs w:val="22"/>
              </w:rPr>
              <w:t>人</w:t>
            </w:r>
          </w:p>
        </w:tc>
        <w:tc>
          <w:tcPr>
            <w:tcW w:w="11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左庄村</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在村内设立食堂</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三辆面包车</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李村镇派出所抽一名同志</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李村镇政府抽一名同志</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李村镇医院在村内设立医疗点</w:t>
            </w:r>
          </w:p>
        </w:tc>
      </w:tr>
      <w:tr w:rsidR="00A8152C">
        <w:trPr>
          <w:trHeight w:val="1274"/>
          <w:jc w:val="center"/>
        </w:trPr>
        <w:tc>
          <w:tcPr>
            <w:tcW w:w="1187" w:type="dxa"/>
            <w:vMerge/>
            <w:vAlign w:val="center"/>
          </w:tcPr>
          <w:p w:rsidR="00A8152C" w:rsidRDefault="00A8152C">
            <w:pPr>
              <w:jc w:val="center"/>
              <w:rPr>
                <w:rFonts w:eastAsia="仿宋_GB2312"/>
                <w:sz w:val="22"/>
                <w:szCs w:val="22"/>
              </w:rPr>
            </w:pP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武警部队</w:t>
            </w:r>
          </w:p>
        </w:tc>
        <w:tc>
          <w:tcPr>
            <w:tcW w:w="1150" w:type="dxa"/>
            <w:vAlign w:val="center"/>
          </w:tcPr>
          <w:p w:rsidR="00A8152C" w:rsidRDefault="006F7766">
            <w:pPr>
              <w:widowControl/>
              <w:jc w:val="center"/>
              <w:textAlignment w:val="center"/>
              <w:rPr>
                <w:rFonts w:eastAsia="仿宋_GB2312"/>
                <w:sz w:val="22"/>
                <w:szCs w:val="22"/>
              </w:rPr>
            </w:pPr>
            <w:r>
              <w:rPr>
                <w:rFonts w:eastAsia="仿宋_GB2312"/>
                <w:sz w:val="22"/>
                <w:szCs w:val="22"/>
              </w:rPr>
              <w:t>葛广勋</w:t>
            </w:r>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军队小车和军用卡车</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牡丹区医院和</w:t>
            </w:r>
            <w:proofErr w:type="gramStart"/>
            <w:r>
              <w:rPr>
                <w:rFonts w:eastAsia="仿宋_GB2312"/>
                <w:kern w:val="0"/>
                <w:sz w:val="22"/>
                <w:szCs w:val="22"/>
              </w:rPr>
              <w:t>李村镇</w:t>
            </w:r>
            <w:proofErr w:type="gramEnd"/>
            <w:r>
              <w:rPr>
                <w:rFonts w:eastAsia="仿宋_GB2312"/>
                <w:kern w:val="0"/>
                <w:sz w:val="22"/>
                <w:szCs w:val="22"/>
              </w:rPr>
              <w:t>医院的医疗人员配合随军医疗人员工作</w:t>
            </w:r>
          </w:p>
        </w:tc>
      </w:tr>
      <w:tr w:rsidR="00A8152C">
        <w:trPr>
          <w:trHeight w:val="810"/>
          <w:jc w:val="center"/>
        </w:trPr>
        <w:tc>
          <w:tcPr>
            <w:tcW w:w="1187" w:type="dxa"/>
            <w:vMerge/>
            <w:vAlign w:val="center"/>
          </w:tcPr>
          <w:p w:rsidR="00A8152C" w:rsidRDefault="00A8152C">
            <w:pPr>
              <w:jc w:val="center"/>
              <w:rPr>
                <w:rFonts w:eastAsia="仿宋_GB2312"/>
                <w:sz w:val="22"/>
                <w:szCs w:val="22"/>
              </w:rPr>
            </w:pPr>
          </w:p>
        </w:tc>
        <w:tc>
          <w:tcPr>
            <w:tcW w:w="23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解放军</w:t>
            </w:r>
          </w:p>
        </w:tc>
        <w:tc>
          <w:tcPr>
            <w:tcW w:w="11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董良峰</w:t>
            </w:r>
          </w:p>
        </w:tc>
        <w:tc>
          <w:tcPr>
            <w:tcW w:w="125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435"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44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军队小车和军用卡车</w:t>
            </w:r>
          </w:p>
        </w:tc>
        <w:tc>
          <w:tcPr>
            <w:tcW w:w="176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75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812"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牡丹区医院和</w:t>
            </w:r>
            <w:proofErr w:type="gramStart"/>
            <w:r>
              <w:rPr>
                <w:rFonts w:eastAsia="仿宋_GB2312"/>
                <w:kern w:val="0"/>
                <w:sz w:val="22"/>
                <w:szCs w:val="22"/>
              </w:rPr>
              <w:t>李村镇</w:t>
            </w:r>
            <w:proofErr w:type="gramEnd"/>
            <w:r>
              <w:rPr>
                <w:rFonts w:eastAsia="仿宋_GB2312"/>
                <w:kern w:val="0"/>
                <w:sz w:val="22"/>
                <w:szCs w:val="22"/>
              </w:rPr>
              <w:t>医院的医疗人员配合随军医疗人员工作</w:t>
            </w:r>
          </w:p>
        </w:tc>
      </w:tr>
    </w:tbl>
    <w:p w:rsidR="00A8152C" w:rsidRDefault="006F7766">
      <w:pPr>
        <w:jc w:val="center"/>
        <w:rPr>
          <w:kern w:val="0"/>
          <w:sz w:val="34"/>
          <w:szCs w:val="34"/>
        </w:rPr>
      </w:pPr>
      <w:r>
        <w:rPr>
          <w:kern w:val="0"/>
          <w:sz w:val="34"/>
          <w:szCs w:val="34"/>
        </w:rPr>
        <w:t xml:space="preserve">                </w:t>
      </w:r>
    </w:p>
    <w:p w:rsidR="00A8152C" w:rsidRDefault="006F7766">
      <w:pPr>
        <w:jc w:val="center"/>
      </w:pPr>
      <w:r>
        <w:rPr>
          <w:kern w:val="0"/>
          <w:sz w:val="34"/>
          <w:szCs w:val="34"/>
        </w:rPr>
        <w:br w:type="page"/>
      </w:r>
      <w:r>
        <w:rPr>
          <w:kern w:val="0"/>
          <w:sz w:val="34"/>
          <w:szCs w:val="34"/>
        </w:rPr>
        <w:lastRenderedPageBreak/>
        <w:t xml:space="preserve">                                </w:t>
      </w:r>
      <w:r>
        <w:rPr>
          <w:kern w:val="0"/>
          <w:sz w:val="34"/>
          <w:szCs w:val="34"/>
        </w:rPr>
        <w:t>牡丹区后勤保障图表</w:t>
      </w:r>
      <w:r>
        <w:rPr>
          <w:kern w:val="0"/>
          <w:sz w:val="34"/>
          <w:szCs w:val="34"/>
        </w:rPr>
        <w:t xml:space="preserve">           229+800~230+000</w:t>
      </w:r>
      <w:r>
        <w:rPr>
          <w:kern w:val="0"/>
          <w:sz w:val="34"/>
          <w:szCs w:val="34"/>
        </w:rPr>
        <w:t>坍塌段</w:t>
      </w:r>
    </w:p>
    <w:tbl>
      <w:tblPr>
        <w:tblW w:w="14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1534"/>
        <w:gridCol w:w="1414"/>
        <w:gridCol w:w="1521"/>
        <w:gridCol w:w="1298"/>
        <w:gridCol w:w="1687"/>
        <w:gridCol w:w="1556"/>
        <w:gridCol w:w="1841"/>
        <w:gridCol w:w="1880"/>
      </w:tblGrid>
      <w:tr w:rsidR="00A8152C">
        <w:trPr>
          <w:trHeight w:val="1080"/>
          <w:jc w:val="center"/>
        </w:trPr>
        <w:tc>
          <w:tcPr>
            <w:tcW w:w="1477" w:type="dxa"/>
            <w:vAlign w:val="center"/>
          </w:tcPr>
          <w:p w:rsidR="00A8152C" w:rsidRDefault="006F7766">
            <w:pPr>
              <w:widowControl/>
              <w:jc w:val="center"/>
              <w:textAlignment w:val="center"/>
              <w:rPr>
                <w:rFonts w:ascii="黑体" w:eastAsia="黑体" w:hAnsi="黑体" w:cs="黑体"/>
                <w:kern w:val="0"/>
                <w:sz w:val="22"/>
                <w:szCs w:val="22"/>
              </w:rPr>
            </w:pPr>
            <w:proofErr w:type="gramStart"/>
            <w:r>
              <w:rPr>
                <w:rFonts w:ascii="黑体" w:eastAsia="黑体" w:hAnsi="黑体" w:cs="黑体" w:hint="eastAsia"/>
                <w:kern w:val="0"/>
                <w:sz w:val="22"/>
                <w:szCs w:val="22"/>
              </w:rPr>
              <w:t>流量级</w:t>
            </w:r>
            <w:proofErr w:type="gramEnd"/>
            <w:r>
              <w:rPr>
                <w:rFonts w:ascii="黑体" w:eastAsia="黑体" w:hAnsi="黑体" w:cs="黑体" w:hint="eastAsia"/>
                <w:kern w:val="0"/>
                <w:sz w:val="22"/>
                <w:szCs w:val="22"/>
              </w:rPr>
              <w:t>及</w:t>
            </w:r>
          </w:p>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位置桩号</w:t>
            </w:r>
          </w:p>
        </w:tc>
        <w:tc>
          <w:tcPr>
            <w:tcW w:w="153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抢险队伍及人数</w:t>
            </w:r>
          </w:p>
        </w:tc>
        <w:tc>
          <w:tcPr>
            <w:tcW w:w="1414"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负责后勤保障工作地方行政首长</w:t>
            </w:r>
          </w:p>
        </w:tc>
        <w:tc>
          <w:tcPr>
            <w:tcW w:w="1521"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住宿地</w:t>
            </w:r>
          </w:p>
        </w:tc>
        <w:tc>
          <w:tcPr>
            <w:tcW w:w="1298"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生活保障</w:t>
            </w:r>
          </w:p>
        </w:tc>
        <w:tc>
          <w:tcPr>
            <w:tcW w:w="1687"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交通保障</w:t>
            </w:r>
          </w:p>
        </w:tc>
        <w:tc>
          <w:tcPr>
            <w:tcW w:w="1556"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安保工作</w:t>
            </w:r>
          </w:p>
        </w:tc>
        <w:tc>
          <w:tcPr>
            <w:tcW w:w="1841"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接待工作</w:t>
            </w:r>
          </w:p>
        </w:tc>
        <w:tc>
          <w:tcPr>
            <w:tcW w:w="1880" w:type="dxa"/>
            <w:vAlign w:val="center"/>
          </w:tcPr>
          <w:p w:rsidR="00A8152C" w:rsidRDefault="006F7766">
            <w:pPr>
              <w:widowControl/>
              <w:jc w:val="center"/>
              <w:textAlignment w:val="center"/>
              <w:rPr>
                <w:rFonts w:ascii="黑体" w:eastAsia="黑体" w:hAnsi="黑体" w:cs="黑体"/>
                <w:sz w:val="22"/>
                <w:szCs w:val="22"/>
              </w:rPr>
            </w:pPr>
            <w:r>
              <w:rPr>
                <w:rFonts w:ascii="黑体" w:eastAsia="黑体" w:hAnsi="黑体" w:cs="黑体" w:hint="eastAsia"/>
                <w:kern w:val="0"/>
                <w:sz w:val="22"/>
                <w:szCs w:val="22"/>
              </w:rPr>
              <w:t>医疗保障</w:t>
            </w:r>
          </w:p>
        </w:tc>
      </w:tr>
      <w:tr w:rsidR="00A8152C">
        <w:trPr>
          <w:trHeight w:val="1353"/>
          <w:jc w:val="center"/>
        </w:trPr>
        <w:tc>
          <w:tcPr>
            <w:tcW w:w="1477" w:type="dxa"/>
            <w:vMerge w:val="restart"/>
            <w:vAlign w:val="center"/>
          </w:tcPr>
          <w:p w:rsidR="00A8152C" w:rsidRDefault="006F7766">
            <w:pPr>
              <w:widowControl/>
              <w:jc w:val="center"/>
              <w:textAlignment w:val="center"/>
              <w:rPr>
                <w:rFonts w:eastAsia="仿宋_GB2312"/>
                <w:sz w:val="22"/>
                <w:szCs w:val="22"/>
              </w:rPr>
            </w:pPr>
            <w:r>
              <w:rPr>
                <w:rFonts w:eastAsia="仿宋_GB2312"/>
                <w:kern w:val="0"/>
                <w:sz w:val="22"/>
                <w:szCs w:val="22"/>
              </w:rPr>
              <w:t>15000~22000</w:t>
            </w:r>
            <w:r>
              <w:rPr>
                <w:rFonts w:eastAsia="仿宋_GB2312"/>
                <w:kern w:val="0"/>
                <w:sz w:val="22"/>
                <w:szCs w:val="22"/>
              </w:rPr>
              <w:br/>
              <w:t>229+500~230+000</w:t>
            </w: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专业抢险队</w:t>
            </w:r>
            <w:r>
              <w:rPr>
                <w:rFonts w:eastAsia="仿宋_GB2312"/>
                <w:kern w:val="0"/>
                <w:sz w:val="22"/>
                <w:szCs w:val="22"/>
              </w:rPr>
              <w:t>30</w:t>
            </w:r>
            <w:r>
              <w:rPr>
                <w:rFonts w:eastAsia="仿宋_GB2312"/>
                <w:kern w:val="0"/>
                <w:sz w:val="22"/>
                <w:szCs w:val="22"/>
              </w:rPr>
              <w:t>人</w:t>
            </w:r>
          </w:p>
        </w:tc>
        <w:tc>
          <w:tcPr>
            <w:tcW w:w="1414"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孔令科</w:t>
            </w:r>
            <w:proofErr w:type="gramEnd"/>
          </w:p>
        </w:tc>
        <w:tc>
          <w:tcPr>
            <w:tcW w:w="152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刘庄管理段</w:t>
            </w:r>
          </w:p>
        </w:tc>
        <w:tc>
          <w:tcPr>
            <w:tcW w:w="12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食堂在刘庄管理段</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河务局一辆桑塔纳警车和租用一辆面包车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永政派出所和</w:t>
            </w:r>
            <w:proofErr w:type="gramStart"/>
            <w:r>
              <w:rPr>
                <w:rFonts w:eastAsia="仿宋_GB2312"/>
                <w:kern w:val="0"/>
                <w:sz w:val="22"/>
                <w:szCs w:val="22"/>
              </w:rPr>
              <w:t>李村镇</w:t>
            </w:r>
            <w:proofErr w:type="gramEnd"/>
            <w:r>
              <w:rPr>
                <w:rFonts w:eastAsia="仿宋_GB2312"/>
                <w:kern w:val="0"/>
                <w:sz w:val="22"/>
                <w:szCs w:val="22"/>
              </w:rPr>
              <w:t>各派驻一人</w:t>
            </w:r>
            <w:proofErr w:type="gramStart"/>
            <w:r>
              <w:rPr>
                <w:rFonts w:eastAsia="仿宋_GB2312"/>
                <w:kern w:val="0"/>
                <w:sz w:val="22"/>
                <w:szCs w:val="22"/>
              </w:rPr>
              <w:t>联手搞好</w:t>
            </w:r>
            <w:proofErr w:type="gramEnd"/>
            <w:r>
              <w:rPr>
                <w:rFonts w:eastAsia="仿宋_GB2312"/>
                <w:kern w:val="0"/>
                <w:sz w:val="22"/>
                <w:szCs w:val="22"/>
              </w:rPr>
              <w:t>治安保卫</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牡丹区河务局办公室和服务处各抽一名同志</w:t>
            </w:r>
          </w:p>
        </w:tc>
        <w:tc>
          <w:tcPr>
            <w:tcW w:w="188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在刘庄管理段医疗</w:t>
            </w:r>
          </w:p>
        </w:tc>
      </w:tr>
      <w:tr w:rsidR="00A8152C">
        <w:trPr>
          <w:trHeight w:val="770"/>
          <w:jc w:val="center"/>
        </w:trPr>
        <w:tc>
          <w:tcPr>
            <w:tcW w:w="1477" w:type="dxa"/>
            <w:vMerge/>
            <w:vAlign w:val="center"/>
          </w:tcPr>
          <w:p w:rsidR="00A8152C" w:rsidRDefault="00A8152C">
            <w:pPr>
              <w:jc w:val="center"/>
              <w:rPr>
                <w:rFonts w:eastAsia="仿宋_GB2312"/>
                <w:sz w:val="22"/>
                <w:szCs w:val="22"/>
              </w:rPr>
            </w:pP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民兵抢险队</w:t>
            </w:r>
            <w:r>
              <w:rPr>
                <w:rFonts w:eastAsia="仿宋_GB2312"/>
                <w:kern w:val="0"/>
                <w:sz w:val="22"/>
                <w:szCs w:val="22"/>
              </w:rPr>
              <w:t xml:space="preserve"> 40</w:t>
            </w:r>
            <w:r>
              <w:rPr>
                <w:rFonts w:eastAsia="仿宋_GB2312"/>
                <w:kern w:val="0"/>
                <w:sz w:val="22"/>
                <w:szCs w:val="22"/>
              </w:rPr>
              <w:t>人</w:t>
            </w:r>
          </w:p>
        </w:tc>
        <w:tc>
          <w:tcPr>
            <w:tcW w:w="141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赵凤丽</w:t>
            </w:r>
          </w:p>
        </w:tc>
        <w:tc>
          <w:tcPr>
            <w:tcW w:w="1521" w:type="dxa"/>
            <w:vAlign w:val="center"/>
          </w:tcPr>
          <w:p w:rsidR="00A8152C" w:rsidRDefault="006F7766">
            <w:pPr>
              <w:widowControl/>
              <w:jc w:val="center"/>
              <w:textAlignment w:val="center"/>
              <w:rPr>
                <w:rFonts w:eastAsia="仿宋_GB2312"/>
                <w:sz w:val="22"/>
                <w:szCs w:val="22"/>
              </w:rPr>
            </w:pPr>
            <w:proofErr w:type="gramStart"/>
            <w:r>
              <w:rPr>
                <w:rFonts w:eastAsia="仿宋_GB2312"/>
                <w:kern w:val="0"/>
                <w:sz w:val="22"/>
                <w:szCs w:val="22"/>
              </w:rPr>
              <w:t>双合岭村</w:t>
            </w:r>
            <w:proofErr w:type="gramEnd"/>
          </w:p>
        </w:tc>
        <w:tc>
          <w:tcPr>
            <w:tcW w:w="1298" w:type="dxa"/>
            <w:vAlign w:val="center"/>
          </w:tcPr>
          <w:p w:rsidR="00A8152C" w:rsidRDefault="006F7766">
            <w:pPr>
              <w:widowControl/>
              <w:jc w:val="center"/>
              <w:textAlignment w:val="center"/>
              <w:rPr>
                <w:rFonts w:eastAsia="仿宋_GB2312"/>
                <w:kern w:val="0"/>
                <w:sz w:val="22"/>
                <w:szCs w:val="22"/>
              </w:rPr>
            </w:pPr>
            <w:r>
              <w:rPr>
                <w:rFonts w:eastAsia="仿宋_GB2312"/>
                <w:kern w:val="0"/>
                <w:sz w:val="22"/>
                <w:szCs w:val="22"/>
              </w:rPr>
              <w:t>村内设</w:t>
            </w:r>
          </w:p>
          <w:p w:rsidR="00A8152C" w:rsidRDefault="006F7766">
            <w:pPr>
              <w:widowControl/>
              <w:jc w:val="center"/>
              <w:textAlignment w:val="center"/>
              <w:rPr>
                <w:rFonts w:eastAsia="仿宋_GB2312"/>
                <w:sz w:val="22"/>
                <w:szCs w:val="22"/>
              </w:rPr>
            </w:pPr>
            <w:r>
              <w:rPr>
                <w:rFonts w:eastAsia="仿宋_GB2312"/>
                <w:kern w:val="0"/>
                <w:sz w:val="22"/>
                <w:szCs w:val="22"/>
              </w:rPr>
              <w:t>食堂</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一辆面包车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88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李村镇医院派医疗队跟踪治疗</w:t>
            </w:r>
          </w:p>
        </w:tc>
      </w:tr>
      <w:tr w:rsidR="00A8152C">
        <w:trPr>
          <w:trHeight w:val="1080"/>
          <w:jc w:val="center"/>
        </w:trPr>
        <w:tc>
          <w:tcPr>
            <w:tcW w:w="1477" w:type="dxa"/>
            <w:vMerge/>
            <w:vAlign w:val="center"/>
          </w:tcPr>
          <w:p w:rsidR="00A8152C" w:rsidRDefault="00A8152C">
            <w:pPr>
              <w:jc w:val="center"/>
              <w:rPr>
                <w:rFonts w:eastAsia="仿宋_GB2312"/>
                <w:sz w:val="22"/>
                <w:szCs w:val="22"/>
              </w:rPr>
            </w:pP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李村镇贾庄</w:t>
            </w:r>
            <w:r>
              <w:rPr>
                <w:rFonts w:eastAsia="仿宋_GB2312"/>
                <w:kern w:val="0"/>
                <w:sz w:val="22"/>
                <w:szCs w:val="22"/>
              </w:rPr>
              <w:t>600</w:t>
            </w:r>
            <w:r>
              <w:rPr>
                <w:rFonts w:eastAsia="仿宋_GB2312"/>
                <w:kern w:val="0"/>
                <w:sz w:val="22"/>
                <w:szCs w:val="22"/>
              </w:rPr>
              <w:t>人</w:t>
            </w:r>
          </w:p>
        </w:tc>
        <w:tc>
          <w:tcPr>
            <w:tcW w:w="141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52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李村镇、李庄集、贾庄</w:t>
            </w:r>
          </w:p>
        </w:tc>
        <w:tc>
          <w:tcPr>
            <w:tcW w:w="12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三辆面包车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88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李村镇医院派医疗队跟踪治疗</w:t>
            </w:r>
          </w:p>
        </w:tc>
      </w:tr>
      <w:tr w:rsidR="00A8152C">
        <w:trPr>
          <w:trHeight w:val="978"/>
          <w:jc w:val="center"/>
        </w:trPr>
        <w:tc>
          <w:tcPr>
            <w:tcW w:w="1477" w:type="dxa"/>
            <w:vMerge/>
            <w:vAlign w:val="center"/>
          </w:tcPr>
          <w:p w:rsidR="00A8152C" w:rsidRDefault="00A8152C">
            <w:pPr>
              <w:jc w:val="center"/>
              <w:rPr>
                <w:rFonts w:eastAsia="仿宋_GB2312"/>
                <w:sz w:val="22"/>
                <w:szCs w:val="22"/>
              </w:rPr>
            </w:pP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李村镇前后张、找李、</w:t>
            </w:r>
            <w:proofErr w:type="gramStart"/>
            <w:r>
              <w:rPr>
                <w:rFonts w:eastAsia="仿宋_GB2312"/>
                <w:kern w:val="0"/>
                <w:sz w:val="22"/>
                <w:szCs w:val="22"/>
              </w:rPr>
              <w:t>潘</w:t>
            </w:r>
            <w:proofErr w:type="gramEnd"/>
            <w:r>
              <w:rPr>
                <w:rFonts w:eastAsia="仿宋_GB2312"/>
                <w:kern w:val="0"/>
                <w:sz w:val="22"/>
                <w:szCs w:val="22"/>
              </w:rPr>
              <w:t>店</w:t>
            </w:r>
            <w:r>
              <w:rPr>
                <w:rFonts w:eastAsia="仿宋_GB2312"/>
                <w:kern w:val="0"/>
                <w:sz w:val="22"/>
                <w:szCs w:val="22"/>
              </w:rPr>
              <w:t xml:space="preserve"> 700</w:t>
            </w:r>
            <w:r>
              <w:rPr>
                <w:rFonts w:eastAsia="仿宋_GB2312"/>
                <w:kern w:val="0"/>
                <w:sz w:val="22"/>
                <w:szCs w:val="22"/>
              </w:rPr>
              <w:t>人</w:t>
            </w:r>
          </w:p>
        </w:tc>
        <w:tc>
          <w:tcPr>
            <w:tcW w:w="141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庞红岩</w:t>
            </w:r>
          </w:p>
        </w:tc>
        <w:tc>
          <w:tcPr>
            <w:tcW w:w="152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李村镇前后张、找李、</w:t>
            </w:r>
            <w:proofErr w:type="gramStart"/>
            <w:r>
              <w:rPr>
                <w:rFonts w:eastAsia="仿宋_GB2312"/>
                <w:kern w:val="0"/>
                <w:sz w:val="22"/>
                <w:szCs w:val="22"/>
              </w:rPr>
              <w:t>潘</w:t>
            </w:r>
            <w:proofErr w:type="gramEnd"/>
            <w:r>
              <w:rPr>
                <w:rFonts w:eastAsia="仿宋_GB2312"/>
                <w:kern w:val="0"/>
                <w:sz w:val="22"/>
                <w:szCs w:val="22"/>
              </w:rPr>
              <w:t>店</w:t>
            </w:r>
          </w:p>
        </w:tc>
        <w:tc>
          <w:tcPr>
            <w:tcW w:w="12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三辆面包车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880" w:type="dxa"/>
            <w:vMerge w:val="restart"/>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李村镇医院派医疗队跟踪治疗</w:t>
            </w:r>
          </w:p>
        </w:tc>
      </w:tr>
      <w:tr w:rsidR="00A8152C">
        <w:trPr>
          <w:trHeight w:val="776"/>
          <w:jc w:val="center"/>
        </w:trPr>
        <w:tc>
          <w:tcPr>
            <w:tcW w:w="1477" w:type="dxa"/>
            <w:vMerge/>
            <w:vAlign w:val="center"/>
          </w:tcPr>
          <w:p w:rsidR="00A8152C" w:rsidRDefault="00A8152C">
            <w:pPr>
              <w:jc w:val="center"/>
              <w:rPr>
                <w:rFonts w:eastAsia="仿宋_GB2312"/>
                <w:sz w:val="22"/>
                <w:szCs w:val="22"/>
              </w:rPr>
            </w:pP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朱楼、王刘庄、王兴屯</w:t>
            </w:r>
            <w:r>
              <w:rPr>
                <w:rFonts w:eastAsia="仿宋_GB2312"/>
                <w:kern w:val="0"/>
                <w:sz w:val="22"/>
                <w:szCs w:val="22"/>
              </w:rPr>
              <w:t xml:space="preserve"> 700</w:t>
            </w:r>
            <w:r>
              <w:rPr>
                <w:rFonts w:eastAsia="仿宋_GB2312"/>
                <w:kern w:val="0"/>
                <w:sz w:val="22"/>
                <w:szCs w:val="22"/>
              </w:rPr>
              <w:t>人</w:t>
            </w:r>
          </w:p>
        </w:tc>
        <w:tc>
          <w:tcPr>
            <w:tcW w:w="141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李刚民</w:t>
            </w:r>
          </w:p>
        </w:tc>
        <w:tc>
          <w:tcPr>
            <w:tcW w:w="152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朱楼、王刘庄、王兴屯</w:t>
            </w:r>
          </w:p>
        </w:tc>
        <w:tc>
          <w:tcPr>
            <w:tcW w:w="12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三辆面包车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镇派出所抽一名同志</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镇政府办公室抽一名同志</w:t>
            </w:r>
          </w:p>
        </w:tc>
        <w:tc>
          <w:tcPr>
            <w:tcW w:w="1880" w:type="dxa"/>
            <w:vMerge/>
            <w:vAlign w:val="center"/>
          </w:tcPr>
          <w:p w:rsidR="00A8152C" w:rsidRDefault="00A8152C">
            <w:pPr>
              <w:jc w:val="center"/>
              <w:rPr>
                <w:rFonts w:eastAsia="仿宋_GB2312"/>
                <w:sz w:val="22"/>
                <w:szCs w:val="22"/>
              </w:rPr>
            </w:pPr>
          </w:p>
        </w:tc>
      </w:tr>
      <w:tr w:rsidR="00A8152C">
        <w:trPr>
          <w:trHeight w:val="870"/>
          <w:jc w:val="center"/>
        </w:trPr>
        <w:tc>
          <w:tcPr>
            <w:tcW w:w="1477" w:type="dxa"/>
            <w:vMerge/>
            <w:vAlign w:val="center"/>
          </w:tcPr>
          <w:p w:rsidR="00A8152C" w:rsidRDefault="00A8152C">
            <w:pPr>
              <w:jc w:val="center"/>
              <w:rPr>
                <w:rFonts w:eastAsia="仿宋_GB2312"/>
                <w:sz w:val="22"/>
                <w:szCs w:val="22"/>
              </w:rPr>
            </w:pP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武警部队</w:t>
            </w:r>
          </w:p>
        </w:tc>
        <w:tc>
          <w:tcPr>
            <w:tcW w:w="1414" w:type="dxa"/>
            <w:vAlign w:val="center"/>
          </w:tcPr>
          <w:p w:rsidR="00A8152C" w:rsidRDefault="006F7766">
            <w:pPr>
              <w:widowControl/>
              <w:jc w:val="center"/>
              <w:textAlignment w:val="center"/>
              <w:rPr>
                <w:rFonts w:eastAsia="仿宋_GB2312"/>
                <w:sz w:val="22"/>
                <w:szCs w:val="22"/>
              </w:rPr>
            </w:pPr>
            <w:r>
              <w:rPr>
                <w:rFonts w:eastAsia="仿宋_GB2312"/>
                <w:sz w:val="22"/>
                <w:szCs w:val="22"/>
              </w:rPr>
              <w:t>葛广勋</w:t>
            </w:r>
          </w:p>
        </w:tc>
        <w:tc>
          <w:tcPr>
            <w:tcW w:w="152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2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军队小车和军用卡车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88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牡丹区医院和</w:t>
            </w:r>
            <w:proofErr w:type="gramStart"/>
            <w:r>
              <w:rPr>
                <w:rFonts w:eastAsia="仿宋_GB2312"/>
                <w:kern w:val="0"/>
                <w:sz w:val="22"/>
                <w:szCs w:val="22"/>
              </w:rPr>
              <w:t>李村镇</w:t>
            </w:r>
            <w:proofErr w:type="gramEnd"/>
            <w:r>
              <w:rPr>
                <w:rFonts w:eastAsia="仿宋_GB2312"/>
                <w:kern w:val="0"/>
                <w:sz w:val="22"/>
                <w:szCs w:val="22"/>
              </w:rPr>
              <w:t>医院的医疗人员配合随军医疗人员工作</w:t>
            </w:r>
          </w:p>
        </w:tc>
      </w:tr>
      <w:tr w:rsidR="00A8152C">
        <w:trPr>
          <w:trHeight w:val="1080"/>
          <w:jc w:val="center"/>
        </w:trPr>
        <w:tc>
          <w:tcPr>
            <w:tcW w:w="1477" w:type="dxa"/>
            <w:vMerge/>
            <w:vAlign w:val="center"/>
          </w:tcPr>
          <w:p w:rsidR="00A8152C" w:rsidRDefault="00A8152C">
            <w:pPr>
              <w:jc w:val="center"/>
              <w:rPr>
                <w:rFonts w:eastAsia="仿宋_GB2312"/>
                <w:sz w:val="22"/>
                <w:szCs w:val="22"/>
              </w:rPr>
            </w:pPr>
          </w:p>
        </w:tc>
        <w:tc>
          <w:tcPr>
            <w:tcW w:w="153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解放军</w:t>
            </w:r>
          </w:p>
        </w:tc>
        <w:tc>
          <w:tcPr>
            <w:tcW w:w="1414"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董良峰</w:t>
            </w:r>
          </w:p>
        </w:tc>
        <w:tc>
          <w:tcPr>
            <w:tcW w:w="152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李村镇</w:t>
            </w:r>
          </w:p>
        </w:tc>
        <w:tc>
          <w:tcPr>
            <w:tcW w:w="1298"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就近设立食堂</w:t>
            </w:r>
          </w:p>
        </w:tc>
        <w:tc>
          <w:tcPr>
            <w:tcW w:w="1687"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军队小车和军用卡车</w:t>
            </w:r>
          </w:p>
        </w:tc>
        <w:tc>
          <w:tcPr>
            <w:tcW w:w="1556"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市公安局牡丹分局和</w:t>
            </w:r>
            <w:proofErr w:type="gramStart"/>
            <w:r>
              <w:rPr>
                <w:rFonts w:eastAsia="仿宋_GB2312"/>
                <w:kern w:val="0"/>
                <w:sz w:val="22"/>
                <w:szCs w:val="22"/>
              </w:rPr>
              <w:t>李村镇</w:t>
            </w:r>
            <w:proofErr w:type="gramEnd"/>
            <w:r>
              <w:rPr>
                <w:rFonts w:eastAsia="仿宋_GB2312"/>
                <w:kern w:val="0"/>
                <w:sz w:val="22"/>
                <w:szCs w:val="22"/>
              </w:rPr>
              <w:t>派出所各抽一名同志</w:t>
            </w:r>
          </w:p>
        </w:tc>
        <w:tc>
          <w:tcPr>
            <w:tcW w:w="1841"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区政府和镇政府各抽一名同志</w:t>
            </w:r>
          </w:p>
        </w:tc>
        <w:tc>
          <w:tcPr>
            <w:tcW w:w="1880" w:type="dxa"/>
            <w:vAlign w:val="center"/>
          </w:tcPr>
          <w:p w:rsidR="00A8152C" w:rsidRDefault="006F7766">
            <w:pPr>
              <w:widowControl/>
              <w:jc w:val="center"/>
              <w:textAlignment w:val="center"/>
              <w:rPr>
                <w:rFonts w:eastAsia="仿宋_GB2312"/>
                <w:sz w:val="22"/>
                <w:szCs w:val="22"/>
              </w:rPr>
            </w:pPr>
            <w:r>
              <w:rPr>
                <w:rFonts w:eastAsia="仿宋_GB2312"/>
                <w:kern w:val="0"/>
                <w:sz w:val="22"/>
                <w:szCs w:val="22"/>
              </w:rPr>
              <w:t>牡丹区医院和</w:t>
            </w:r>
            <w:proofErr w:type="gramStart"/>
            <w:r>
              <w:rPr>
                <w:rFonts w:eastAsia="仿宋_GB2312"/>
                <w:kern w:val="0"/>
                <w:sz w:val="22"/>
                <w:szCs w:val="22"/>
              </w:rPr>
              <w:t>李村镇</w:t>
            </w:r>
            <w:proofErr w:type="gramEnd"/>
            <w:r>
              <w:rPr>
                <w:rFonts w:eastAsia="仿宋_GB2312"/>
                <w:kern w:val="0"/>
                <w:sz w:val="22"/>
                <w:szCs w:val="22"/>
              </w:rPr>
              <w:t>医院的医疗人员配合随军医疗人员工作</w:t>
            </w:r>
          </w:p>
        </w:tc>
      </w:tr>
    </w:tbl>
    <w:p w:rsidR="00A8152C" w:rsidRDefault="00A8152C">
      <w:pPr>
        <w:ind w:firstLineChars="800" w:firstLine="2720"/>
        <w:rPr>
          <w:kern w:val="0"/>
          <w:sz w:val="34"/>
          <w:szCs w:val="34"/>
        </w:rPr>
        <w:sectPr w:rsidR="00A8152C">
          <w:pgSz w:w="16840" w:h="11907" w:orient="landscape"/>
          <w:pgMar w:top="1134" w:right="1134" w:bottom="1134" w:left="1134" w:header="851" w:footer="992" w:gutter="0"/>
          <w:paperSrc w:first="15" w:other="15"/>
          <w:pgNumType w:fmt="numberInDash"/>
          <w:cols w:space="720"/>
        </w:sectPr>
      </w:pP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黑体" w:hAnsi="Times New Roman"/>
          <w:sz w:val="32"/>
          <w:szCs w:val="32"/>
        </w:rPr>
        <w:lastRenderedPageBreak/>
        <w:t>附件</w:t>
      </w:r>
      <w:r>
        <w:rPr>
          <w:rFonts w:ascii="Times New Roman" w:eastAsia="黑体" w:hAnsi="Times New Roman"/>
          <w:sz w:val="32"/>
          <w:szCs w:val="32"/>
        </w:rPr>
        <w:t>4</w:t>
      </w:r>
    </w:p>
    <w:p w:rsidR="00A8152C" w:rsidRDefault="00A8152C">
      <w:pPr>
        <w:pStyle w:val="a6"/>
        <w:snapToGrid w:val="0"/>
        <w:spacing w:line="612" w:lineRule="exact"/>
        <w:ind w:firstLine="0"/>
        <w:textAlignment w:val="baseline"/>
        <w:rPr>
          <w:rFonts w:ascii="Times New Roman" w:eastAsia="黑体" w:hAnsi="Times New Roman"/>
          <w:sz w:val="32"/>
          <w:szCs w:val="32"/>
        </w:rPr>
      </w:pPr>
    </w:p>
    <w:p w:rsidR="00A8152C" w:rsidRDefault="006F7766">
      <w:pPr>
        <w:spacing w:line="612" w:lineRule="exact"/>
        <w:jc w:val="center"/>
        <w:rPr>
          <w:rFonts w:eastAsia="方正小标宋简体"/>
          <w:sz w:val="44"/>
          <w:szCs w:val="44"/>
        </w:rPr>
      </w:pPr>
      <w:r>
        <w:rPr>
          <w:rFonts w:eastAsia="方正小标宋简体"/>
          <w:sz w:val="44"/>
          <w:szCs w:val="44"/>
        </w:rPr>
        <w:t>牡丹区黄河防汛交通运输保障方案</w:t>
      </w:r>
    </w:p>
    <w:p w:rsidR="00A8152C" w:rsidRDefault="00A8152C">
      <w:pPr>
        <w:spacing w:line="612" w:lineRule="exact"/>
        <w:ind w:firstLineChars="200" w:firstLine="422"/>
        <w:jc w:val="center"/>
        <w:rPr>
          <w:rFonts w:eastAsia="仿宋_GB2312"/>
          <w:b/>
          <w:szCs w:val="21"/>
        </w:rPr>
      </w:pPr>
    </w:p>
    <w:p w:rsidR="00A8152C" w:rsidRDefault="006F7766">
      <w:pPr>
        <w:spacing w:line="612" w:lineRule="exact"/>
        <w:ind w:firstLineChars="200" w:firstLine="640"/>
        <w:rPr>
          <w:rFonts w:eastAsia="仿宋_GB2312"/>
          <w:sz w:val="32"/>
          <w:szCs w:val="32"/>
        </w:rPr>
      </w:pPr>
      <w:r>
        <w:rPr>
          <w:rFonts w:eastAsia="仿宋_GB2312"/>
          <w:sz w:val="32"/>
          <w:szCs w:val="32"/>
        </w:rPr>
        <w:t>为做好</w:t>
      </w:r>
      <w:r>
        <w:rPr>
          <w:rFonts w:eastAsia="仿宋_GB2312"/>
          <w:sz w:val="32"/>
          <w:szCs w:val="32"/>
        </w:rPr>
        <w:t>2024</w:t>
      </w:r>
      <w:r>
        <w:rPr>
          <w:rFonts w:eastAsia="仿宋_GB2312"/>
          <w:sz w:val="32"/>
          <w:szCs w:val="32"/>
        </w:rPr>
        <w:t>年黄河防汛交通工作，确保道路畅通，满足防汛指挥、防汛物资运输的需要，根据区防汛抗旱指挥部的要求，结合我区实际，制定本方案。</w:t>
      </w:r>
    </w:p>
    <w:p w:rsidR="00A8152C" w:rsidRDefault="006F7766">
      <w:pPr>
        <w:spacing w:line="612" w:lineRule="exact"/>
        <w:ind w:firstLineChars="200" w:firstLine="640"/>
        <w:outlineLvl w:val="0"/>
        <w:rPr>
          <w:rFonts w:eastAsia="黑体"/>
          <w:sz w:val="32"/>
          <w:szCs w:val="32"/>
        </w:rPr>
      </w:pPr>
      <w:r>
        <w:rPr>
          <w:rFonts w:eastAsia="黑体"/>
          <w:sz w:val="32"/>
          <w:szCs w:val="32"/>
        </w:rPr>
        <w:t>一、防汛职责任务</w:t>
      </w:r>
    </w:p>
    <w:p w:rsidR="00A8152C" w:rsidRDefault="006F7766">
      <w:pPr>
        <w:spacing w:line="612" w:lineRule="exact"/>
        <w:ind w:firstLineChars="200" w:firstLine="640"/>
        <w:rPr>
          <w:rFonts w:eastAsia="仿宋_GB2312"/>
          <w:sz w:val="32"/>
          <w:szCs w:val="32"/>
        </w:rPr>
      </w:pPr>
      <w:r>
        <w:rPr>
          <w:rFonts w:eastAsia="仿宋_GB2312"/>
          <w:sz w:val="32"/>
          <w:szCs w:val="32"/>
        </w:rPr>
        <w:t>根据区防汛抗旱指挥部要求，负责所管辖公路安全运行，保障防汛抗旱指挥车辆、抢险救灾车辆、救灾物</w:t>
      </w:r>
      <w:r w:rsidR="0035652E">
        <w:rPr>
          <w:rFonts w:eastAsia="仿宋_GB2312" w:hint="eastAsia"/>
          <w:sz w:val="32"/>
          <w:szCs w:val="32"/>
        </w:rPr>
        <w:t>资</w:t>
      </w:r>
      <w:r>
        <w:rPr>
          <w:rFonts w:eastAsia="仿宋_GB2312"/>
          <w:sz w:val="32"/>
          <w:szCs w:val="32"/>
        </w:rPr>
        <w:t>运输车辆畅通无阻。承担职责范围内的防汛抢险救灾公路加固、抢建，保障公路畅通。组织协调做好所管辖公路、水运交通设施的防汛安全工作，做好公路（桥梁）在建工程</w:t>
      </w:r>
      <w:proofErr w:type="gramStart"/>
      <w:r>
        <w:rPr>
          <w:rFonts w:eastAsia="仿宋_GB2312"/>
          <w:sz w:val="32"/>
          <w:szCs w:val="32"/>
        </w:rPr>
        <w:t>安全度讯工作</w:t>
      </w:r>
      <w:proofErr w:type="gramEnd"/>
      <w:r>
        <w:rPr>
          <w:rFonts w:eastAsia="仿宋_GB2312"/>
          <w:sz w:val="32"/>
          <w:szCs w:val="32"/>
        </w:rPr>
        <w:t>，汛期督促船舶航行服从防洪安全要求，配合河务、水务部门做好汛期通过河道的堤岸保护；负责修复所管辖的被损毁的农村公路、水路桥梁等基础设施，组织协调运输，做好防汛抗旱和防疫人员、物资及设备的运输工作，提供灾民转移、疏散所需的交通工具；负责协调、解决职责范围内交通保障中的重大问题，提供快速、及时、有效的交通保障。</w:t>
      </w:r>
    </w:p>
    <w:p w:rsidR="00A8152C" w:rsidRDefault="006F7766">
      <w:pPr>
        <w:spacing w:line="612" w:lineRule="exact"/>
        <w:ind w:firstLineChars="200" w:firstLine="640"/>
        <w:outlineLvl w:val="0"/>
        <w:rPr>
          <w:rFonts w:eastAsia="黑体"/>
          <w:sz w:val="32"/>
          <w:szCs w:val="32"/>
        </w:rPr>
      </w:pPr>
      <w:r>
        <w:rPr>
          <w:rFonts w:eastAsia="黑体"/>
          <w:sz w:val="32"/>
          <w:szCs w:val="32"/>
        </w:rPr>
        <w:t>二、防汛组织机构及职责</w:t>
      </w:r>
    </w:p>
    <w:p w:rsidR="00A8152C" w:rsidRDefault="006F7766">
      <w:pPr>
        <w:spacing w:line="612" w:lineRule="exact"/>
        <w:ind w:firstLineChars="200" w:firstLine="640"/>
        <w:rPr>
          <w:rFonts w:eastAsia="仿宋_GB2312"/>
          <w:sz w:val="32"/>
          <w:szCs w:val="32"/>
        </w:rPr>
      </w:pPr>
      <w:r>
        <w:rPr>
          <w:rFonts w:eastAsia="仿宋_GB2312"/>
          <w:sz w:val="32"/>
          <w:szCs w:val="32"/>
        </w:rPr>
        <w:t>区交通运输局成立交通运输保障领导小组，由交通运输局党组书记、局长任组长，交通运输局其余班子成员任副组长，各单</w:t>
      </w:r>
      <w:r>
        <w:rPr>
          <w:rFonts w:eastAsia="仿宋_GB2312"/>
          <w:sz w:val="32"/>
          <w:szCs w:val="32"/>
        </w:rPr>
        <w:lastRenderedPageBreak/>
        <w:t>位、股室主要负责人为成员，全面负责防汛工作。领导小组下设防汛办公室，为区交通运输局局防汛工作的常设机构。汛情发生后，领导小组设立综合协调组、道路运输组、道路畅通保障组、防汛协调组、防汛督察组、后勤保障组、医疗服务组等七个具体办事机构。</w:t>
      </w:r>
    </w:p>
    <w:p w:rsidR="00A8152C" w:rsidRDefault="006F7766">
      <w:pPr>
        <w:spacing w:line="612" w:lineRule="exact"/>
        <w:ind w:firstLineChars="200" w:firstLine="640"/>
        <w:outlineLvl w:val="0"/>
        <w:rPr>
          <w:rFonts w:eastAsia="楷体_GB2312"/>
          <w:sz w:val="32"/>
          <w:szCs w:val="32"/>
        </w:rPr>
      </w:pPr>
      <w:r>
        <w:rPr>
          <w:rFonts w:eastAsia="楷体_GB2312"/>
          <w:sz w:val="32"/>
          <w:szCs w:val="32"/>
        </w:rPr>
        <w:t>（一）综合协调小组职责</w:t>
      </w:r>
    </w:p>
    <w:p w:rsidR="00A8152C" w:rsidRDefault="006F7766">
      <w:pPr>
        <w:spacing w:line="612" w:lineRule="exact"/>
        <w:ind w:leftChars="304" w:left="638"/>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proofErr w:type="gramStart"/>
      <w:r>
        <w:rPr>
          <w:rFonts w:eastAsia="仿宋_GB2312"/>
          <w:sz w:val="32"/>
          <w:szCs w:val="32"/>
        </w:rPr>
        <w:t>程杰</w:t>
      </w:r>
      <w:proofErr w:type="gramEnd"/>
      <w:r>
        <w:rPr>
          <w:rFonts w:eastAsia="仿宋_GB2312"/>
          <w:sz w:val="32"/>
          <w:szCs w:val="32"/>
        </w:rPr>
        <w:br/>
      </w:r>
      <w:r>
        <w:rPr>
          <w:rFonts w:eastAsia="仿宋_GB2312"/>
          <w:sz w:val="32"/>
          <w:szCs w:val="32"/>
        </w:rPr>
        <w:t>副组长</w:t>
      </w:r>
      <w:r>
        <w:rPr>
          <w:rFonts w:eastAsia="仿宋_GB2312"/>
          <w:sz w:val="32"/>
          <w:szCs w:val="32"/>
        </w:rPr>
        <w:t>:</w:t>
      </w:r>
      <w:r>
        <w:rPr>
          <w:rFonts w:eastAsia="仿宋_GB2312"/>
          <w:sz w:val="32"/>
          <w:szCs w:val="32"/>
        </w:rPr>
        <w:t>马卫兵</w:t>
      </w:r>
      <w:r>
        <w:rPr>
          <w:rFonts w:eastAsia="仿宋_GB2312"/>
          <w:sz w:val="32"/>
          <w:szCs w:val="32"/>
        </w:rPr>
        <w:t xml:space="preserve">  </w:t>
      </w:r>
      <w:r>
        <w:rPr>
          <w:rFonts w:eastAsia="仿宋_GB2312"/>
          <w:sz w:val="32"/>
          <w:szCs w:val="32"/>
        </w:rPr>
        <w:t>王合营</w:t>
      </w:r>
      <w:r>
        <w:rPr>
          <w:rFonts w:eastAsia="仿宋_GB2312"/>
          <w:sz w:val="32"/>
          <w:szCs w:val="32"/>
        </w:rPr>
        <w:t xml:space="preserve">  </w:t>
      </w:r>
      <w:r>
        <w:rPr>
          <w:rFonts w:eastAsia="仿宋_GB2312"/>
          <w:sz w:val="32"/>
          <w:szCs w:val="32"/>
        </w:rPr>
        <w:t>王福岭</w:t>
      </w:r>
      <w:r>
        <w:rPr>
          <w:rFonts w:eastAsia="仿宋_GB2312"/>
          <w:sz w:val="32"/>
          <w:szCs w:val="32"/>
        </w:rPr>
        <w:t xml:space="preserve"> </w:t>
      </w:r>
    </w:p>
    <w:p w:rsidR="00A8152C" w:rsidRDefault="006F7766">
      <w:pPr>
        <w:spacing w:line="612" w:lineRule="exact"/>
        <w:ind w:firstLineChars="200" w:firstLine="640"/>
        <w:rPr>
          <w:rFonts w:eastAsia="仿宋_GB2312"/>
          <w:sz w:val="32"/>
          <w:szCs w:val="32"/>
        </w:rPr>
      </w:pP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办公室、宣传股、</w:t>
      </w:r>
      <w:proofErr w:type="gramStart"/>
      <w:r>
        <w:rPr>
          <w:rFonts w:eastAsia="仿宋_GB2312"/>
          <w:sz w:val="32"/>
          <w:szCs w:val="32"/>
        </w:rPr>
        <w:t>安全股</w:t>
      </w:r>
      <w:proofErr w:type="gramEnd"/>
      <w:r>
        <w:rPr>
          <w:rFonts w:eastAsia="仿宋_GB2312"/>
          <w:sz w:val="32"/>
          <w:szCs w:val="32"/>
        </w:rPr>
        <w:t>等单位</w:t>
      </w:r>
    </w:p>
    <w:p w:rsidR="00A8152C" w:rsidRDefault="006F7766">
      <w:pPr>
        <w:spacing w:line="612" w:lineRule="exact"/>
        <w:ind w:firstLineChars="200" w:firstLine="640"/>
        <w:outlineLvl w:val="0"/>
        <w:rPr>
          <w:rFonts w:eastAsia="仿宋_GB2312"/>
          <w:sz w:val="32"/>
          <w:szCs w:val="32"/>
        </w:rPr>
      </w:pPr>
      <w:r>
        <w:rPr>
          <w:rFonts w:eastAsia="仿宋_GB2312"/>
          <w:sz w:val="32"/>
          <w:szCs w:val="32"/>
        </w:rPr>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具体负责材料收集、文件上传下达、会议召开。</w:t>
      </w:r>
    </w:p>
    <w:p w:rsidR="00A8152C" w:rsidRDefault="006F7766">
      <w:pPr>
        <w:spacing w:line="612" w:lineRule="exact"/>
        <w:ind w:firstLineChars="200" w:firstLine="640"/>
        <w:rPr>
          <w:rFonts w:eastAsia="楷体_GB2312"/>
          <w:sz w:val="32"/>
          <w:szCs w:val="32"/>
        </w:rPr>
      </w:pPr>
      <w:r>
        <w:rPr>
          <w:rFonts w:eastAsia="楷体_GB2312"/>
          <w:sz w:val="32"/>
          <w:szCs w:val="32"/>
        </w:rPr>
        <w:t>（二）道路运输组</w:t>
      </w:r>
    </w:p>
    <w:p w:rsidR="00A8152C" w:rsidRDefault="006F7766">
      <w:pPr>
        <w:spacing w:line="612" w:lineRule="exact"/>
        <w:ind w:firstLineChars="200" w:firstLine="640"/>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r>
        <w:rPr>
          <w:rFonts w:eastAsia="仿宋_GB2312"/>
          <w:sz w:val="32"/>
          <w:szCs w:val="32"/>
        </w:rPr>
        <w:t>路泉</w:t>
      </w:r>
    </w:p>
    <w:p w:rsidR="00A8152C" w:rsidRDefault="006F7766">
      <w:pPr>
        <w:spacing w:line="612" w:lineRule="exact"/>
        <w:ind w:firstLineChars="200" w:firstLine="640"/>
        <w:rPr>
          <w:rFonts w:eastAsia="仿宋_GB2312"/>
          <w:sz w:val="32"/>
          <w:szCs w:val="32"/>
        </w:rPr>
      </w:pPr>
      <w:r>
        <w:rPr>
          <w:rFonts w:eastAsia="仿宋_GB2312"/>
          <w:sz w:val="32"/>
          <w:szCs w:val="32"/>
        </w:rPr>
        <w:t>副组长</w:t>
      </w:r>
      <w:r>
        <w:rPr>
          <w:rFonts w:eastAsia="仿宋_GB2312"/>
          <w:sz w:val="32"/>
          <w:szCs w:val="32"/>
        </w:rPr>
        <w:t>:</w:t>
      </w:r>
      <w:r>
        <w:rPr>
          <w:rFonts w:eastAsia="仿宋_GB2312"/>
          <w:sz w:val="32"/>
          <w:szCs w:val="32"/>
        </w:rPr>
        <w:t>刘成海</w:t>
      </w:r>
      <w:r>
        <w:rPr>
          <w:rFonts w:eastAsia="仿宋_GB2312"/>
          <w:sz w:val="32"/>
          <w:szCs w:val="32"/>
        </w:rPr>
        <w:t xml:space="preserve"> </w:t>
      </w:r>
    </w:p>
    <w:p w:rsidR="00A8152C" w:rsidRDefault="006F7766">
      <w:pPr>
        <w:spacing w:line="612" w:lineRule="exact"/>
        <w:ind w:firstLineChars="200" w:firstLine="640"/>
        <w:rPr>
          <w:rFonts w:eastAsia="仿宋_GB2312"/>
          <w:sz w:val="32"/>
          <w:szCs w:val="32"/>
        </w:rPr>
      </w:pP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区交通运输事业发展中心</w:t>
      </w:r>
    </w:p>
    <w:p w:rsidR="00A8152C" w:rsidRDefault="006F7766">
      <w:pPr>
        <w:spacing w:line="612" w:lineRule="exact"/>
        <w:ind w:firstLineChars="200" w:firstLine="640"/>
        <w:rPr>
          <w:rFonts w:eastAsia="仿宋_GB2312"/>
          <w:sz w:val="32"/>
          <w:szCs w:val="32"/>
        </w:rPr>
      </w:pPr>
      <w:r>
        <w:rPr>
          <w:rFonts w:eastAsia="仿宋_GB2312"/>
          <w:sz w:val="32"/>
          <w:szCs w:val="32"/>
        </w:rPr>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在领导小组的统一领导下，向受灾地区运送物资，调集应急车辆、装备及人员并分配到位，接收上级援建装备及队伍并分配到位、临时交通指挥等。</w:t>
      </w:r>
    </w:p>
    <w:p w:rsidR="00A8152C" w:rsidRDefault="006F7766">
      <w:pPr>
        <w:spacing w:line="612" w:lineRule="exact"/>
        <w:ind w:firstLineChars="200" w:firstLine="640"/>
        <w:outlineLvl w:val="0"/>
        <w:rPr>
          <w:rFonts w:eastAsia="楷体_GB2312"/>
          <w:sz w:val="32"/>
          <w:szCs w:val="32"/>
        </w:rPr>
      </w:pPr>
      <w:r>
        <w:rPr>
          <w:rFonts w:eastAsia="楷体_GB2312"/>
          <w:sz w:val="32"/>
          <w:szCs w:val="32"/>
        </w:rPr>
        <w:t>（三）交通秩序保障组</w:t>
      </w:r>
    </w:p>
    <w:p w:rsidR="00A8152C" w:rsidRDefault="006F7766">
      <w:pPr>
        <w:spacing w:line="612" w:lineRule="exact"/>
        <w:ind w:firstLineChars="200" w:firstLine="640"/>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r>
        <w:rPr>
          <w:rFonts w:eastAsia="仿宋_GB2312"/>
          <w:sz w:val="32"/>
          <w:szCs w:val="32"/>
        </w:rPr>
        <w:t>鲍秀娟</w:t>
      </w:r>
    </w:p>
    <w:p w:rsidR="00A8152C" w:rsidRDefault="006F7766">
      <w:pPr>
        <w:spacing w:line="612" w:lineRule="exact"/>
        <w:ind w:leftChars="304" w:left="1278" w:hangingChars="200" w:hanging="640"/>
        <w:rPr>
          <w:rFonts w:eastAsia="仿宋_GB2312"/>
          <w:sz w:val="32"/>
          <w:szCs w:val="32"/>
        </w:rPr>
      </w:pPr>
      <w:r>
        <w:rPr>
          <w:rFonts w:eastAsia="仿宋_GB2312"/>
          <w:sz w:val="32"/>
          <w:szCs w:val="32"/>
        </w:rPr>
        <w:t>副组长</w:t>
      </w:r>
      <w:r>
        <w:rPr>
          <w:rFonts w:eastAsia="仿宋_GB2312"/>
          <w:sz w:val="32"/>
          <w:szCs w:val="32"/>
        </w:rPr>
        <w:t>:</w:t>
      </w:r>
      <w:proofErr w:type="gramStart"/>
      <w:r>
        <w:rPr>
          <w:rFonts w:eastAsia="仿宋_GB2312"/>
          <w:sz w:val="32"/>
          <w:szCs w:val="32"/>
        </w:rPr>
        <w:t>史广军</w:t>
      </w:r>
      <w:proofErr w:type="gramEnd"/>
      <w:r>
        <w:rPr>
          <w:rFonts w:eastAsia="仿宋_GB2312"/>
          <w:sz w:val="32"/>
          <w:szCs w:val="32"/>
        </w:rPr>
        <w:t xml:space="preserve">  </w:t>
      </w:r>
      <w:r>
        <w:rPr>
          <w:rFonts w:eastAsia="仿宋_GB2312"/>
          <w:sz w:val="32"/>
          <w:szCs w:val="32"/>
        </w:rPr>
        <w:t>刘鲁玉</w:t>
      </w:r>
      <w:r>
        <w:rPr>
          <w:rFonts w:eastAsia="仿宋_GB2312"/>
          <w:sz w:val="32"/>
          <w:szCs w:val="32"/>
        </w:rPr>
        <w:t xml:space="preserve">  </w:t>
      </w:r>
      <w:r>
        <w:rPr>
          <w:rFonts w:eastAsia="仿宋_GB2312"/>
          <w:sz w:val="32"/>
          <w:szCs w:val="32"/>
        </w:rPr>
        <w:t>曹晓波</w:t>
      </w:r>
      <w:r>
        <w:rPr>
          <w:rFonts w:eastAsia="仿宋_GB2312"/>
          <w:sz w:val="32"/>
          <w:szCs w:val="32"/>
        </w:rPr>
        <w:t xml:space="preserve">  </w:t>
      </w:r>
      <w:r>
        <w:rPr>
          <w:rFonts w:eastAsia="仿宋_GB2312"/>
          <w:sz w:val="32"/>
          <w:szCs w:val="32"/>
        </w:rPr>
        <w:t>闫晓伟</w:t>
      </w:r>
      <w:r>
        <w:rPr>
          <w:rFonts w:eastAsia="仿宋_GB2312"/>
          <w:sz w:val="32"/>
          <w:szCs w:val="32"/>
        </w:rPr>
        <w:t xml:space="preserve">  </w:t>
      </w:r>
      <w:r>
        <w:rPr>
          <w:rFonts w:eastAsia="仿宋_GB2312"/>
          <w:sz w:val="32"/>
          <w:szCs w:val="32"/>
        </w:rPr>
        <w:t>任立新</w:t>
      </w:r>
      <w:r>
        <w:rPr>
          <w:rFonts w:eastAsia="仿宋_GB2312"/>
          <w:sz w:val="32"/>
          <w:szCs w:val="32"/>
        </w:rPr>
        <w:t xml:space="preserve">  </w:t>
      </w:r>
    </w:p>
    <w:p w:rsidR="00A8152C" w:rsidRDefault="006F7766">
      <w:pPr>
        <w:spacing w:line="612" w:lineRule="exact"/>
        <w:ind w:leftChars="800" w:left="1680"/>
        <w:rPr>
          <w:rFonts w:eastAsia="仿宋_GB2312"/>
          <w:sz w:val="32"/>
          <w:szCs w:val="32"/>
        </w:rPr>
      </w:pPr>
      <w:r>
        <w:rPr>
          <w:rFonts w:eastAsia="仿宋_GB2312"/>
          <w:sz w:val="32"/>
          <w:szCs w:val="32"/>
        </w:rPr>
        <w:t>周永昌</w:t>
      </w:r>
      <w:r>
        <w:rPr>
          <w:rFonts w:eastAsia="仿宋_GB2312"/>
          <w:sz w:val="32"/>
          <w:szCs w:val="32"/>
        </w:rPr>
        <w:t xml:space="preserve">  </w:t>
      </w:r>
      <w:r>
        <w:rPr>
          <w:rFonts w:eastAsia="仿宋_GB2312"/>
          <w:sz w:val="32"/>
          <w:szCs w:val="32"/>
        </w:rPr>
        <w:t>刘</w:t>
      </w:r>
      <w:r>
        <w:rPr>
          <w:rFonts w:eastAsia="仿宋_GB2312"/>
          <w:sz w:val="32"/>
          <w:szCs w:val="32"/>
        </w:rPr>
        <w:t xml:space="preserve">  </w:t>
      </w:r>
      <w:r>
        <w:rPr>
          <w:rFonts w:eastAsia="仿宋_GB2312"/>
          <w:sz w:val="32"/>
          <w:szCs w:val="32"/>
        </w:rPr>
        <w:t>丹</w:t>
      </w:r>
    </w:p>
    <w:p w:rsidR="00A8152C" w:rsidRDefault="006F7766">
      <w:pPr>
        <w:spacing w:line="612" w:lineRule="exact"/>
        <w:ind w:firstLineChars="200" w:firstLine="640"/>
        <w:rPr>
          <w:rFonts w:eastAsia="仿宋_GB2312"/>
          <w:sz w:val="32"/>
          <w:szCs w:val="32"/>
        </w:rPr>
      </w:pP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区交通运输综合执法大队</w:t>
      </w:r>
    </w:p>
    <w:p w:rsidR="00A8152C" w:rsidRDefault="006F7766">
      <w:pPr>
        <w:spacing w:line="612" w:lineRule="exact"/>
        <w:ind w:firstLineChars="200" w:firstLine="640"/>
        <w:rPr>
          <w:rFonts w:eastAsia="楷体_GB2312"/>
          <w:sz w:val="32"/>
          <w:szCs w:val="32"/>
        </w:rPr>
      </w:pPr>
      <w:r>
        <w:rPr>
          <w:rFonts w:eastAsia="仿宋_GB2312"/>
          <w:sz w:val="32"/>
          <w:szCs w:val="32"/>
        </w:rPr>
        <w:lastRenderedPageBreak/>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维护道路交通秩序、保持道路畅通。</w:t>
      </w:r>
    </w:p>
    <w:p w:rsidR="00A8152C" w:rsidRDefault="006F7766">
      <w:pPr>
        <w:spacing w:line="612" w:lineRule="exact"/>
        <w:ind w:firstLineChars="200" w:firstLine="640"/>
        <w:outlineLvl w:val="0"/>
        <w:rPr>
          <w:rFonts w:eastAsia="楷体_GB2312"/>
          <w:sz w:val="32"/>
          <w:szCs w:val="32"/>
        </w:rPr>
      </w:pPr>
      <w:r>
        <w:rPr>
          <w:rFonts w:eastAsia="楷体_GB2312"/>
          <w:sz w:val="32"/>
          <w:szCs w:val="32"/>
        </w:rPr>
        <w:t>（四）道路畅通保障组</w:t>
      </w:r>
    </w:p>
    <w:p w:rsidR="00A8152C" w:rsidRDefault="006F7766">
      <w:pPr>
        <w:spacing w:line="612" w:lineRule="exact"/>
        <w:ind w:firstLineChars="200" w:firstLine="640"/>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r>
        <w:rPr>
          <w:rFonts w:eastAsia="仿宋_GB2312"/>
          <w:sz w:val="32"/>
          <w:szCs w:val="32"/>
        </w:rPr>
        <w:t>孙明河</w:t>
      </w:r>
      <w:r>
        <w:rPr>
          <w:rFonts w:eastAsia="仿宋_GB2312"/>
          <w:sz w:val="32"/>
          <w:szCs w:val="32"/>
        </w:rPr>
        <w:br/>
        <w:t xml:space="preserve">    </w:t>
      </w:r>
      <w:r>
        <w:rPr>
          <w:rFonts w:eastAsia="仿宋_GB2312"/>
          <w:sz w:val="32"/>
          <w:szCs w:val="32"/>
        </w:rPr>
        <w:t>副组长</w:t>
      </w:r>
      <w:r>
        <w:rPr>
          <w:rFonts w:eastAsia="仿宋_GB2312"/>
          <w:sz w:val="32"/>
          <w:szCs w:val="32"/>
        </w:rPr>
        <w:t>:</w:t>
      </w:r>
      <w:r>
        <w:rPr>
          <w:rFonts w:eastAsia="仿宋_GB2312"/>
          <w:sz w:val="32"/>
          <w:szCs w:val="32"/>
        </w:rPr>
        <w:t>杨瑞良</w:t>
      </w:r>
      <w:r>
        <w:rPr>
          <w:rFonts w:eastAsia="仿宋_GB2312"/>
          <w:sz w:val="32"/>
          <w:szCs w:val="32"/>
        </w:rPr>
        <w:br/>
        <w:t xml:space="preserve">    </w:t>
      </w: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规划基建股、区农村公路服务中心等单位参加。</w:t>
      </w:r>
    </w:p>
    <w:p w:rsidR="00A8152C" w:rsidRDefault="006F7766">
      <w:pPr>
        <w:spacing w:line="612" w:lineRule="exact"/>
        <w:ind w:firstLineChars="200" w:firstLine="640"/>
        <w:rPr>
          <w:rFonts w:eastAsia="仿宋_GB2312"/>
          <w:sz w:val="32"/>
          <w:szCs w:val="32"/>
        </w:rPr>
      </w:pPr>
      <w:r>
        <w:rPr>
          <w:rFonts w:eastAsia="仿宋_GB2312"/>
          <w:sz w:val="32"/>
          <w:szCs w:val="32"/>
        </w:rPr>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负责调集工程机械、车辆、装备、人员，并负责抢修路段、桥梁、临时交通指挥等工程任务。</w:t>
      </w:r>
    </w:p>
    <w:p w:rsidR="00A8152C" w:rsidRDefault="006F7766">
      <w:pPr>
        <w:spacing w:line="612" w:lineRule="exact"/>
        <w:ind w:firstLineChars="200" w:firstLine="640"/>
        <w:outlineLvl w:val="0"/>
        <w:rPr>
          <w:rFonts w:eastAsia="楷体_GB2312"/>
          <w:sz w:val="32"/>
          <w:szCs w:val="32"/>
        </w:rPr>
      </w:pPr>
      <w:r>
        <w:rPr>
          <w:rFonts w:eastAsia="楷体_GB2312"/>
          <w:sz w:val="32"/>
          <w:szCs w:val="32"/>
        </w:rPr>
        <w:t>（五）防汛督察组</w:t>
      </w:r>
    </w:p>
    <w:p w:rsidR="00A8152C" w:rsidRDefault="006F7766">
      <w:pPr>
        <w:spacing w:line="612" w:lineRule="exact"/>
        <w:ind w:firstLineChars="200" w:firstLine="640"/>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r>
        <w:rPr>
          <w:rFonts w:eastAsia="仿宋_GB2312"/>
          <w:sz w:val="32"/>
          <w:szCs w:val="32"/>
        </w:rPr>
        <w:t>鲍秀娟</w:t>
      </w:r>
    </w:p>
    <w:p w:rsidR="00A8152C" w:rsidRDefault="006F7766">
      <w:pPr>
        <w:spacing w:line="612" w:lineRule="exact"/>
        <w:ind w:firstLineChars="200" w:firstLine="640"/>
        <w:rPr>
          <w:rFonts w:eastAsia="仿宋_GB2312"/>
          <w:sz w:val="32"/>
          <w:szCs w:val="32"/>
        </w:rPr>
      </w:pPr>
      <w:r>
        <w:rPr>
          <w:rFonts w:eastAsia="仿宋_GB2312"/>
          <w:sz w:val="32"/>
          <w:szCs w:val="32"/>
        </w:rPr>
        <w:t>副组长</w:t>
      </w:r>
      <w:r>
        <w:rPr>
          <w:rFonts w:eastAsia="仿宋_GB2312"/>
          <w:sz w:val="32"/>
          <w:szCs w:val="32"/>
        </w:rPr>
        <w:t>:</w:t>
      </w:r>
      <w:r>
        <w:rPr>
          <w:rFonts w:eastAsia="仿宋_GB2312"/>
          <w:sz w:val="32"/>
          <w:szCs w:val="32"/>
        </w:rPr>
        <w:t>文进华</w:t>
      </w:r>
      <w:r>
        <w:rPr>
          <w:rFonts w:eastAsia="仿宋_GB2312"/>
          <w:sz w:val="32"/>
          <w:szCs w:val="32"/>
        </w:rPr>
        <w:t xml:space="preserve">  </w:t>
      </w:r>
      <w:proofErr w:type="gramStart"/>
      <w:r>
        <w:rPr>
          <w:rFonts w:eastAsia="仿宋_GB2312"/>
          <w:sz w:val="32"/>
          <w:szCs w:val="32"/>
        </w:rPr>
        <w:t>付冠军</w:t>
      </w:r>
      <w:proofErr w:type="gramEnd"/>
      <w:r>
        <w:rPr>
          <w:rFonts w:eastAsia="仿宋_GB2312"/>
          <w:sz w:val="32"/>
          <w:szCs w:val="32"/>
        </w:rPr>
        <w:t xml:space="preserve">  </w:t>
      </w:r>
      <w:r>
        <w:rPr>
          <w:rFonts w:eastAsia="仿宋_GB2312"/>
          <w:sz w:val="32"/>
          <w:szCs w:val="32"/>
        </w:rPr>
        <w:t>潘美英</w:t>
      </w:r>
    </w:p>
    <w:p w:rsidR="00A8152C" w:rsidRDefault="006F7766">
      <w:pPr>
        <w:spacing w:line="612" w:lineRule="exact"/>
        <w:ind w:firstLineChars="200" w:firstLine="640"/>
        <w:rPr>
          <w:rFonts w:eastAsia="仿宋_GB2312"/>
          <w:sz w:val="32"/>
          <w:szCs w:val="32"/>
        </w:rPr>
      </w:pP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考核办</w:t>
      </w:r>
      <w:r>
        <w:rPr>
          <w:rFonts w:eastAsia="仿宋_GB2312"/>
          <w:sz w:val="32"/>
          <w:szCs w:val="32"/>
        </w:rPr>
        <w:t xml:space="preserve"> </w:t>
      </w:r>
      <w:r>
        <w:rPr>
          <w:rFonts w:eastAsia="仿宋_GB2312"/>
          <w:sz w:val="32"/>
          <w:szCs w:val="32"/>
        </w:rPr>
        <w:t>法规科</w:t>
      </w:r>
      <w:r>
        <w:rPr>
          <w:rFonts w:eastAsia="仿宋_GB2312"/>
          <w:sz w:val="32"/>
          <w:szCs w:val="32"/>
        </w:rPr>
        <w:t xml:space="preserve"> </w:t>
      </w:r>
      <w:r>
        <w:rPr>
          <w:rFonts w:eastAsia="仿宋_GB2312"/>
          <w:sz w:val="32"/>
          <w:szCs w:val="32"/>
        </w:rPr>
        <w:t>监察室等有关单位和人员参加。</w:t>
      </w:r>
    </w:p>
    <w:p w:rsidR="00A8152C" w:rsidRDefault="006F7766">
      <w:pPr>
        <w:spacing w:line="612" w:lineRule="exact"/>
        <w:ind w:firstLineChars="200" w:firstLine="640"/>
        <w:outlineLvl w:val="0"/>
        <w:rPr>
          <w:rFonts w:eastAsia="仿宋_GB2312"/>
          <w:sz w:val="32"/>
          <w:szCs w:val="32"/>
        </w:rPr>
      </w:pPr>
      <w:r>
        <w:rPr>
          <w:rFonts w:eastAsia="仿宋_GB2312"/>
          <w:sz w:val="32"/>
          <w:szCs w:val="32"/>
        </w:rPr>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负责督导防汛队伍管理；防汛物资储备；防汛责任落实；领导小组交办的防汛督导任务等。</w:t>
      </w:r>
    </w:p>
    <w:p w:rsidR="00A8152C" w:rsidRDefault="006F7766">
      <w:pPr>
        <w:spacing w:line="612" w:lineRule="exact"/>
        <w:ind w:firstLineChars="200" w:firstLine="640"/>
        <w:outlineLvl w:val="0"/>
        <w:rPr>
          <w:rFonts w:eastAsia="楷体_GB2312"/>
          <w:sz w:val="32"/>
          <w:szCs w:val="32"/>
        </w:rPr>
      </w:pPr>
      <w:r>
        <w:rPr>
          <w:rFonts w:eastAsia="楷体_GB2312"/>
          <w:sz w:val="32"/>
          <w:szCs w:val="32"/>
        </w:rPr>
        <w:t>（六）后勤保障组</w:t>
      </w:r>
    </w:p>
    <w:p w:rsidR="00A8152C" w:rsidRDefault="006F7766">
      <w:pPr>
        <w:spacing w:line="612" w:lineRule="exact"/>
        <w:ind w:firstLineChars="200" w:firstLine="640"/>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r>
        <w:rPr>
          <w:rFonts w:eastAsia="仿宋_GB2312"/>
          <w:sz w:val="32"/>
          <w:szCs w:val="32"/>
        </w:rPr>
        <w:t>程杰</w:t>
      </w:r>
    </w:p>
    <w:p w:rsidR="00A8152C" w:rsidRDefault="006F7766">
      <w:pPr>
        <w:spacing w:line="612" w:lineRule="exact"/>
        <w:ind w:firstLineChars="200" w:firstLine="640"/>
        <w:rPr>
          <w:rFonts w:eastAsia="仿宋_GB2312"/>
          <w:sz w:val="32"/>
          <w:szCs w:val="32"/>
        </w:rPr>
      </w:pPr>
      <w:r>
        <w:rPr>
          <w:rFonts w:eastAsia="仿宋_GB2312"/>
          <w:sz w:val="32"/>
          <w:szCs w:val="32"/>
        </w:rPr>
        <w:t>副组长</w:t>
      </w:r>
      <w:r>
        <w:rPr>
          <w:rFonts w:eastAsia="仿宋_GB2312"/>
          <w:sz w:val="32"/>
          <w:szCs w:val="32"/>
        </w:rPr>
        <w:t>:</w:t>
      </w:r>
      <w:r>
        <w:rPr>
          <w:rFonts w:eastAsia="仿宋_GB2312"/>
          <w:sz w:val="32"/>
          <w:szCs w:val="32"/>
        </w:rPr>
        <w:t>马卫兵</w:t>
      </w:r>
      <w:r>
        <w:rPr>
          <w:rFonts w:eastAsia="仿宋_GB2312"/>
          <w:sz w:val="32"/>
          <w:szCs w:val="32"/>
        </w:rPr>
        <w:t xml:space="preserve">  </w:t>
      </w:r>
      <w:proofErr w:type="gramStart"/>
      <w:r>
        <w:rPr>
          <w:rFonts w:eastAsia="仿宋_GB2312"/>
          <w:sz w:val="32"/>
          <w:szCs w:val="32"/>
        </w:rPr>
        <w:t>程运峰</w:t>
      </w:r>
      <w:proofErr w:type="gramEnd"/>
      <w:r>
        <w:rPr>
          <w:rFonts w:eastAsia="仿宋_GB2312"/>
          <w:sz w:val="32"/>
          <w:szCs w:val="32"/>
        </w:rPr>
        <w:t xml:space="preserve">  </w:t>
      </w:r>
      <w:r>
        <w:rPr>
          <w:rFonts w:eastAsia="仿宋_GB2312"/>
          <w:sz w:val="32"/>
          <w:szCs w:val="32"/>
        </w:rPr>
        <w:t>王福岭</w:t>
      </w:r>
    </w:p>
    <w:p w:rsidR="00A8152C" w:rsidRDefault="006F7766">
      <w:pPr>
        <w:spacing w:line="612" w:lineRule="exact"/>
        <w:ind w:firstLineChars="200" w:firstLine="640"/>
        <w:rPr>
          <w:rFonts w:eastAsia="仿宋_GB2312"/>
          <w:sz w:val="32"/>
          <w:szCs w:val="32"/>
        </w:rPr>
      </w:pP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办公室、财务股、宣传股、</w:t>
      </w:r>
      <w:proofErr w:type="gramStart"/>
      <w:r>
        <w:rPr>
          <w:rFonts w:eastAsia="仿宋_GB2312"/>
          <w:sz w:val="32"/>
          <w:szCs w:val="32"/>
        </w:rPr>
        <w:t>安全股</w:t>
      </w:r>
      <w:proofErr w:type="gramEnd"/>
      <w:r>
        <w:rPr>
          <w:rFonts w:eastAsia="仿宋_GB2312"/>
          <w:sz w:val="32"/>
          <w:szCs w:val="32"/>
        </w:rPr>
        <w:t>等有关部门和人员参加。</w:t>
      </w:r>
    </w:p>
    <w:p w:rsidR="00A8152C" w:rsidRDefault="006F7766">
      <w:pPr>
        <w:spacing w:line="612" w:lineRule="exact"/>
        <w:ind w:firstLineChars="200" w:firstLine="640"/>
        <w:rPr>
          <w:rFonts w:eastAsia="楷体"/>
          <w:sz w:val="32"/>
          <w:szCs w:val="32"/>
        </w:rPr>
      </w:pPr>
      <w:r>
        <w:rPr>
          <w:rFonts w:eastAsia="仿宋_GB2312"/>
          <w:sz w:val="32"/>
          <w:szCs w:val="32"/>
        </w:rPr>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在领导小组的统一领导下，负责现场防汛救灾时的后勤物资筹措及供应；接受上级援助的后勤物资及分发和接收上级派遣的应急抢险救援力量并分配到位；应急通信保障；新闻宣传报道等；完成领导小组临时赋予的其他任务。</w:t>
      </w:r>
      <w:r>
        <w:rPr>
          <w:rFonts w:eastAsia="仿宋_GB2312"/>
          <w:sz w:val="32"/>
          <w:szCs w:val="32"/>
        </w:rPr>
        <w:br/>
      </w:r>
      <w:r>
        <w:rPr>
          <w:rFonts w:eastAsia="仿宋_GB2312"/>
          <w:sz w:val="32"/>
          <w:szCs w:val="32"/>
        </w:rPr>
        <w:lastRenderedPageBreak/>
        <w:t xml:space="preserve">    </w:t>
      </w:r>
      <w:r>
        <w:rPr>
          <w:rFonts w:eastAsia="仿宋_GB2312"/>
          <w:sz w:val="32"/>
          <w:szCs w:val="32"/>
        </w:rPr>
        <w:t>（</w:t>
      </w:r>
      <w:r>
        <w:rPr>
          <w:rFonts w:eastAsia="楷体"/>
          <w:sz w:val="32"/>
          <w:szCs w:val="32"/>
        </w:rPr>
        <w:t>七</w:t>
      </w:r>
      <w:r>
        <w:rPr>
          <w:rFonts w:eastAsia="仿宋_GB2312"/>
          <w:sz w:val="32"/>
          <w:szCs w:val="32"/>
        </w:rPr>
        <w:t>）</w:t>
      </w:r>
      <w:r>
        <w:rPr>
          <w:rFonts w:eastAsia="楷体"/>
          <w:sz w:val="32"/>
          <w:szCs w:val="32"/>
        </w:rPr>
        <w:t>医疗服务组及职责</w:t>
      </w:r>
    </w:p>
    <w:p w:rsidR="00A8152C" w:rsidRDefault="006F7766">
      <w:pPr>
        <w:spacing w:line="612" w:lineRule="exact"/>
        <w:ind w:firstLineChars="200" w:firstLine="640"/>
        <w:rPr>
          <w:rFonts w:eastAsia="仿宋_GB2312"/>
          <w:sz w:val="32"/>
          <w:szCs w:val="32"/>
        </w:rPr>
      </w:pPr>
      <w:r>
        <w:rPr>
          <w:rFonts w:eastAsia="仿宋_GB2312"/>
          <w:sz w:val="32"/>
          <w:szCs w:val="32"/>
        </w:rPr>
        <w:t>组</w:t>
      </w:r>
      <w:r>
        <w:rPr>
          <w:rFonts w:eastAsia="仿宋_GB2312"/>
          <w:sz w:val="32"/>
          <w:szCs w:val="32"/>
        </w:rPr>
        <w:t xml:space="preserve">  </w:t>
      </w:r>
      <w:r>
        <w:rPr>
          <w:rFonts w:eastAsia="仿宋_GB2312"/>
          <w:sz w:val="32"/>
          <w:szCs w:val="32"/>
        </w:rPr>
        <w:t>长</w:t>
      </w:r>
      <w:r>
        <w:rPr>
          <w:rFonts w:eastAsia="仿宋_GB2312"/>
          <w:sz w:val="32"/>
          <w:szCs w:val="32"/>
        </w:rPr>
        <w:t>:</w:t>
      </w:r>
      <w:r>
        <w:rPr>
          <w:rFonts w:eastAsia="仿宋_GB2312"/>
          <w:sz w:val="32"/>
          <w:szCs w:val="32"/>
        </w:rPr>
        <w:t>鲍秀娟</w:t>
      </w:r>
    </w:p>
    <w:p w:rsidR="00A8152C" w:rsidRDefault="006F7766">
      <w:pPr>
        <w:spacing w:line="612" w:lineRule="exact"/>
        <w:ind w:firstLineChars="200" w:firstLine="640"/>
        <w:rPr>
          <w:rFonts w:eastAsia="仿宋_GB2312"/>
          <w:sz w:val="32"/>
          <w:szCs w:val="32"/>
        </w:rPr>
      </w:pPr>
      <w:r>
        <w:rPr>
          <w:rFonts w:eastAsia="仿宋_GB2312"/>
          <w:sz w:val="32"/>
          <w:szCs w:val="32"/>
        </w:rPr>
        <w:t>副组长</w:t>
      </w:r>
      <w:r>
        <w:rPr>
          <w:rFonts w:eastAsia="仿宋_GB2312"/>
          <w:sz w:val="32"/>
          <w:szCs w:val="32"/>
        </w:rPr>
        <w:t>:</w:t>
      </w:r>
      <w:r>
        <w:rPr>
          <w:rFonts w:eastAsia="仿宋_GB2312"/>
          <w:sz w:val="32"/>
          <w:szCs w:val="32"/>
        </w:rPr>
        <w:t>杨瑞良</w:t>
      </w:r>
      <w:r>
        <w:rPr>
          <w:rFonts w:eastAsia="仿宋_GB2312"/>
          <w:sz w:val="32"/>
          <w:szCs w:val="32"/>
        </w:rPr>
        <w:br/>
        <w:t xml:space="preserve">    </w:t>
      </w:r>
      <w:r>
        <w:rPr>
          <w:rFonts w:eastAsia="仿宋_GB2312"/>
          <w:sz w:val="32"/>
          <w:szCs w:val="32"/>
        </w:rPr>
        <w:t>成</w:t>
      </w:r>
      <w:r>
        <w:rPr>
          <w:rFonts w:eastAsia="仿宋_GB2312"/>
          <w:sz w:val="32"/>
          <w:szCs w:val="32"/>
        </w:rPr>
        <w:t xml:space="preserve">  </w:t>
      </w:r>
      <w:r>
        <w:rPr>
          <w:rFonts w:eastAsia="仿宋_GB2312"/>
          <w:sz w:val="32"/>
          <w:szCs w:val="32"/>
        </w:rPr>
        <w:t>员</w:t>
      </w:r>
      <w:r>
        <w:rPr>
          <w:rFonts w:eastAsia="仿宋_GB2312"/>
          <w:sz w:val="32"/>
          <w:szCs w:val="32"/>
        </w:rPr>
        <w:t>:</w:t>
      </w:r>
      <w:r>
        <w:rPr>
          <w:rFonts w:eastAsia="仿宋_GB2312"/>
          <w:sz w:val="32"/>
          <w:szCs w:val="32"/>
        </w:rPr>
        <w:t>区交通运输综合执法大队、区农村公路服务中心</w:t>
      </w:r>
    </w:p>
    <w:p w:rsidR="00A8152C" w:rsidRDefault="006F7766">
      <w:pPr>
        <w:spacing w:line="612" w:lineRule="exact"/>
        <w:ind w:firstLineChars="200" w:firstLine="640"/>
        <w:rPr>
          <w:rFonts w:eastAsia="仿宋_GB2312"/>
          <w:sz w:val="32"/>
          <w:szCs w:val="32"/>
        </w:rPr>
      </w:pPr>
      <w:r>
        <w:rPr>
          <w:rFonts w:eastAsia="仿宋_GB2312"/>
          <w:sz w:val="32"/>
          <w:szCs w:val="32"/>
        </w:rPr>
        <w:t>职</w:t>
      </w:r>
      <w:r>
        <w:rPr>
          <w:rFonts w:eastAsia="仿宋_GB2312"/>
          <w:sz w:val="32"/>
          <w:szCs w:val="32"/>
        </w:rPr>
        <w:t xml:space="preserve">  </w:t>
      </w:r>
      <w:r>
        <w:rPr>
          <w:rFonts w:eastAsia="仿宋_GB2312"/>
          <w:sz w:val="32"/>
          <w:szCs w:val="32"/>
        </w:rPr>
        <w:t>责</w:t>
      </w:r>
      <w:r>
        <w:rPr>
          <w:rFonts w:eastAsia="仿宋_GB2312"/>
          <w:sz w:val="32"/>
          <w:szCs w:val="32"/>
        </w:rPr>
        <w:t>:</w:t>
      </w:r>
      <w:r>
        <w:rPr>
          <w:rFonts w:eastAsia="仿宋_GB2312"/>
          <w:sz w:val="32"/>
          <w:szCs w:val="32"/>
        </w:rPr>
        <w:t>负责公路运输、防汛抢险救灾的道路畅通及做好医疗服务保障工作。</w:t>
      </w:r>
    </w:p>
    <w:p w:rsidR="00A8152C" w:rsidRDefault="006F7766">
      <w:pPr>
        <w:spacing w:line="612" w:lineRule="exact"/>
        <w:ind w:firstLineChars="200" w:firstLine="640"/>
        <w:rPr>
          <w:rFonts w:eastAsia="黑体"/>
          <w:sz w:val="32"/>
          <w:szCs w:val="32"/>
        </w:rPr>
      </w:pPr>
      <w:r>
        <w:rPr>
          <w:rFonts w:eastAsia="黑体"/>
          <w:sz w:val="32"/>
          <w:szCs w:val="32"/>
        </w:rPr>
        <w:t>三、预案启动程序</w:t>
      </w:r>
    </w:p>
    <w:p w:rsidR="00A8152C" w:rsidRDefault="006F7766">
      <w:pPr>
        <w:spacing w:line="612" w:lineRule="exact"/>
        <w:ind w:firstLineChars="200" w:firstLine="640"/>
        <w:rPr>
          <w:rFonts w:eastAsia="仿宋_GB2312"/>
          <w:sz w:val="32"/>
          <w:szCs w:val="32"/>
        </w:rPr>
      </w:pPr>
      <w:r>
        <w:rPr>
          <w:rFonts w:eastAsia="仿宋_GB2312"/>
          <w:sz w:val="32"/>
          <w:szCs w:val="32"/>
        </w:rPr>
        <w:t>（一）当接到区防指黄河发生较大洪水的预报后，一是迅速召开有关会议，传达汛情通报，统一思想，安排任务；二是对防汛应急队员进行动员教育；三是对本预案中登记的车辆进行检查落实，内容包括存放地点、数量、管理单位、车况及驾驶员状况，驾驶员要落实到人，要对驾驶员讲清可能执行的任务，行车路线及到达的目的地。对从事经营性运输在外车辆立即召回，集中待命；四是对通往黄河大堤的道路进行再摸底，内容包括路况、桥梁承载能力、车辆迂回线路等，对破损严重的路面抓紧维修，对危桥能加固的加固，暂时不能加固的设置</w:t>
      </w:r>
      <w:r>
        <w:rPr>
          <w:rFonts w:eastAsia="仿宋_GB2312"/>
          <w:sz w:val="32"/>
          <w:szCs w:val="32"/>
        </w:rPr>
        <w:t>“</w:t>
      </w:r>
      <w:r>
        <w:rPr>
          <w:rFonts w:eastAsia="仿宋_GB2312"/>
          <w:sz w:val="32"/>
          <w:szCs w:val="32"/>
        </w:rPr>
        <w:t>禁行</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限行</w:t>
      </w:r>
      <w:r>
        <w:rPr>
          <w:rFonts w:eastAsia="仿宋_GB2312"/>
          <w:sz w:val="32"/>
          <w:szCs w:val="32"/>
        </w:rPr>
        <w:t>”</w:t>
      </w:r>
      <w:r>
        <w:rPr>
          <w:rFonts w:eastAsia="仿宋_GB2312"/>
          <w:sz w:val="32"/>
          <w:szCs w:val="32"/>
        </w:rPr>
        <w:t>标志。</w:t>
      </w:r>
    </w:p>
    <w:p w:rsidR="00A8152C" w:rsidRDefault="006F7766">
      <w:pPr>
        <w:spacing w:line="612" w:lineRule="exact"/>
        <w:ind w:firstLineChars="200" w:firstLine="640"/>
        <w:rPr>
          <w:rFonts w:eastAsia="仿宋_GB2312"/>
          <w:sz w:val="32"/>
          <w:szCs w:val="32"/>
        </w:rPr>
      </w:pPr>
      <w:r>
        <w:rPr>
          <w:rFonts w:eastAsia="仿宋_GB2312"/>
          <w:sz w:val="32"/>
          <w:szCs w:val="32"/>
        </w:rPr>
        <w:t>（二）当洪水漫滩或发生重大险情时，各保障小组在防汛领导机构的指挥下，按照职责分工迅速展开工作，到达指定位置进行现场协调和指挥</w:t>
      </w:r>
      <w:r>
        <w:rPr>
          <w:rFonts w:eastAsia="仿宋_GB2312"/>
          <w:sz w:val="32"/>
          <w:szCs w:val="32"/>
        </w:rPr>
        <w:t>;</w:t>
      </w:r>
      <w:r>
        <w:rPr>
          <w:rFonts w:eastAsia="仿宋_GB2312"/>
          <w:sz w:val="32"/>
          <w:szCs w:val="32"/>
        </w:rPr>
        <w:t>道路运输组按汛情大小和区防指要求，把车辆调集到指定地点，运人拉料</w:t>
      </w:r>
      <w:r>
        <w:rPr>
          <w:rFonts w:eastAsia="仿宋_GB2312"/>
          <w:sz w:val="32"/>
          <w:szCs w:val="32"/>
        </w:rPr>
        <w:t>;</w:t>
      </w:r>
      <w:r>
        <w:rPr>
          <w:rFonts w:eastAsia="仿宋_GB2312"/>
          <w:sz w:val="32"/>
          <w:szCs w:val="32"/>
        </w:rPr>
        <w:t>道路畅通保障组对防汛车辆经过的路段进行重点保障</w:t>
      </w:r>
      <w:r>
        <w:rPr>
          <w:rFonts w:eastAsia="仿宋_GB2312"/>
          <w:sz w:val="32"/>
          <w:szCs w:val="32"/>
        </w:rPr>
        <w:t>;</w:t>
      </w:r>
      <w:r>
        <w:rPr>
          <w:rFonts w:eastAsia="仿宋_GB2312"/>
          <w:sz w:val="32"/>
          <w:szCs w:val="32"/>
        </w:rPr>
        <w:t>后勤宣传报道组按要求进行后勤补给和供应，应急通信及宣传报道；防汛督察组及时启动督导工作。</w:t>
      </w:r>
    </w:p>
    <w:p w:rsidR="00A8152C" w:rsidRDefault="006F7766">
      <w:pPr>
        <w:spacing w:line="612" w:lineRule="exact"/>
        <w:ind w:firstLineChars="200" w:firstLine="640"/>
        <w:rPr>
          <w:rFonts w:eastAsia="仿宋_GB2312"/>
          <w:sz w:val="32"/>
          <w:szCs w:val="32"/>
        </w:rPr>
      </w:pPr>
      <w:r>
        <w:rPr>
          <w:rFonts w:eastAsia="仿宋_GB2312"/>
          <w:sz w:val="32"/>
          <w:szCs w:val="32"/>
        </w:rPr>
        <w:lastRenderedPageBreak/>
        <w:t>（三）当遇有阴雨天气，需修建临时防汛道路时道路运输组、道路畅通保障组将通往黄河大堤和险工、控</w:t>
      </w:r>
      <w:proofErr w:type="gramStart"/>
      <w:r>
        <w:rPr>
          <w:rFonts w:eastAsia="仿宋_GB2312"/>
          <w:sz w:val="32"/>
          <w:szCs w:val="32"/>
        </w:rPr>
        <w:t>导工程</w:t>
      </w:r>
      <w:proofErr w:type="gramEnd"/>
      <w:r>
        <w:rPr>
          <w:rFonts w:eastAsia="仿宋_GB2312"/>
          <w:sz w:val="32"/>
          <w:szCs w:val="32"/>
        </w:rPr>
        <w:t>的土质</w:t>
      </w:r>
      <w:proofErr w:type="gramStart"/>
      <w:r>
        <w:rPr>
          <w:rFonts w:eastAsia="仿宋_GB2312"/>
          <w:sz w:val="32"/>
          <w:szCs w:val="32"/>
        </w:rPr>
        <w:t>防汛路</w:t>
      </w:r>
      <w:proofErr w:type="gramEnd"/>
      <w:r>
        <w:rPr>
          <w:rFonts w:eastAsia="仿宋_GB2312"/>
          <w:sz w:val="32"/>
          <w:szCs w:val="32"/>
        </w:rPr>
        <w:t>铺设石子，修筑临时防汛道路，保证防汛车辆通行。临时防汛道路路面修建标准由区防指制定。修筑道路所用石子不能满足需要时，及时申请区防指协调供应。防汛道路修筑的料物购置、机械和人员由农村公路服务中心统一负责。</w:t>
      </w:r>
    </w:p>
    <w:p w:rsidR="00A8152C" w:rsidRDefault="006F7766">
      <w:pPr>
        <w:spacing w:line="612" w:lineRule="exact"/>
        <w:ind w:firstLineChars="200" w:firstLine="640"/>
        <w:rPr>
          <w:rFonts w:eastAsia="黑体"/>
          <w:sz w:val="32"/>
          <w:szCs w:val="32"/>
        </w:rPr>
      </w:pPr>
      <w:r>
        <w:rPr>
          <w:rFonts w:eastAsia="黑体"/>
          <w:sz w:val="32"/>
          <w:szCs w:val="32"/>
        </w:rPr>
        <w:t>四、奖惩</w:t>
      </w:r>
    </w:p>
    <w:p w:rsidR="00A8152C" w:rsidRDefault="006F7766">
      <w:pPr>
        <w:spacing w:line="612" w:lineRule="exact"/>
        <w:ind w:firstLineChars="200" w:firstLine="640"/>
        <w:rPr>
          <w:rFonts w:eastAsia="仿宋_GB2312"/>
          <w:sz w:val="32"/>
          <w:szCs w:val="32"/>
        </w:rPr>
      </w:pPr>
      <w:r>
        <w:rPr>
          <w:rFonts w:eastAsia="仿宋_GB2312"/>
          <w:sz w:val="32"/>
          <w:szCs w:val="32"/>
        </w:rPr>
        <w:t>本预案启动后，凡与执行应急任务有关的所有单位必须无条件执行命令。对执行上级命令、指示坚决，完成任务好的单位和个人，按照有关规定予以表彰奖励</w:t>
      </w:r>
      <w:r>
        <w:rPr>
          <w:rFonts w:eastAsia="仿宋_GB2312"/>
          <w:sz w:val="32"/>
          <w:szCs w:val="32"/>
        </w:rPr>
        <w:t>;</w:t>
      </w:r>
      <w:r>
        <w:rPr>
          <w:rFonts w:eastAsia="仿宋_GB2312"/>
          <w:sz w:val="32"/>
          <w:szCs w:val="32"/>
        </w:rPr>
        <w:t>对拒不执行命令、玩忽职守、贻误工作或推诿扯皮的单位及其个人，严肃追究责任。</w:t>
      </w:r>
    </w:p>
    <w:p w:rsidR="00A8152C" w:rsidRDefault="006F7766">
      <w:pPr>
        <w:spacing w:line="612" w:lineRule="exact"/>
        <w:ind w:firstLineChars="200" w:firstLine="640"/>
        <w:rPr>
          <w:rFonts w:eastAsia="黑体"/>
          <w:sz w:val="32"/>
          <w:szCs w:val="32"/>
        </w:rPr>
      </w:pPr>
      <w:r>
        <w:rPr>
          <w:rFonts w:eastAsia="黑体"/>
          <w:sz w:val="32"/>
          <w:szCs w:val="32"/>
        </w:rPr>
        <w:t>五、其他</w:t>
      </w:r>
    </w:p>
    <w:p w:rsidR="00A8152C" w:rsidRDefault="006F7766">
      <w:pPr>
        <w:spacing w:line="612" w:lineRule="exact"/>
        <w:ind w:firstLineChars="200" w:firstLine="640"/>
        <w:rPr>
          <w:rFonts w:eastAsia="仿宋_GB2312"/>
          <w:sz w:val="32"/>
          <w:szCs w:val="32"/>
        </w:rPr>
      </w:pPr>
      <w:r>
        <w:rPr>
          <w:rFonts w:eastAsia="仿宋_GB2312"/>
          <w:sz w:val="32"/>
          <w:szCs w:val="32"/>
        </w:rPr>
        <w:t>本方案由菏泽市牡丹区交通运输局负责解释。此前制定的类似方案即行废止。</w:t>
      </w:r>
    </w:p>
    <w:p w:rsidR="00A8152C" w:rsidRDefault="00A8152C">
      <w:pPr>
        <w:spacing w:line="612" w:lineRule="exact"/>
        <w:jc w:val="center"/>
        <w:rPr>
          <w:b/>
          <w:szCs w:val="21"/>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黑体" w:hAnsi="Times New Roman"/>
          <w:sz w:val="32"/>
          <w:szCs w:val="32"/>
        </w:rPr>
        <w:lastRenderedPageBreak/>
        <w:t>附件</w:t>
      </w:r>
      <w:r>
        <w:rPr>
          <w:rFonts w:ascii="Times New Roman" w:eastAsia="黑体" w:hAnsi="Times New Roman"/>
          <w:sz w:val="32"/>
          <w:szCs w:val="32"/>
        </w:rPr>
        <w:t>5</w:t>
      </w: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6F7766">
      <w:pPr>
        <w:pStyle w:val="1"/>
        <w:spacing w:line="612" w:lineRule="exact"/>
        <w:jc w:val="center"/>
        <w:rPr>
          <w:rFonts w:eastAsia="方正小标宋简体"/>
          <w:shadow w:val="0"/>
          <w:color w:val="auto"/>
          <w:kern w:val="2"/>
          <w:lang w:val="en-US"/>
        </w:rPr>
      </w:pPr>
      <w:r>
        <w:rPr>
          <w:rFonts w:eastAsia="方正小标宋简体"/>
          <w:shadow w:val="0"/>
          <w:color w:val="auto"/>
          <w:kern w:val="2"/>
          <w:lang w:val="en-US"/>
        </w:rPr>
        <w:t>牡丹区黄河防汛供电及抢险照明保障方案</w:t>
      </w:r>
    </w:p>
    <w:p w:rsidR="00A8152C" w:rsidRDefault="00A8152C">
      <w:pPr>
        <w:spacing w:line="612" w:lineRule="exact"/>
      </w:pPr>
    </w:p>
    <w:p w:rsidR="00A8152C" w:rsidRDefault="006F7766">
      <w:pPr>
        <w:spacing w:line="612" w:lineRule="exact"/>
        <w:ind w:firstLine="634"/>
        <w:rPr>
          <w:rFonts w:eastAsia="仿宋_GB2312"/>
          <w:sz w:val="32"/>
          <w:szCs w:val="32"/>
        </w:rPr>
      </w:pPr>
      <w:r>
        <w:rPr>
          <w:rFonts w:eastAsia="仿宋_GB2312"/>
          <w:sz w:val="32"/>
          <w:szCs w:val="32"/>
        </w:rPr>
        <w:t>为保障各级防汛指挥机构办公、设备运行和查险、抢险夜间照明电力供应，满足牡丹段黄河汛期供电照明要求，根据黄河防总、省防总、市防指、区防指的要求，由区发展和</w:t>
      </w:r>
      <w:proofErr w:type="gramStart"/>
      <w:r>
        <w:rPr>
          <w:rFonts w:eastAsia="仿宋_GB2312"/>
          <w:sz w:val="32"/>
          <w:szCs w:val="32"/>
        </w:rPr>
        <w:t>改革局</w:t>
      </w:r>
      <w:proofErr w:type="gramEnd"/>
      <w:r>
        <w:rPr>
          <w:rFonts w:eastAsia="仿宋_GB2312"/>
          <w:sz w:val="32"/>
          <w:szCs w:val="32"/>
        </w:rPr>
        <w:t>牵头，结合我区黄河防汛抗洪工作情况，特制定本方案</w:t>
      </w:r>
    </w:p>
    <w:p w:rsidR="00A8152C" w:rsidRDefault="006F7766">
      <w:pPr>
        <w:spacing w:line="612" w:lineRule="exact"/>
        <w:ind w:firstLineChars="200" w:firstLine="640"/>
        <w:jc w:val="left"/>
        <w:rPr>
          <w:rFonts w:eastAsia="黑体"/>
          <w:sz w:val="32"/>
          <w:szCs w:val="32"/>
        </w:rPr>
      </w:pPr>
      <w:r>
        <w:rPr>
          <w:rFonts w:eastAsia="黑体"/>
          <w:sz w:val="32"/>
          <w:szCs w:val="32"/>
        </w:rPr>
        <w:t>一、防汛用电、照明设施情况</w:t>
      </w:r>
    </w:p>
    <w:p w:rsidR="00A8152C" w:rsidRDefault="006F7766">
      <w:pPr>
        <w:spacing w:line="612"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（一）防汛指挥地点的供电与照明。</w:t>
      </w:r>
    </w:p>
    <w:p w:rsidR="00A8152C" w:rsidRDefault="006F7766">
      <w:pPr>
        <w:spacing w:line="612" w:lineRule="exact"/>
        <w:ind w:firstLineChars="200" w:firstLine="640"/>
        <w:jc w:val="left"/>
        <w:rPr>
          <w:rFonts w:eastAsia="仿宋_GB2312"/>
          <w:sz w:val="32"/>
          <w:szCs w:val="32"/>
        </w:rPr>
      </w:pPr>
      <w:r>
        <w:rPr>
          <w:rFonts w:eastAsia="仿宋_GB2312"/>
          <w:sz w:val="32"/>
          <w:szCs w:val="32"/>
        </w:rPr>
        <w:t>1.</w:t>
      </w:r>
      <w:r>
        <w:rPr>
          <w:rFonts w:eastAsia="仿宋_GB2312"/>
          <w:sz w:val="32"/>
          <w:szCs w:val="32"/>
        </w:rPr>
        <w:t>正常情况下供电照明。</w:t>
      </w:r>
    </w:p>
    <w:p w:rsidR="00A8152C" w:rsidRDefault="006F7766">
      <w:pPr>
        <w:spacing w:line="612" w:lineRule="exact"/>
        <w:ind w:firstLine="648"/>
        <w:rPr>
          <w:rFonts w:eastAsia="仿宋_GB2312"/>
          <w:sz w:val="32"/>
          <w:szCs w:val="32"/>
        </w:rPr>
      </w:pPr>
      <w:r>
        <w:rPr>
          <w:rFonts w:eastAsia="仿宋_GB2312"/>
          <w:sz w:val="32"/>
          <w:szCs w:val="32"/>
        </w:rPr>
        <w:t>正常情况下区黄河防汛办公室机关办公及设备用电均采用市电供应，基本能保证正常办公需要，另外区黄河防办机关均配有发电机组，一旦区供电系统停电，发电机组立即启动运转向办公区供电。</w:t>
      </w:r>
    </w:p>
    <w:p w:rsidR="00A8152C" w:rsidRDefault="006F7766">
      <w:pPr>
        <w:spacing w:line="612" w:lineRule="exact"/>
        <w:ind w:firstLineChars="200" w:firstLine="640"/>
        <w:jc w:val="left"/>
        <w:rPr>
          <w:rFonts w:eastAsia="仿宋_GB2312"/>
          <w:sz w:val="32"/>
          <w:szCs w:val="32"/>
        </w:rPr>
      </w:pPr>
      <w:r>
        <w:rPr>
          <w:rFonts w:eastAsia="仿宋_GB2312"/>
          <w:sz w:val="32"/>
          <w:szCs w:val="32"/>
        </w:rPr>
        <w:t>2</w:t>
      </w:r>
      <w:r>
        <w:rPr>
          <w:rFonts w:eastAsia="仿宋_GB2312" w:hint="eastAsia"/>
          <w:sz w:val="32"/>
          <w:szCs w:val="32"/>
        </w:rPr>
        <w:t>.</w:t>
      </w:r>
      <w:r>
        <w:rPr>
          <w:rFonts w:eastAsia="仿宋_GB2312"/>
          <w:sz w:val="32"/>
          <w:szCs w:val="32"/>
        </w:rPr>
        <w:t>大洪水期间的防汛供电。</w:t>
      </w:r>
    </w:p>
    <w:p w:rsidR="00A8152C" w:rsidRDefault="006F7766">
      <w:pPr>
        <w:spacing w:line="612" w:lineRule="exact"/>
        <w:ind w:firstLine="657"/>
        <w:rPr>
          <w:rFonts w:eastAsia="仿宋_GB2312"/>
          <w:sz w:val="32"/>
          <w:szCs w:val="32"/>
        </w:rPr>
      </w:pPr>
      <w:r>
        <w:rPr>
          <w:rFonts w:eastAsia="仿宋_GB2312"/>
          <w:sz w:val="32"/>
          <w:szCs w:val="32"/>
        </w:rPr>
        <w:t>当我区河道水位超过警戒水位，洪水漫滩，堤根</w:t>
      </w:r>
      <w:proofErr w:type="gramStart"/>
      <w:r>
        <w:rPr>
          <w:rFonts w:eastAsia="仿宋_GB2312"/>
          <w:sz w:val="32"/>
          <w:szCs w:val="32"/>
        </w:rPr>
        <w:t>偎</w:t>
      </w:r>
      <w:proofErr w:type="gramEnd"/>
      <w:r>
        <w:rPr>
          <w:rFonts w:eastAsia="仿宋_GB2312"/>
          <w:sz w:val="32"/>
          <w:szCs w:val="32"/>
        </w:rPr>
        <w:t>水，防汛指挥机构现场办公，</w:t>
      </w:r>
      <w:r>
        <w:rPr>
          <w:rFonts w:eastAsia="仿宋_GB2312"/>
          <w:sz w:val="32"/>
          <w:szCs w:val="32"/>
        </w:rPr>
        <w:t xml:space="preserve"> </w:t>
      </w:r>
      <w:r>
        <w:rPr>
          <w:rFonts w:eastAsia="仿宋_GB2312"/>
          <w:sz w:val="32"/>
          <w:szCs w:val="32"/>
        </w:rPr>
        <w:t>防汛队伍上防，用电量将大大增加，办公设备、通信设施、水文测报设施要求电力源源不断地供应。区供电部门要采取措施，优先保证防汛供电。</w:t>
      </w:r>
    </w:p>
    <w:p w:rsidR="00A8152C" w:rsidRDefault="006F7766">
      <w:pPr>
        <w:spacing w:line="612"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（二）查险抢险现场夜间照明用电 。</w:t>
      </w:r>
    </w:p>
    <w:p w:rsidR="00A8152C" w:rsidRDefault="006F7766">
      <w:pPr>
        <w:spacing w:line="612" w:lineRule="exact"/>
        <w:ind w:firstLine="648"/>
        <w:rPr>
          <w:rFonts w:eastAsia="仿宋_GB2312"/>
          <w:iCs/>
          <w:sz w:val="32"/>
          <w:szCs w:val="32"/>
        </w:rPr>
      </w:pPr>
      <w:r>
        <w:rPr>
          <w:rFonts w:eastAsia="仿宋_GB2312"/>
          <w:sz w:val="32"/>
          <w:szCs w:val="32"/>
        </w:rPr>
        <w:t>防汛抢险现场的夜间照明用电原则上依靠农电线路。目前，</w:t>
      </w:r>
      <w:r>
        <w:rPr>
          <w:rFonts w:eastAsia="仿宋_GB2312"/>
          <w:sz w:val="32"/>
          <w:szCs w:val="32"/>
        </w:rPr>
        <w:lastRenderedPageBreak/>
        <w:t>我区实现了村村通电，近堤村庄稠密，距堤防较近，在</w:t>
      </w:r>
      <w:r>
        <w:rPr>
          <w:rFonts w:eastAsia="仿宋_GB2312"/>
          <w:iCs/>
          <w:sz w:val="32"/>
          <w:szCs w:val="32"/>
        </w:rPr>
        <w:t>防汛期间主要保证沿黄一线电力供应，首先要加强供电线路的巡视和红外测温，其次可利用黄河沿线邻近电力线路作为防汛现场第二电源，再加上国家和社会团体储备的发电机组，完全有能力保证查险抢险夜间照明用电需要。</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t>为了预防农电网发生供电中断的情况，我区要做好应用黄河防汛常备发电机组、照明设备等投入抗洪抢险，以应对各种突发事件的发生，保证各种情况下的电力供应和照明设备的正常运转。</w:t>
      </w:r>
    </w:p>
    <w:p w:rsidR="00A8152C" w:rsidRDefault="006F7766">
      <w:pPr>
        <w:spacing w:line="612" w:lineRule="exact"/>
        <w:ind w:firstLineChars="200" w:firstLine="640"/>
        <w:jc w:val="left"/>
        <w:rPr>
          <w:rFonts w:eastAsia="黑体"/>
          <w:sz w:val="32"/>
          <w:szCs w:val="32"/>
        </w:rPr>
      </w:pPr>
      <w:r>
        <w:rPr>
          <w:rFonts w:eastAsia="黑体"/>
          <w:sz w:val="32"/>
          <w:szCs w:val="32"/>
        </w:rPr>
        <w:t>二、供电、照明责任划分与电力调度</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t>我区黄河防汛供电和抢险照明保障实行行政首长负责制，汛期区防指成立黄河防汛供电和抢险照明保障领导小组，成员分别由区发改、供电、河务等部门负责人参加，全面负责防汛供电和抢险照明指挥调度。大洪水期间区供电部门组织</w:t>
      </w:r>
      <w:proofErr w:type="gramStart"/>
      <w:r>
        <w:rPr>
          <w:rFonts w:ascii="Times New Roman" w:eastAsia="仿宋_GB2312" w:hAnsi="Times New Roman"/>
          <w:i w:val="0"/>
          <w:iCs/>
          <w:sz w:val="32"/>
          <w:szCs w:val="32"/>
        </w:rPr>
        <w:t>一</w:t>
      </w:r>
      <w:proofErr w:type="gramEnd"/>
      <w:r>
        <w:rPr>
          <w:rFonts w:ascii="Times New Roman" w:eastAsia="仿宋_GB2312" w:hAnsi="Times New Roman"/>
          <w:i w:val="0"/>
          <w:iCs/>
          <w:sz w:val="32"/>
          <w:szCs w:val="32"/>
        </w:rPr>
        <w:t>应急电力抢修保障分队，负责辖区内的工程亮化、现场保电、故障抢修、临时线路架设和电力抢险等。河务部门对国家储备的发电机组、照明设备，汛前全面检查维修，发动试运转，保证</w:t>
      </w:r>
      <w:proofErr w:type="gramStart"/>
      <w:r>
        <w:rPr>
          <w:rFonts w:ascii="Times New Roman" w:eastAsia="仿宋_GB2312" w:hAnsi="Times New Roman"/>
          <w:i w:val="0"/>
          <w:iCs/>
          <w:sz w:val="32"/>
          <w:szCs w:val="32"/>
        </w:rPr>
        <w:t>汛期管打管用</w:t>
      </w:r>
      <w:proofErr w:type="gramEnd"/>
      <w:r>
        <w:rPr>
          <w:rFonts w:ascii="Times New Roman" w:eastAsia="仿宋_GB2312" w:hAnsi="Times New Roman"/>
          <w:i w:val="0"/>
          <w:iCs/>
          <w:sz w:val="32"/>
          <w:szCs w:val="32"/>
        </w:rPr>
        <w:t>，拉得出，用得上。机器操作人员熟练掌握操作技术，实行岗位责任制，人机固定，责任到人。</w:t>
      </w:r>
    </w:p>
    <w:p w:rsidR="00A8152C" w:rsidRDefault="006F7766">
      <w:pPr>
        <w:spacing w:line="612" w:lineRule="exact"/>
        <w:ind w:firstLineChars="200" w:firstLine="640"/>
        <w:jc w:val="left"/>
        <w:rPr>
          <w:rFonts w:eastAsia="黑体"/>
          <w:sz w:val="32"/>
          <w:szCs w:val="32"/>
        </w:rPr>
      </w:pPr>
      <w:r>
        <w:rPr>
          <w:rFonts w:eastAsia="黑体"/>
          <w:sz w:val="32"/>
          <w:szCs w:val="32"/>
        </w:rPr>
        <w:t>三、供电、照明电力调度</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t>在防御大洪水期间，供电部门要确保防汛指挥机构的电力供应，特殊情况确需停电的，要提前</w:t>
      </w:r>
      <w:r>
        <w:rPr>
          <w:rFonts w:ascii="Times New Roman" w:eastAsia="仿宋_GB2312" w:hAnsi="Times New Roman"/>
          <w:i w:val="0"/>
          <w:iCs/>
          <w:sz w:val="32"/>
          <w:szCs w:val="32"/>
        </w:rPr>
        <w:t>4</w:t>
      </w:r>
      <w:r>
        <w:rPr>
          <w:rFonts w:ascii="Times New Roman" w:eastAsia="仿宋_GB2312" w:hAnsi="Times New Roman"/>
          <w:i w:val="0"/>
          <w:iCs/>
          <w:sz w:val="32"/>
          <w:szCs w:val="32"/>
        </w:rPr>
        <w:t>个小时通知黄河防办相关负责人员，黄河防办后勤保障组接到停电通知后，要在</w:t>
      </w:r>
      <w:r>
        <w:rPr>
          <w:rFonts w:ascii="Times New Roman" w:eastAsia="仿宋_GB2312" w:hAnsi="Times New Roman"/>
          <w:i w:val="0"/>
          <w:iCs/>
          <w:sz w:val="32"/>
          <w:szCs w:val="32"/>
        </w:rPr>
        <w:t>15</w:t>
      </w:r>
      <w:r>
        <w:rPr>
          <w:rFonts w:ascii="Times New Roman" w:eastAsia="仿宋_GB2312" w:hAnsi="Times New Roman"/>
          <w:i w:val="0"/>
          <w:iCs/>
          <w:sz w:val="32"/>
          <w:szCs w:val="32"/>
        </w:rPr>
        <w:t>分钟内</w:t>
      </w:r>
      <w:r>
        <w:rPr>
          <w:rFonts w:ascii="Times New Roman" w:eastAsia="仿宋_GB2312" w:hAnsi="Times New Roman"/>
          <w:i w:val="0"/>
          <w:iCs/>
          <w:sz w:val="32"/>
          <w:szCs w:val="32"/>
        </w:rPr>
        <w:lastRenderedPageBreak/>
        <w:t>采取相应的保障和防范措施，保证指挥不乱，工作不断，设备正常运转的要求。</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t>当大洪水期间，我区堤防工程出现</w:t>
      </w:r>
      <w:proofErr w:type="gramStart"/>
      <w:r>
        <w:rPr>
          <w:rFonts w:ascii="Times New Roman" w:eastAsia="仿宋_GB2312" w:hAnsi="Times New Roman"/>
          <w:i w:val="0"/>
          <w:iCs/>
          <w:sz w:val="32"/>
          <w:szCs w:val="32"/>
        </w:rPr>
        <w:t>偎</w:t>
      </w:r>
      <w:proofErr w:type="gramEnd"/>
      <w:r>
        <w:rPr>
          <w:rFonts w:ascii="Times New Roman" w:eastAsia="仿宋_GB2312" w:hAnsi="Times New Roman"/>
          <w:i w:val="0"/>
          <w:iCs/>
          <w:sz w:val="32"/>
          <w:szCs w:val="32"/>
        </w:rPr>
        <w:t>水或出现较大险情，防汛查险抢险需要照明供电时，应当首先考虑从附近线路供电。供电公司接到用电通知后，要在规定时间内派出电力抢险小分队，并携带工具、材料、照明设备，架设临时供电线路，确保最短时间内恢复供电。在电网供电无法保障防汛抢险需要的情况下，优先考虑发电机组发电，动用国家储备的发电机组，由区黄河防办批准，河务部门办公室负责将发电机组运输到出险地点，并配备专业操作人员，人机固定，按操作程序操作。调动社会团体储备的发电机组时，由区防汛指挥部批准并负责运输到位，储备单位要配备好随机操作人员，负责电力供应。在供电线路尚未接通的情况下，区防指应就近调集国家或社会储备的发电机组临时供电，调运发电机组确有困难时，采用充电灯或电石</w:t>
      </w:r>
      <w:proofErr w:type="gramStart"/>
      <w:r>
        <w:rPr>
          <w:rFonts w:ascii="Times New Roman" w:eastAsia="仿宋_GB2312" w:hAnsi="Times New Roman"/>
          <w:i w:val="0"/>
          <w:iCs/>
          <w:sz w:val="32"/>
          <w:szCs w:val="32"/>
        </w:rPr>
        <w:t>灯临时</w:t>
      </w:r>
      <w:proofErr w:type="gramEnd"/>
      <w:r>
        <w:rPr>
          <w:rFonts w:ascii="Times New Roman" w:eastAsia="仿宋_GB2312" w:hAnsi="Times New Roman"/>
          <w:i w:val="0"/>
          <w:iCs/>
          <w:sz w:val="32"/>
          <w:szCs w:val="32"/>
        </w:rPr>
        <w:t>照明。</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t>当我区供电和照明设备不能满足需要时，由</w:t>
      </w:r>
      <w:proofErr w:type="gramStart"/>
      <w:r>
        <w:rPr>
          <w:rFonts w:ascii="Times New Roman" w:eastAsia="仿宋_GB2312" w:hAnsi="Times New Roman"/>
          <w:i w:val="0"/>
          <w:iCs/>
          <w:sz w:val="32"/>
          <w:szCs w:val="32"/>
        </w:rPr>
        <w:t>区防指向市</w:t>
      </w:r>
      <w:proofErr w:type="gramEnd"/>
      <w:r>
        <w:rPr>
          <w:rFonts w:ascii="Times New Roman" w:eastAsia="仿宋_GB2312" w:hAnsi="Times New Roman"/>
          <w:i w:val="0"/>
          <w:iCs/>
          <w:sz w:val="32"/>
          <w:szCs w:val="32"/>
        </w:rPr>
        <w:t>防指申请，在全市范围内调用。公路部门做好发电照明设备运输的道路保障，交通部门要做好车辆准备，听从各级防指的调度指令，保证设备按时运达指定地点。</w:t>
      </w:r>
    </w:p>
    <w:p w:rsidR="00A8152C" w:rsidRDefault="006F7766">
      <w:pPr>
        <w:spacing w:line="612" w:lineRule="exact"/>
        <w:ind w:firstLineChars="200" w:firstLine="640"/>
        <w:jc w:val="left"/>
        <w:rPr>
          <w:rFonts w:eastAsia="黑体"/>
          <w:sz w:val="32"/>
          <w:szCs w:val="32"/>
        </w:rPr>
      </w:pPr>
      <w:r>
        <w:rPr>
          <w:rFonts w:eastAsia="黑体"/>
          <w:sz w:val="32"/>
          <w:szCs w:val="32"/>
        </w:rPr>
        <w:t>四、供电、照明保障措施</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t>高庄供电所应当于汛前做好防汛供电照明保障方案，预筹各种情况下的电力保证措施，保证汛期各种情况下的供电保障。</w:t>
      </w:r>
    </w:p>
    <w:p w:rsidR="00A8152C" w:rsidRDefault="006F7766">
      <w:pPr>
        <w:pStyle w:val="a0"/>
        <w:spacing w:line="612" w:lineRule="exact"/>
        <w:ind w:firstLine="648"/>
        <w:rPr>
          <w:rFonts w:ascii="楷体_GB2312" w:eastAsia="楷体_GB2312" w:hAnsi="楷体_GB2312" w:cs="楷体_GB2312"/>
          <w:i w:val="0"/>
          <w:iCs/>
          <w:sz w:val="32"/>
          <w:szCs w:val="32"/>
        </w:rPr>
      </w:pPr>
      <w:r>
        <w:rPr>
          <w:rFonts w:ascii="楷体_GB2312" w:eastAsia="楷体_GB2312" w:hAnsi="楷体_GB2312" w:cs="楷体_GB2312" w:hint="eastAsia"/>
          <w:i w:val="0"/>
          <w:iCs/>
          <w:sz w:val="32"/>
          <w:szCs w:val="32"/>
        </w:rPr>
        <w:t>（一）防汛指挥调度供电保障。</w:t>
      </w:r>
    </w:p>
    <w:p w:rsidR="00A8152C" w:rsidRDefault="006F7766">
      <w:pPr>
        <w:pStyle w:val="a0"/>
        <w:spacing w:line="612" w:lineRule="exact"/>
        <w:ind w:firstLine="648"/>
        <w:rPr>
          <w:rFonts w:ascii="Times New Roman" w:eastAsia="仿宋_GB2312" w:hAnsi="Times New Roman"/>
          <w:i w:val="0"/>
          <w:iCs/>
          <w:sz w:val="32"/>
          <w:szCs w:val="32"/>
        </w:rPr>
      </w:pPr>
      <w:r>
        <w:rPr>
          <w:rFonts w:ascii="Times New Roman" w:eastAsia="仿宋_GB2312" w:hAnsi="Times New Roman"/>
          <w:i w:val="0"/>
          <w:iCs/>
          <w:sz w:val="32"/>
          <w:szCs w:val="32"/>
        </w:rPr>
        <w:lastRenderedPageBreak/>
        <w:t>各级防汛指挥机构办公及设备、设施用电分别由区供电部门和镇（街）供电所负责通过区电优先保障。当区电供电容量不足时，区供电部门要改变常规程序，按顺序拉闸限电，满足黄河沿线的电力供应。河务部门做好发电机组的维修和养护，在区</w:t>
      </w:r>
      <w:proofErr w:type="gramStart"/>
      <w:r>
        <w:rPr>
          <w:rFonts w:ascii="Times New Roman" w:eastAsia="仿宋_GB2312" w:hAnsi="Times New Roman"/>
          <w:i w:val="0"/>
          <w:iCs/>
          <w:sz w:val="32"/>
          <w:szCs w:val="32"/>
        </w:rPr>
        <w:t>电出现</w:t>
      </w:r>
      <w:proofErr w:type="gramEnd"/>
      <w:r>
        <w:rPr>
          <w:rFonts w:ascii="Times New Roman" w:eastAsia="仿宋_GB2312" w:hAnsi="Times New Roman"/>
          <w:i w:val="0"/>
          <w:iCs/>
          <w:sz w:val="32"/>
          <w:szCs w:val="32"/>
        </w:rPr>
        <w:t>故障时，立即启动发电机组实施应急供电，保证黄河防汛办公室和防汛指挥调度中心的用电。当防汛指挥中心供电发生故障时，区供电部门要尽快派电力抢修队伍赶到现场，优先抢修线路，恢复供电。</w:t>
      </w:r>
    </w:p>
    <w:p w:rsidR="00A8152C" w:rsidRDefault="006F7766">
      <w:pPr>
        <w:pStyle w:val="a0"/>
        <w:spacing w:line="612" w:lineRule="exact"/>
        <w:ind w:firstLineChars="200" w:firstLine="640"/>
        <w:rPr>
          <w:rFonts w:ascii="楷体_GB2312" w:eastAsia="楷体_GB2312" w:hAnsi="楷体_GB2312" w:cs="楷体_GB2312"/>
          <w:i w:val="0"/>
          <w:iCs/>
          <w:sz w:val="32"/>
          <w:szCs w:val="32"/>
        </w:rPr>
      </w:pPr>
      <w:r>
        <w:rPr>
          <w:rFonts w:ascii="楷体_GB2312" w:eastAsia="楷体_GB2312" w:hAnsi="楷体_GB2312" w:cs="楷体_GB2312" w:hint="eastAsia"/>
          <w:i w:val="0"/>
          <w:iCs/>
          <w:sz w:val="32"/>
          <w:szCs w:val="32"/>
        </w:rPr>
        <w:t>（二）防汛查险抢险照明保障。</w:t>
      </w:r>
    </w:p>
    <w:p w:rsidR="00A8152C" w:rsidRDefault="006F7766">
      <w:pPr>
        <w:pStyle w:val="a0"/>
        <w:tabs>
          <w:tab w:val="clear" w:pos="567"/>
          <w:tab w:val="left" w:pos="7490"/>
          <w:tab w:val="left" w:pos="7594"/>
        </w:tabs>
        <w:spacing w:line="612" w:lineRule="exact"/>
        <w:ind w:firstLineChars="200" w:firstLine="640"/>
        <w:rPr>
          <w:rFonts w:ascii="Times New Roman" w:eastAsia="仿宋_GB2312" w:hAnsi="Times New Roman"/>
          <w:i w:val="0"/>
          <w:iCs/>
          <w:sz w:val="32"/>
          <w:szCs w:val="32"/>
        </w:rPr>
      </w:pPr>
      <w:r>
        <w:rPr>
          <w:rFonts w:ascii="Times New Roman" w:eastAsia="仿宋_GB2312" w:hAnsi="Times New Roman"/>
          <w:i w:val="0"/>
          <w:iCs/>
          <w:sz w:val="32"/>
          <w:szCs w:val="32"/>
        </w:rPr>
        <w:t>1.</w:t>
      </w:r>
      <w:r>
        <w:rPr>
          <w:rFonts w:ascii="Times New Roman" w:eastAsia="仿宋_GB2312" w:hAnsi="Times New Roman"/>
          <w:i w:val="0"/>
          <w:iCs/>
          <w:sz w:val="32"/>
          <w:szCs w:val="32"/>
        </w:rPr>
        <w:t>当花园口站发生</w:t>
      </w:r>
      <w:r>
        <w:rPr>
          <w:rFonts w:ascii="Times New Roman" w:eastAsia="仿宋_GB2312" w:hAnsi="Times New Roman"/>
          <w:i w:val="0"/>
          <w:iCs/>
          <w:sz w:val="32"/>
          <w:szCs w:val="32"/>
        </w:rPr>
        <w:t>5000</w:t>
      </w:r>
      <w:r>
        <w:rPr>
          <w:rFonts w:ascii="Times New Roman" w:eastAsia="仿宋_GB2312" w:hAnsi="Times New Roman"/>
          <w:i w:val="0"/>
          <w:iCs/>
          <w:sz w:val="32"/>
          <w:szCs w:val="32"/>
        </w:rPr>
        <w:t>立方米每秒以下中常洪水时，查险抢险的重点在险工控导工程。查险一般采用工程亮化灯、查险灯具，抢险一般采用工程</w:t>
      </w:r>
      <w:proofErr w:type="gramStart"/>
      <w:r>
        <w:rPr>
          <w:rFonts w:ascii="Times New Roman" w:eastAsia="仿宋_GB2312" w:hAnsi="Times New Roman"/>
          <w:i w:val="0"/>
          <w:iCs/>
          <w:sz w:val="32"/>
          <w:szCs w:val="32"/>
        </w:rPr>
        <w:t>亮化灯或</w:t>
      </w:r>
      <w:proofErr w:type="gramEnd"/>
      <w:r>
        <w:rPr>
          <w:rFonts w:ascii="Times New Roman" w:eastAsia="仿宋_GB2312" w:hAnsi="Times New Roman"/>
          <w:i w:val="0"/>
          <w:iCs/>
          <w:sz w:val="32"/>
          <w:szCs w:val="32"/>
        </w:rPr>
        <w:t>移动式发电机组供电照明。当险工发生较大险情时，由区防指负责协调就近从附近村庄架设临时送电线路，实施抢险</w:t>
      </w:r>
      <w:r>
        <w:rPr>
          <w:rFonts w:ascii="Times New Roman" w:eastAsia="仿宋_GB2312" w:hAnsi="Times New Roman"/>
          <w:i w:val="0"/>
          <w:iCs/>
          <w:sz w:val="32"/>
          <w:szCs w:val="32"/>
        </w:rPr>
        <w:t xml:space="preserve"> </w:t>
      </w:r>
      <w:r>
        <w:rPr>
          <w:rFonts w:ascii="Times New Roman" w:eastAsia="仿宋_GB2312" w:hAnsi="Times New Roman"/>
          <w:i w:val="0"/>
          <w:iCs/>
          <w:sz w:val="32"/>
          <w:szCs w:val="32"/>
        </w:rPr>
        <w:t>照明。控</w:t>
      </w:r>
      <w:proofErr w:type="gramStart"/>
      <w:r>
        <w:rPr>
          <w:rFonts w:ascii="Times New Roman" w:eastAsia="仿宋_GB2312" w:hAnsi="Times New Roman"/>
          <w:i w:val="0"/>
          <w:iCs/>
          <w:sz w:val="32"/>
          <w:szCs w:val="32"/>
        </w:rPr>
        <w:t>导工程</w:t>
      </w:r>
      <w:proofErr w:type="gramEnd"/>
      <w:r>
        <w:rPr>
          <w:rFonts w:ascii="Times New Roman" w:eastAsia="仿宋_GB2312" w:hAnsi="Times New Roman"/>
          <w:i w:val="0"/>
          <w:iCs/>
          <w:sz w:val="32"/>
          <w:szCs w:val="32"/>
        </w:rPr>
        <w:t>距离村庄较近的，由区防指负责协调就近从附近村庄架设临时送电线路照明，实施抢险照明。距供电线路电网距离较远，架设临时线路困难的，由区防指调集黄河常备物资或调集社会筹备发电机组供电照明，在发电机组没有到达出险地点或不能及时到位时，采用应急充电灯、电石灯具临时照明。</w:t>
      </w:r>
    </w:p>
    <w:p w:rsidR="00A8152C" w:rsidRDefault="006F7766">
      <w:pPr>
        <w:pStyle w:val="10"/>
        <w:tabs>
          <w:tab w:val="left" w:pos="1056"/>
        </w:tabs>
        <w:spacing w:line="612" w:lineRule="exact"/>
        <w:ind w:firstLine="640"/>
        <w:rPr>
          <w:rFonts w:eastAsia="仿宋_GB2312"/>
          <w:iCs/>
          <w:kern w:val="0"/>
          <w:sz w:val="32"/>
          <w:szCs w:val="32"/>
        </w:rPr>
      </w:pPr>
      <w:r>
        <w:rPr>
          <w:rFonts w:eastAsia="仿宋_GB2312"/>
          <w:iCs/>
          <w:kern w:val="0"/>
          <w:sz w:val="32"/>
          <w:szCs w:val="32"/>
        </w:rPr>
        <w:t>2.</w:t>
      </w:r>
      <w:r>
        <w:rPr>
          <w:rFonts w:eastAsia="仿宋_GB2312"/>
          <w:iCs/>
          <w:kern w:val="0"/>
          <w:sz w:val="32"/>
          <w:szCs w:val="32"/>
        </w:rPr>
        <w:t>当花园口站发生</w:t>
      </w:r>
      <w:r>
        <w:rPr>
          <w:rFonts w:eastAsia="仿宋_GB2312"/>
          <w:iCs/>
          <w:kern w:val="0"/>
          <w:sz w:val="32"/>
          <w:szCs w:val="32"/>
        </w:rPr>
        <w:t>5000</w:t>
      </w:r>
      <w:r>
        <w:rPr>
          <w:rFonts w:eastAsia="仿宋_GB2312"/>
          <w:iCs/>
          <w:kern w:val="0"/>
          <w:sz w:val="32"/>
          <w:szCs w:val="32"/>
        </w:rPr>
        <w:t>立方米每秒以上较大洪水时，我区部分滩区开始漫滩进水，工程防守的重点是堤防工程、险工和涵闸工程。险工、涵闸查险抢险</w:t>
      </w:r>
      <w:proofErr w:type="gramStart"/>
      <w:r>
        <w:rPr>
          <w:rFonts w:eastAsia="仿宋_GB2312"/>
          <w:iCs/>
          <w:kern w:val="0"/>
          <w:sz w:val="32"/>
          <w:szCs w:val="32"/>
        </w:rPr>
        <w:t>采用区</w:t>
      </w:r>
      <w:proofErr w:type="gramEnd"/>
      <w:r>
        <w:rPr>
          <w:rFonts w:eastAsia="仿宋_GB2312"/>
          <w:iCs/>
          <w:kern w:val="0"/>
          <w:sz w:val="32"/>
          <w:szCs w:val="32"/>
        </w:rPr>
        <w:t>电供应，就近连入农村电网，</w:t>
      </w:r>
      <w:r>
        <w:rPr>
          <w:rFonts w:eastAsia="仿宋_GB2312"/>
          <w:iCs/>
          <w:kern w:val="0"/>
          <w:sz w:val="32"/>
          <w:szCs w:val="32"/>
        </w:rPr>
        <w:lastRenderedPageBreak/>
        <w:t>供电部门负责架设照明线路和必要的照明设施，在洪水未漫滩之前，电力抢修小分队架设好送电线路，对于隐蔽部位采用查水应急灯照明查险；堤防薄弱堤段距电网距离较近的从附近村庄架设临时线路保证查险抢险照明需要，距电网较远无法架设临时线路的，采取查水应急灯查险，发电机组供电照明。</w:t>
      </w:r>
    </w:p>
    <w:p w:rsidR="00A8152C" w:rsidRDefault="006F7766">
      <w:pPr>
        <w:pStyle w:val="10"/>
        <w:tabs>
          <w:tab w:val="left" w:pos="1056"/>
        </w:tabs>
        <w:spacing w:line="612" w:lineRule="exact"/>
        <w:ind w:firstLine="640"/>
        <w:rPr>
          <w:rFonts w:eastAsia="仿宋_GB2312"/>
          <w:iCs/>
          <w:kern w:val="0"/>
          <w:sz w:val="32"/>
          <w:szCs w:val="32"/>
        </w:rPr>
      </w:pPr>
      <w:r>
        <w:rPr>
          <w:rFonts w:eastAsia="仿宋_GB2312"/>
          <w:iCs/>
          <w:kern w:val="0"/>
          <w:sz w:val="32"/>
          <w:szCs w:val="32"/>
        </w:rPr>
        <w:t>3.</w:t>
      </w:r>
      <w:r>
        <w:rPr>
          <w:rFonts w:eastAsia="仿宋_GB2312"/>
          <w:iCs/>
          <w:kern w:val="0"/>
          <w:sz w:val="32"/>
          <w:szCs w:val="32"/>
        </w:rPr>
        <w:t>当花园口站发生</w:t>
      </w:r>
      <w:r>
        <w:rPr>
          <w:rFonts w:eastAsia="仿宋_GB2312"/>
          <w:iCs/>
          <w:kern w:val="0"/>
          <w:sz w:val="32"/>
          <w:szCs w:val="32"/>
        </w:rPr>
        <w:t>10000</w:t>
      </w:r>
      <w:r>
        <w:rPr>
          <w:rFonts w:eastAsia="仿宋_GB2312"/>
          <w:iCs/>
          <w:kern w:val="0"/>
          <w:sz w:val="32"/>
          <w:szCs w:val="32"/>
        </w:rPr>
        <w:t>立方术每秒以上特大洪水时，我区堤防工程将全线</w:t>
      </w:r>
      <w:proofErr w:type="gramStart"/>
      <w:r>
        <w:rPr>
          <w:rFonts w:eastAsia="仿宋_GB2312"/>
          <w:iCs/>
          <w:kern w:val="0"/>
          <w:sz w:val="32"/>
          <w:szCs w:val="32"/>
        </w:rPr>
        <w:t>偎</w:t>
      </w:r>
      <w:proofErr w:type="gramEnd"/>
      <w:r>
        <w:rPr>
          <w:rFonts w:eastAsia="仿宋_GB2312"/>
          <w:iCs/>
          <w:kern w:val="0"/>
          <w:sz w:val="32"/>
          <w:szCs w:val="32"/>
        </w:rPr>
        <w:t>水，洪水漫滩后，堤防工程</w:t>
      </w:r>
      <w:proofErr w:type="gramStart"/>
      <w:r>
        <w:rPr>
          <w:rFonts w:eastAsia="仿宋_GB2312"/>
          <w:iCs/>
          <w:kern w:val="0"/>
          <w:sz w:val="32"/>
          <w:szCs w:val="32"/>
        </w:rPr>
        <w:t>偎</w:t>
      </w:r>
      <w:proofErr w:type="gramEnd"/>
      <w:r>
        <w:rPr>
          <w:rFonts w:eastAsia="仿宋_GB2312"/>
          <w:iCs/>
          <w:kern w:val="0"/>
          <w:sz w:val="32"/>
          <w:szCs w:val="32"/>
        </w:rPr>
        <w:t>堤水深达到</w:t>
      </w:r>
      <w:r>
        <w:rPr>
          <w:rFonts w:eastAsia="仿宋_GB2312"/>
          <w:iCs/>
          <w:kern w:val="0"/>
          <w:sz w:val="32"/>
          <w:szCs w:val="32"/>
        </w:rPr>
        <w:t>2</w:t>
      </w:r>
      <w:r>
        <w:rPr>
          <w:rFonts w:eastAsia="仿宋_GB2312"/>
          <w:iCs/>
          <w:kern w:val="0"/>
          <w:sz w:val="32"/>
          <w:szCs w:val="32"/>
        </w:rPr>
        <w:t>米的堤段，供电部门电力抢修小分队负责及时架设好送电线路，设置好照明设施，线路沿黄河大堤全线架设，每</w:t>
      </w:r>
      <w:r>
        <w:rPr>
          <w:rFonts w:eastAsia="仿宋_GB2312"/>
          <w:iCs/>
          <w:kern w:val="0"/>
          <w:sz w:val="32"/>
          <w:szCs w:val="32"/>
        </w:rPr>
        <w:t>50</w:t>
      </w:r>
      <w:r>
        <w:rPr>
          <w:rFonts w:eastAsia="仿宋_GB2312"/>
          <w:iCs/>
          <w:kern w:val="0"/>
          <w:sz w:val="32"/>
          <w:szCs w:val="32"/>
        </w:rPr>
        <w:t>米设灯头一个，出险部位要架设探照灯，数量应满足抗洪抢险的需要。由于此阶段水位表现较高，可能出现风浪险情，加上汛期又常常阴雨连绵，为保证用电安全，所有送电线路和电器设备都要采用防水线路和灯具。</w:t>
      </w: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6F7766">
      <w:pPr>
        <w:pStyle w:val="a6"/>
        <w:adjustRightInd w:val="0"/>
        <w:snapToGrid w:val="0"/>
        <w:spacing w:line="612" w:lineRule="exact"/>
        <w:ind w:firstLine="0"/>
        <w:rPr>
          <w:rFonts w:ascii="Times New Roman" w:eastAsia="黑体" w:hAnsi="Times New Roman"/>
          <w:sz w:val="32"/>
          <w:szCs w:val="32"/>
        </w:rPr>
      </w:pPr>
      <w:r>
        <w:rPr>
          <w:rFonts w:ascii="Times New Roman" w:eastAsia="黑体" w:hAnsi="Times New Roman"/>
          <w:sz w:val="32"/>
          <w:szCs w:val="32"/>
        </w:rPr>
        <w:br w:type="page"/>
      </w:r>
      <w:r>
        <w:rPr>
          <w:rFonts w:ascii="Times New Roman" w:eastAsia="黑体" w:hAnsi="Times New Roman"/>
          <w:sz w:val="32"/>
          <w:szCs w:val="32"/>
        </w:rPr>
        <w:lastRenderedPageBreak/>
        <w:t>附件</w:t>
      </w:r>
      <w:r>
        <w:rPr>
          <w:rFonts w:ascii="Times New Roman" w:eastAsia="黑体" w:hAnsi="Times New Roman"/>
          <w:sz w:val="32"/>
          <w:szCs w:val="32"/>
        </w:rPr>
        <w:t>6</w:t>
      </w:r>
    </w:p>
    <w:p w:rsidR="00A8152C" w:rsidRDefault="00A8152C">
      <w:pPr>
        <w:pStyle w:val="a6"/>
        <w:adjustRightInd w:val="0"/>
        <w:snapToGrid w:val="0"/>
        <w:spacing w:line="612" w:lineRule="exact"/>
        <w:ind w:firstLine="0"/>
        <w:rPr>
          <w:rFonts w:ascii="Times New Roman" w:eastAsia="黑体" w:hAnsi="Times New Roman"/>
          <w:sz w:val="32"/>
          <w:szCs w:val="32"/>
        </w:rPr>
      </w:pPr>
    </w:p>
    <w:p w:rsidR="00A8152C" w:rsidRDefault="006F7766">
      <w:pPr>
        <w:spacing w:line="612" w:lineRule="exact"/>
        <w:ind w:firstLineChars="23" w:firstLine="101"/>
        <w:jc w:val="center"/>
        <w:rPr>
          <w:rFonts w:eastAsia="方正小标宋简体"/>
          <w:bCs/>
          <w:sz w:val="44"/>
          <w:szCs w:val="44"/>
        </w:rPr>
      </w:pPr>
      <w:r>
        <w:rPr>
          <w:rFonts w:eastAsia="方正小标宋简体"/>
          <w:bCs/>
          <w:sz w:val="44"/>
          <w:szCs w:val="44"/>
        </w:rPr>
        <w:t>牡丹区黄河防汛水情测报方案</w:t>
      </w:r>
    </w:p>
    <w:p w:rsidR="00A8152C" w:rsidRDefault="00A8152C">
      <w:pPr>
        <w:pStyle w:val="a6"/>
        <w:adjustRightInd w:val="0"/>
        <w:snapToGrid w:val="0"/>
        <w:spacing w:line="612" w:lineRule="exact"/>
        <w:ind w:firstLineChars="200" w:firstLine="640"/>
        <w:rPr>
          <w:rFonts w:ascii="Times New Roman" w:eastAsia="仿宋_GB2312" w:hAnsi="Times New Roman"/>
          <w:sz w:val="32"/>
          <w:szCs w:val="32"/>
        </w:rPr>
      </w:pP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水情测验资料是防汛工作的重要依据，是各级防汛指挥机构指挥防汛抗洪的耳目，同时也为治理黄河提供基本依据。为及时准确地提供水情情报，确保各项防汛工作的顺利开展，特制定本方案。各站洪水</w:t>
      </w:r>
      <w:proofErr w:type="gramStart"/>
      <w:r>
        <w:rPr>
          <w:rFonts w:ascii="Times New Roman" w:eastAsia="仿宋_GB2312" w:hAnsi="Times New Roman"/>
          <w:sz w:val="32"/>
          <w:szCs w:val="32"/>
        </w:rPr>
        <w:t>测报均</w:t>
      </w:r>
      <w:proofErr w:type="gramEnd"/>
      <w:r>
        <w:rPr>
          <w:rFonts w:ascii="Times New Roman" w:eastAsia="仿宋_GB2312" w:hAnsi="Times New Roman"/>
          <w:sz w:val="32"/>
          <w:szCs w:val="32"/>
        </w:rPr>
        <w:t>执行本方案。</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一、水情测报概况</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牡丹境内有报汛任务的黄河辅助水位站共</w:t>
      </w:r>
      <w:r>
        <w:rPr>
          <w:rFonts w:ascii="Times New Roman" w:eastAsia="仿宋_GB2312" w:hAnsi="Times New Roman"/>
          <w:sz w:val="32"/>
          <w:szCs w:val="32"/>
        </w:rPr>
        <w:t>1</w:t>
      </w:r>
      <w:r>
        <w:rPr>
          <w:rFonts w:ascii="Times New Roman" w:eastAsia="仿宋_GB2312" w:hAnsi="Times New Roman"/>
          <w:sz w:val="32"/>
          <w:szCs w:val="32"/>
        </w:rPr>
        <w:t>处，其中险工工程辅助水位站</w:t>
      </w:r>
      <w:r>
        <w:rPr>
          <w:rFonts w:ascii="Times New Roman" w:eastAsia="仿宋_GB2312" w:hAnsi="Times New Roman"/>
          <w:sz w:val="32"/>
          <w:szCs w:val="32"/>
        </w:rPr>
        <w:t>1</w:t>
      </w:r>
      <w:r>
        <w:rPr>
          <w:rFonts w:ascii="Times New Roman" w:eastAsia="仿宋_GB2312" w:hAnsi="Times New Roman"/>
          <w:sz w:val="32"/>
          <w:szCs w:val="32"/>
        </w:rPr>
        <w:t>处，根据需要可以随时增加辅助水位站点。</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二、水文测报任务</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险工控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辅助水位站。测报刘庄</w:t>
      </w:r>
      <w:r>
        <w:rPr>
          <w:rFonts w:ascii="Times New Roman" w:eastAsia="仿宋_GB2312" w:hAnsi="Times New Roman"/>
          <w:sz w:val="32"/>
          <w:szCs w:val="32"/>
        </w:rPr>
        <w:t>1</w:t>
      </w:r>
      <w:r>
        <w:rPr>
          <w:rFonts w:ascii="Times New Roman" w:eastAsia="仿宋_GB2312" w:hAnsi="Times New Roman"/>
          <w:sz w:val="32"/>
          <w:szCs w:val="32"/>
        </w:rPr>
        <w:t>处险工工程水位。洪水期间，刘庄水位站要向黄委会报汛。</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三、测报组织指挥</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区河务局机关设立副局长为组长，以机关有关科室负责人和技术人员为成员的水情组，负责洪水测报工作的领导和协调。</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刘庄管理段成立观测领导小组，负责本辖区刘庄险工辅助水位站水位的测报工作。</w:t>
      </w:r>
    </w:p>
    <w:p w:rsidR="00A8152C" w:rsidRDefault="006F7766">
      <w:pPr>
        <w:pStyle w:val="a6"/>
        <w:adjustRightInd w:val="0"/>
        <w:snapToGrid w:val="0"/>
        <w:spacing w:line="612" w:lineRule="exact"/>
        <w:ind w:firstLineChars="200" w:firstLine="640"/>
        <w:outlineLvl w:val="0"/>
        <w:rPr>
          <w:rFonts w:ascii="Times New Roman" w:eastAsia="黑体" w:hAnsi="Times New Roman"/>
          <w:sz w:val="32"/>
          <w:szCs w:val="32"/>
        </w:rPr>
      </w:pPr>
      <w:r>
        <w:rPr>
          <w:rFonts w:ascii="Times New Roman" w:eastAsia="黑体" w:hAnsi="Times New Roman"/>
          <w:sz w:val="32"/>
          <w:szCs w:val="32"/>
        </w:rPr>
        <w:t>四、测报方法及规定</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（一）做好设备检修及校核。汛前要对水尺进行零点高程校测，刻度不准或</w:t>
      </w:r>
      <w:r>
        <w:rPr>
          <w:rFonts w:ascii="Times New Roman" w:eastAsia="仿宋_GB2312" w:hAnsi="Times New Roman" w:hint="eastAsia"/>
          <w:sz w:val="32"/>
          <w:szCs w:val="32"/>
        </w:rPr>
        <w:t>损</w:t>
      </w:r>
      <w:r>
        <w:rPr>
          <w:rFonts w:ascii="Times New Roman" w:eastAsia="仿宋_GB2312" w:hAnsi="Times New Roman"/>
          <w:sz w:val="32"/>
          <w:szCs w:val="32"/>
        </w:rPr>
        <w:t>坏的要重新复制或更换，水情观测设备也要检</w:t>
      </w:r>
      <w:r>
        <w:rPr>
          <w:rFonts w:ascii="Times New Roman" w:eastAsia="仿宋_GB2312" w:hAnsi="Times New Roman"/>
          <w:sz w:val="32"/>
          <w:szCs w:val="32"/>
        </w:rPr>
        <w:lastRenderedPageBreak/>
        <w:t>查、校验，不能正常使用的要及时更换，保证水情观测工作的顺利进行。</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（二）观测精度要求。</w:t>
      </w:r>
      <w:r>
        <w:rPr>
          <w:rFonts w:ascii="Times New Roman" w:eastAsia="仿宋_GB2312" w:hAnsi="Times New Roman"/>
          <w:sz w:val="32"/>
          <w:szCs w:val="32"/>
        </w:rPr>
        <w:t>1.</w:t>
      </w:r>
      <w:r>
        <w:rPr>
          <w:rFonts w:ascii="Times New Roman" w:eastAsia="仿宋_GB2312" w:hAnsi="Times New Roman"/>
          <w:sz w:val="32"/>
          <w:szCs w:val="32"/>
        </w:rPr>
        <w:t>水位用</w:t>
      </w:r>
      <w:r>
        <w:rPr>
          <w:rFonts w:ascii="Times New Roman" w:eastAsia="仿宋_GB2312" w:hAnsi="Times New Roman"/>
          <w:sz w:val="32"/>
          <w:szCs w:val="32"/>
        </w:rPr>
        <w:t>1985</w:t>
      </w:r>
      <w:r>
        <w:rPr>
          <w:rFonts w:ascii="Times New Roman" w:eastAsia="仿宋_GB2312" w:hAnsi="Times New Roman"/>
          <w:sz w:val="32"/>
          <w:szCs w:val="32"/>
        </w:rPr>
        <w:t>国家高程基准以上米数表示，精确至</w:t>
      </w:r>
      <w:r>
        <w:rPr>
          <w:rFonts w:ascii="Times New Roman" w:eastAsia="仿宋_GB2312" w:hAnsi="Times New Roman"/>
          <w:sz w:val="32"/>
          <w:szCs w:val="32"/>
        </w:rPr>
        <w:t>0.01</w:t>
      </w:r>
      <w:r>
        <w:rPr>
          <w:rFonts w:ascii="Times New Roman" w:eastAsia="仿宋_GB2312" w:hAnsi="Times New Roman"/>
          <w:sz w:val="32"/>
          <w:szCs w:val="32"/>
        </w:rPr>
        <w:t>米。</w:t>
      </w:r>
      <w:r>
        <w:rPr>
          <w:rFonts w:ascii="Times New Roman" w:eastAsia="仿宋_GB2312" w:hAnsi="Times New Roman"/>
          <w:sz w:val="32"/>
          <w:szCs w:val="32"/>
        </w:rPr>
        <w:t>2.</w:t>
      </w:r>
      <w:r>
        <w:rPr>
          <w:rFonts w:ascii="Times New Roman" w:eastAsia="仿宋_GB2312" w:hAnsi="Times New Roman"/>
          <w:sz w:val="32"/>
          <w:szCs w:val="32"/>
        </w:rPr>
        <w:t>对辅助水尺有特殊精度要求的也可读至</w:t>
      </w:r>
      <w:r>
        <w:rPr>
          <w:rFonts w:ascii="Times New Roman" w:eastAsia="仿宋_GB2312" w:hAnsi="Times New Roman"/>
          <w:sz w:val="32"/>
          <w:szCs w:val="32"/>
        </w:rPr>
        <w:t>0.001</w:t>
      </w:r>
      <w:r>
        <w:rPr>
          <w:rFonts w:ascii="Times New Roman" w:eastAsia="仿宋_GB2312" w:hAnsi="Times New Roman"/>
          <w:sz w:val="32"/>
          <w:szCs w:val="32"/>
        </w:rPr>
        <w:t>米。</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（三）观测时间及次数。水位观测次数应视洪水涨落情况合理安排，以观测完整的洪水水位变化过程，满足日平均水位计算和水情预报的要求，根据我区情况和省、市局安排，险工控导水尺测报要求做到：</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当高村站流量小于</w:t>
      </w:r>
      <w:r>
        <w:rPr>
          <w:rFonts w:ascii="Times New Roman" w:eastAsia="仿宋_GB2312" w:hAnsi="Times New Roman"/>
          <w:sz w:val="32"/>
          <w:szCs w:val="32"/>
        </w:rPr>
        <w:t>2000m</w:t>
      </w:r>
      <w:r>
        <w:rPr>
          <w:rFonts w:ascii="Times New Roman" w:eastAsia="仿宋_GB2312" w:hAnsi="Times New Roman"/>
          <w:sz w:val="32"/>
          <w:szCs w:val="32"/>
          <w:vertAlign w:val="superscript"/>
        </w:rPr>
        <w:t>3</w:t>
      </w:r>
      <w:r>
        <w:rPr>
          <w:rFonts w:ascii="Times New Roman" w:eastAsia="仿宋_GB2312" w:hAnsi="Times New Roman"/>
          <w:sz w:val="32"/>
          <w:szCs w:val="32"/>
        </w:rPr>
        <w:t>/s</w:t>
      </w:r>
      <w:r>
        <w:rPr>
          <w:rFonts w:ascii="Times New Roman" w:eastAsia="仿宋_GB2312" w:hAnsi="Times New Roman"/>
          <w:sz w:val="32"/>
          <w:szCs w:val="32"/>
        </w:rPr>
        <w:t>时，间隔</w:t>
      </w:r>
      <w:proofErr w:type="gramStart"/>
      <w:r>
        <w:rPr>
          <w:rFonts w:ascii="Times New Roman" w:eastAsia="仿宋_GB2312" w:hAnsi="Times New Roman"/>
          <w:sz w:val="32"/>
          <w:szCs w:val="32"/>
        </w:rPr>
        <w:t>24</w:t>
      </w:r>
      <w:r>
        <w:rPr>
          <w:rFonts w:ascii="Times New Roman" w:eastAsia="仿宋_GB2312" w:hAnsi="Times New Roman"/>
          <w:sz w:val="32"/>
          <w:szCs w:val="32"/>
        </w:rPr>
        <w:t>小时拍报一次</w:t>
      </w:r>
      <w:proofErr w:type="gramEnd"/>
      <w:r>
        <w:rPr>
          <w:rFonts w:ascii="Times New Roman" w:eastAsia="仿宋_GB2312" w:hAnsi="Times New Roman"/>
          <w:sz w:val="32"/>
          <w:szCs w:val="32"/>
        </w:rPr>
        <w:t>，报汛时间</w:t>
      </w:r>
      <w:r>
        <w:rPr>
          <w:rFonts w:ascii="Times New Roman" w:eastAsia="仿宋_GB2312" w:hAnsi="Times New Roman"/>
          <w:snapToGrid w:val="0"/>
          <w:spacing w:val="8"/>
          <w:kern w:val="0"/>
          <w:sz w:val="32"/>
          <w:szCs w:val="32"/>
        </w:rPr>
        <w:t>在每日</w:t>
      </w:r>
      <w:r>
        <w:rPr>
          <w:rFonts w:ascii="Times New Roman" w:eastAsia="仿宋_GB2312" w:hAnsi="Times New Roman"/>
          <w:snapToGrid w:val="0"/>
          <w:spacing w:val="8"/>
          <w:kern w:val="0"/>
          <w:sz w:val="32"/>
          <w:szCs w:val="32"/>
        </w:rPr>
        <w:t>8</w:t>
      </w:r>
      <w:r>
        <w:rPr>
          <w:rFonts w:ascii="Times New Roman" w:eastAsia="仿宋_GB2312" w:hAnsi="Times New Roman"/>
          <w:snapToGrid w:val="0"/>
          <w:spacing w:val="8"/>
          <w:kern w:val="0"/>
          <w:sz w:val="32"/>
          <w:szCs w:val="32"/>
        </w:rPr>
        <w:t>时。</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当高村站流量在</w:t>
      </w:r>
      <w:r>
        <w:rPr>
          <w:rFonts w:ascii="Times New Roman" w:eastAsia="仿宋_GB2312" w:hAnsi="Times New Roman"/>
          <w:sz w:val="32"/>
          <w:szCs w:val="32"/>
        </w:rPr>
        <w:t>2000</w:t>
      </w:r>
      <w:r>
        <w:rPr>
          <w:rFonts w:ascii="Times New Roman" w:eastAsia="仿宋_GB2312" w:hAnsi="Times New Roman"/>
          <w:sz w:val="32"/>
          <w:szCs w:val="32"/>
        </w:rPr>
        <w:t>～</w:t>
      </w:r>
      <w:r>
        <w:rPr>
          <w:rFonts w:ascii="Times New Roman" w:eastAsia="仿宋_GB2312" w:hAnsi="Times New Roman"/>
          <w:sz w:val="32"/>
          <w:szCs w:val="32"/>
        </w:rPr>
        <w:t>4000</w:t>
      </w:r>
      <w:r>
        <w:rPr>
          <w:rFonts w:ascii="Times New Roman" w:eastAsia="楷体_GB2312" w:hAnsi="Times New Roman"/>
          <w:sz w:val="32"/>
          <w:szCs w:val="32"/>
        </w:rPr>
        <w:t>立方米每秒</w:t>
      </w:r>
      <w:r>
        <w:rPr>
          <w:rFonts w:ascii="Times New Roman" w:eastAsia="仿宋_GB2312" w:hAnsi="Times New Roman"/>
          <w:sz w:val="32"/>
          <w:szCs w:val="32"/>
        </w:rPr>
        <w:t>时，间隔</w:t>
      </w:r>
      <w:proofErr w:type="gramStart"/>
      <w:r>
        <w:rPr>
          <w:rFonts w:ascii="Times New Roman" w:eastAsia="仿宋_GB2312" w:hAnsi="Times New Roman"/>
          <w:sz w:val="32"/>
          <w:szCs w:val="32"/>
        </w:rPr>
        <w:t>24</w:t>
      </w:r>
      <w:r>
        <w:rPr>
          <w:rFonts w:ascii="Times New Roman" w:eastAsia="仿宋_GB2312" w:hAnsi="Times New Roman"/>
          <w:sz w:val="32"/>
          <w:szCs w:val="32"/>
        </w:rPr>
        <w:t>小时拍报一次</w:t>
      </w:r>
      <w:proofErr w:type="gramEnd"/>
      <w:r>
        <w:rPr>
          <w:rFonts w:ascii="Times New Roman" w:eastAsia="仿宋_GB2312" w:hAnsi="Times New Roman"/>
          <w:sz w:val="32"/>
          <w:szCs w:val="32"/>
        </w:rPr>
        <w:t>，报汛时间在每日</w:t>
      </w:r>
      <w:r>
        <w:rPr>
          <w:rFonts w:ascii="Times New Roman" w:eastAsia="仿宋_GB2312" w:hAnsi="Times New Roman"/>
          <w:sz w:val="32"/>
          <w:szCs w:val="32"/>
        </w:rPr>
        <w:t>8</w:t>
      </w:r>
      <w:r>
        <w:rPr>
          <w:rFonts w:ascii="Times New Roman" w:eastAsia="仿宋_GB2312" w:hAnsi="Times New Roman"/>
          <w:sz w:val="32"/>
          <w:szCs w:val="32"/>
        </w:rPr>
        <w:t>时。</w:t>
      </w:r>
      <w:r>
        <w:rPr>
          <w:rFonts w:ascii="Times New Roman" w:eastAsia="仿宋_GB2312" w:hAnsi="Times New Roman"/>
          <w:spacing w:val="-6"/>
          <w:sz w:val="32"/>
          <w:szCs w:val="32"/>
        </w:rPr>
        <w:t>如有洪峰，按上级要求进行加测，以测得洪峰水位和洪水过程。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当</w:t>
      </w:r>
      <w:r>
        <w:rPr>
          <w:rFonts w:ascii="Times New Roman" w:eastAsia="仿宋_GB2312" w:hAnsi="Times New Roman"/>
          <w:spacing w:val="-6"/>
          <w:sz w:val="32"/>
          <w:szCs w:val="32"/>
        </w:rPr>
        <w:t>高村站流量</w:t>
      </w:r>
      <w:r>
        <w:rPr>
          <w:rFonts w:ascii="Times New Roman" w:eastAsia="仿宋_GB2312" w:hAnsi="Times New Roman"/>
          <w:spacing w:val="-6"/>
          <w:sz w:val="32"/>
          <w:szCs w:val="32"/>
        </w:rPr>
        <w:t>4000</w:t>
      </w:r>
      <w:r>
        <w:rPr>
          <w:rFonts w:ascii="Times New Roman" w:eastAsia="仿宋_GB2312" w:hAnsi="Times New Roman"/>
          <w:spacing w:val="-6"/>
          <w:sz w:val="32"/>
          <w:szCs w:val="32"/>
        </w:rPr>
        <w:t>～</w:t>
      </w:r>
      <w:r>
        <w:rPr>
          <w:rFonts w:ascii="Times New Roman" w:eastAsia="仿宋_GB2312" w:hAnsi="Times New Roman"/>
          <w:spacing w:val="-6"/>
          <w:sz w:val="32"/>
          <w:szCs w:val="32"/>
        </w:rPr>
        <w:t>6000</w:t>
      </w:r>
      <w:r>
        <w:rPr>
          <w:rFonts w:ascii="Times New Roman" w:eastAsia="楷体_GB2312" w:hAnsi="Times New Roman"/>
          <w:sz w:val="32"/>
          <w:szCs w:val="32"/>
        </w:rPr>
        <w:t>立方米每秒</w:t>
      </w:r>
      <w:r>
        <w:rPr>
          <w:rFonts w:ascii="Times New Roman" w:eastAsia="仿宋_GB2312" w:hAnsi="Times New Roman"/>
          <w:spacing w:val="-6"/>
          <w:sz w:val="32"/>
          <w:szCs w:val="32"/>
        </w:rPr>
        <w:t>时，</w:t>
      </w:r>
      <w:r>
        <w:rPr>
          <w:rFonts w:ascii="Times New Roman" w:eastAsia="仿宋_GB2312" w:hAnsi="Times New Roman"/>
          <w:sz w:val="32"/>
          <w:szCs w:val="32"/>
        </w:rPr>
        <w:t>间隔</w:t>
      </w:r>
      <w:proofErr w:type="gramStart"/>
      <w:r>
        <w:rPr>
          <w:rFonts w:ascii="Times New Roman" w:eastAsia="仿宋_GB2312" w:hAnsi="Times New Roman"/>
          <w:sz w:val="32"/>
          <w:szCs w:val="32"/>
        </w:rPr>
        <w:t>6</w:t>
      </w:r>
      <w:r>
        <w:rPr>
          <w:rFonts w:ascii="Times New Roman" w:eastAsia="仿宋_GB2312" w:hAnsi="Times New Roman"/>
          <w:sz w:val="32"/>
          <w:szCs w:val="32"/>
        </w:rPr>
        <w:t>小时拍报一次</w:t>
      </w:r>
      <w:proofErr w:type="gramEnd"/>
      <w:r>
        <w:rPr>
          <w:rFonts w:ascii="Times New Roman" w:eastAsia="仿宋_GB2312" w:hAnsi="Times New Roman"/>
          <w:sz w:val="32"/>
          <w:szCs w:val="32"/>
        </w:rPr>
        <w:t>，报汛时间在</w:t>
      </w:r>
      <w:r>
        <w:rPr>
          <w:rFonts w:ascii="Times New Roman" w:eastAsia="仿宋_GB2312" w:hAnsi="Times New Roman"/>
          <w:spacing w:val="-6"/>
          <w:sz w:val="32"/>
          <w:szCs w:val="32"/>
        </w:rPr>
        <w:t>每日</w:t>
      </w:r>
      <w:r>
        <w:rPr>
          <w:rFonts w:ascii="Times New Roman" w:eastAsia="仿宋_GB2312" w:hAnsi="Times New Roman"/>
          <w:spacing w:val="-6"/>
          <w:sz w:val="32"/>
          <w:szCs w:val="32"/>
        </w:rPr>
        <w:t>2</w:t>
      </w:r>
      <w:r>
        <w:rPr>
          <w:rFonts w:ascii="Times New Roman" w:eastAsia="仿宋_GB2312" w:hAnsi="Times New Roman"/>
          <w:spacing w:val="-6"/>
          <w:sz w:val="32"/>
          <w:szCs w:val="32"/>
        </w:rPr>
        <w:t>时、</w:t>
      </w:r>
      <w:r>
        <w:rPr>
          <w:rFonts w:ascii="Times New Roman" w:eastAsia="仿宋_GB2312" w:hAnsi="Times New Roman"/>
          <w:spacing w:val="-6"/>
          <w:sz w:val="32"/>
          <w:szCs w:val="32"/>
        </w:rPr>
        <w:t>8</w:t>
      </w:r>
      <w:r>
        <w:rPr>
          <w:rFonts w:ascii="Times New Roman" w:eastAsia="仿宋_GB2312" w:hAnsi="Times New Roman"/>
          <w:spacing w:val="-6"/>
          <w:sz w:val="32"/>
          <w:szCs w:val="32"/>
        </w:rPr>
        <w:t>时、</w:t>
      </w:r>
      <w:r>
        <w:rPr>
          <w:rFonts w:ascii="Times New Roman" w:eastAsia="仿宋_GB2312" w:hAnsi="Times New Roman"/>
          <w:spacing w:val="-6"/>
          <w:sz w:val="32"/>
          <w:szCs w:val="32"/>
        </w:rPr>
        <w:t>14</w:t>
      </w:r>
      <w:r>
        <w:rPr>
          <w:rFonts w:ascii="Times New Roman" w:eastAsia="仿宋_GB2312" w:hAnsi="Times New Roman"/>
          <w:spacing w:val="-6"/>
          <w:sz w:val="32"/>
          <w:szCs w:val="32"/>
        </w:rPr>
        <w:t>时、</w:t>
      </w:r>
      <w:r>
        <w:rPr>
          <w:rFonts w:ascii="Times New Roman" w:eastAsia="仿宋_GB2312" w:hAnsi="Times New Roman"/>
          <w:spacing w:val="-6"/>
          <w:sz w:val="32"/>
          <w:szCs w:val="32"/>
        </w:rPr>
        <w:t>20</w:t>
      </w:r>
      <w:r>
        <w:rPr>
          <w:rFonts w:ascii="Times New Roman" w:eastAsia="仿宋_GB2312" w:hAnsi="Times New Roman"/>
          <w:spacing w:val="-6"/>
          <w:sz w:val="32"/>
          <w:szCs w:val="32"/>
        </w:rPr>
        <w:t>时。如有洪峰，按上级要求进行加测，以测得洪峰水位和洪水过程。</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当高村站流量大于</w:t>
      </w:r>
      <w:r>
        <w:rPr>
          <w:rFonts w:ascii="Times New Roman" w:eastAsia="仿宋_GB2312" w:hAnsi="Times New Roman"/>
          <w:sz w:val="32"/>
          <w:szCs w:val="32"/>
        </w:rPr>
        <w:t>6000</w:t>
      </w:r>
      <w:r>
        <w:rPr>
          <w:rFonts w:ascii="Times New Roman" w:eastAsia="楷体_GB2312" w:hAnsi="Times New Roman"/>
          <w:sz w:val="32"/>
          <w:szCs w:val="32"/>
        </w:rPr>
        <w:t>立方米每秒</w:t>
      </w:r>
      <w:r>
        <w:rPr>
          <w:rFonts w:ascii="Times New Roman" w:eastAsia="仿宋_GB2312" w:hAnsi="Times New Roman"/>
          <w:sz w:val="32"/>
          <w:szCs w:val="32"/>
        </w:rPr>
        <w:t>时，间隔</w:t>
      </w:r>
      <w:proofErr w:type="gramStart"/>
      <w:r>
        <w:rPr>
          <w:rFonts w:ascii="Times New Roman" w:eastAsia="仿宋_GB2312" w:hAnsi="Times New Roman"/>
          <w:sz w:val="32"/>
          <w:szCs w:val="32"/>
        </w:rPr>
        <w:t>2</w:t>
      </w:r>
      <w:r>
        <w:rPr>
          <w:rFonts w:ascii="Times New Roman" w:eastAsia="仿宋_GB2312" w:hAnsi="Times New Roman"/>
          <w:sz w:val="32"/>
          <w:szCs w:val="32"/>
        </w:rPr>
        <w:t>小时拍报一次</w:t>
      </w:r>
      <w:proofErr w:type="gramEnd"/>
      <w:r>
        <w:rPr>
          <w:rFonts w:ascii="Times New Roman" w:eastAsia="仿宋_GB2312" w:hAnsi="Times New Roman"/>
          <w:sz w:val="32"/>
          <w:szCs w:val="32"/>
        </w:rPr>
        <w:t>，报汛时间在</w:t>
      </w:r>
      <w:r>
        <w:rPr>
          <w:rFonts w:ascii="Times New Roman" w:eastAsia="仿宋_GB2312" w:hAnsi="Times New Roman"/>
          <w:spacing w:val="-6"/>
          <w:sz w:val="32"/>
          <w:szCs w:val="32"/>
        </w:rPr>
        <w:t>每日</w:t>
      </w:r>
      <w:r>
        <w:rPr>
          <w:rFonts w:ascii="Times New Roman" w:eastAsia="仿宋_GB2312" w:hAnsi="Times New Roman"/>
          <w:spacing w:val="-6"/>
          <w:sz w:val="32"/>
          <w:szCs w:val="32"/>
        </w:rPr>
        <w:t>0</w:t>
      </w:r>
      <w:r>
        <w:rPr>
          <w:rFonts w:ascii="Times New Roman" w:eastAsia="仿宋_GB2312" w:hAnsi="Times New Roman"/>
          <w:spacing w:val="-6"/>
          <w:sz w:val="32"/>
          <w:szCs w:val="32"/>
        </w:rPr>
        <w:t>时、</w:t>
      </w:r>
      <w:r>
        <w:rPr>
          <w:rFonts w:ascii="Times New Roman" w:eastAsia="仿宋_GB2312" w:hAnsi="Times New Roman"/>
          <w:spacing w:val="-6"/>
          <w:sz w:val="32"/>
          <w:szCs w:val="32"/>
        </w:rPr>
        <w:t>2</w:t>
      </w:r>
      <w:r>
        <w:rPr>
          <w:rFonts w:ascii="Times New Roman" w:eastAsia="仿宋_GB2312" w:hAnsi="Times New Roman"/>
          <w:spacing w:val="-6"/>
          <w:sz w:val="32"/>
          <w:szCs w:val="32"/>
        </w:rPr>
        <w:t>时、</w:t>
      </w:r>
      <w:r>
        <w:rPr>
          <w:rFonts w:ascii="Times New Roman" w:eastAsia="仿宋_GB2312" w:hAnsi="Times New Roman"/>
          <w:spacing w:val="-6"/>
          <w:sz w:val="32"/>
          <w:szCs w:val="32"/>
        </w:rPr>
        <w:t>4</w:t>
      </w:r>
      <w:r>
        <w:rPr>
          <w:rFonts w:ascii="Times New Roman" w:eastAsia="仿宋_GB2312" w:hAnsi="Times New Roman"/>
          <w:spacing w:val="-6"/>
          <w:sz w:val="32"/>
          <w:szCs w:val="32"/>
        </w:rPr>
        <w:t>时、</w:t>
      </w:r>
      <w:r>
        <w:rPr>
          <w:rFonts w:ascii="Times New Roman" w:eastAsia="仿宋_GB2312" w:hAnsi="Times New Roman"/>
          <w:spacing w:val="-6"/>
          <w:sz w:val="32"/>
          <w:szCs w:val="32"/>
        </w:rPr>
        <w:t>6</w:t>
      </w:r>
      <w:r>
        <w:rPr>
          <w:rFonts w:ascii="Times New Roman" w:eastAsia="仿宋_GB2312" w:hAnsi="Times New Roman"/>
          <w:spacing w:val="-6"/>
          <w:sz w:val="32"/>
          <w:szCs w:val="32"/>
        </w:rPr>
        <w:t>时、</w:t>
      </w:r>
      <w:r>
        <w:rPr>
          <w:rFonts w:ascii="Times New Roman" w:eastAsia="仿宋_GB2312" w:hAnsi="Times New Roman"/>
          <w:spacing w:val="-6"/>
          <w:sz w:val="32"/>
          <w:szCs w:val="32"/>
        </w:rPr>
        <w:t>8</w:t>
      </w:r>
      <w:r>
        <w:rPr>
          <w:rFonts w:ascii="Times New Roman" w:eastAsia="仿宋_GB2312" w:hAnsi="Times New Roman"/>
          <w:spacing w:val="-6"/>
          <w:sz w:val="32"/>
          <w:szCs w:val="32"/>
        </w:rPr>
        <w:t>时、</w:t>
      </w:r>
      <w:r>
        <w:rPr>
          <w:rFonts w:ascii="Times New Roman" w:eastAsia="仿宋_GB2312" w:hAnsi="Times New Roman"/>
          <w:spacing w:val="-6"/>
          <w:sz w:val="32"/>
          <w:szCs w:val="32"/>
        </w:rPr>
        <w:t>10</w:t>
      </w:r>
      <w:r>
        <w:rPr>
          <w:rFonts w:ascii="Times New Roman" w:eastAsia="仿宋_GB2312" w:hAnsi="Times New Roman"/>
          <w:spacing w:val="-6"/>
          <w:sz w:val="32"/>
          <w:szCs w:val="32"/>
        </w:rPr>
        <w:t>时、</w:t>
      </w:r>
      <w:r>
        <w:rPr>
          <w:rFonts w:ascii="Times New Roman" w:eastAsia="仿宋_GB2312" w:hAnsi="Times New Roman"/>
          <w:spacing w:val="-6"/>
          <w:sz w:val="32"/>
          <w:szCs w:val="32"/>
        </w:rPr>
        <w:t>12</w:t>
      </w:r>
      <w:r>
        <w:rPr>
          <w:rFonts w:ascii="Times New Roman" w:eastAsia="仿宋_GB2312" w:hAnsi="Times New Roman"/>
          <w:spacing w:val="-6"/>
          <w:sz w:val="32"/>
          <w:szCs w:val="32"/>
        </w:rPr>
        <w:t>时、</w:t>
      </w:r>
      <w:r>
        <w:rPr>
          <w:rFonts w:ascii="Times New Roman" w:eastAsia="仿宋_GB2312" w:hAnsi="Times New Roman"/>
          <w:spacing w:val="-6"/>
          <w:sz w:val="32"/>
          <w:szCs w:val="32"/>
        </w:rPr>
        <w:t>14</w:t>
      </w:r>
      <w:r>
        <w:rPr>
          <w:rFonts w:ascii="Times New Roman" w:eastAsia="仿宋_GB2312" w:hAnsi="Times New Roman"/>
          <w:spacing w:val="-6"/>
          <w:sz w:val="32"/>
          <w:szCs w:val="32"/>
        </w:rPr>
        <w:t>时、</w:t>
      </w:r>
      <w:r>
        <w:rPr>
          <w:rFonts w:ascii="Times New Roman" w:eastAsia="仿宋_GB2312" w:hAnsi="Times New Roman"/>
          <w:spacing w:val="-6"/>
          <w:sz w:val="32"/>
          <w:szCs w:val="32"/>
        </w:rPr>
        <w:t>16</w:t>
      </w:r>
      <w:r>
        <w:rPr>
          <w:rFonts w:ascii="Times New Roman" w:eastAsia="仿宋_GB2312" w:hAnsi="Times New Roman"/>
          <w:spacing w:val="-6"/>
          <w:sz w:val="32"/>
          <w:szCs w:val="32"/>
        </w:rPr>
        <w:t>时、</w:t>
      </w:r>
      <w:r>
        <w:rPr>
          <w:rFonts w:ascii="Times New Roman" w:eastAsia="仿宋_GB2312" w:hAnsi="Times New Roman"/>
          <w:spacing w:val="-6"/>
          <w:sz w:val="32"/>
          <w:szCs w:val="32"/>
        </w:rPr>
        <w:t>18</w:t>
      </w:r>
      <w:r>
        <w:rPr>
          <w:rFonts w:ascii="Times New Roman" w:eastAsia="仿宋_GB2312" w:hAnsi="Times New Roman"/>
          <w:spacing w:val="-6"/>
          <w:sz w:val="32"/>
          <w:szCs w:val="32"/>
        </w:rPr>
        <w:t>时、</w:t>
      </w:r>
      <w:r>
        <w:rPr>
          <w:rFonts w:ascii="Times New Roman" w:eastAsia="仿宋_GB2312" w:hAnsi="Times New Roman"/>
          <w:spacing w:val="-6"/>
          <w:sz w:val="32"/>
          <w:szCs w:val="32"/>
        </w:rPr>
        <w:t>20</w:t>
      </w:r>
      <w:r>
        <w:rPr>
          <w:rFonts w:ascii="Times New Roman" w:eastAsia="仿宋_GB2312" w:hAnsi="Times New Roman"/>
          <w:spacing w:val="-6"/>
          <w:sz w:val="32"/>
          <w:szCs w:val="32"/>
        </w:rPr>
        <w:t>时、</w:t>
      </w:r>
      <w:r>
        <w:rPr>
          <w:rFonts w:ascii="Times New Roman" w:eastAsia="仿宋_GB2312" w:hAnsi="Times New Roman"/>
          <w:spacing w:val="-6"/>
          <w:sz w:val="32"/>
          <w:szCs w:val="32"/>
        </w:rPr>
        <w:t>22</w:t>
      </w:r>
      <w:r>
        <w:rPr>
          <w:rFonts w:ascii="Times New Roman" w:eastAsia="仿宋_GB2312" w:hAnsi="Times New Roman"/>
          <w:spacing w:val="-6"/>
          <w:sz w:val="32"/>
          <w:szCs w:val="32"/>
        </w:rPr>
        <w:t>时</w:t>
      </w:r>
      <w:r>
        <w:rPr>
          <w:rFonts w:ascii="Times New Roman" w:eastAsia="仿宋_GB2312" w:hAnsi="Times New Roman"/>
          <w:sz w:val="32"/>
          <w:szCs w:val="32"/>
        </w:rPr>
        <w:t>。</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滩区辅助水尺遇有漫滩洪水，水位上涨或下降阶段，每日</w:t>
      </w:r>
      <w:r>
        <w:rPr>
          <w:rFonts w:ascii="Times New Roman" w:eastAsia="仿宋_GB2312" w:hAnsi="Times New Roman"/>
          <w:sz w:val="32"/>
          <w:szCs w:val="32"/>
        </w:rPr>
        <w:t>2</w:t>
      </w:r>
      <w:r>
        <w:rPr>
          <w:rFonts w:ascii="Times New Roman" w:eastAsia="仿宋_GB2312" w:hAnsi="Times New Roman"/>
          <w:sz w:val="32"/>
          <w:szCs w:val="32"/>
        </w:rPr>
        <w:t>时、</w:t>
      </w:r>
      <w:r>
        <w:rPr>
          <w:rFonts w:ascii="Times New Roman" w:eastAsia="仿宋_GB2312" w:hAnsi="Times New Roman"/>
          <w:sz w:val="32"/>
          <w:szCs w:val="32"/>
        </w:rPr>
        <w:t>8</w:t>
      </w:r>
      <w:r>
        <w:rPr>
          <w:rFonts w:ascii="Times New Roman" w:eastAsia="仿宋_GB2312" w:hAnsi="Times New Roman"/>
          <w:sz w:val="32"/>
          <w:szCs w:val="32"/>
        </w:rPr>
        <w:t>时、</w:t>
      </w:r>
      <w:r>
        <w:rPr>
          <w:rFonts w:ascii="Times New Roman" w:eastAsia="仿宋_GB2312" w:hAnsi="Times New Roman"/>
          <w:sz w:val="32"/>
          <w:szCs w:val="32"/>
        </w:rPr>
        <w:t>14</w:t>
      </w:r>
      <w:r>
        <w:rPr>
          <w:rFonts w:ascii="Times New Roman" w:eastAsia="仿宋_GB2312" w:hAnsi="Times New Roman"/>
          <w:sz w:val="32"/>
          <w:szCs w:val="32"/>
        </w:rPr>
        <w:t>时、</w:t>
      </w:r>
      <w:r>
        <w:rPr>
          <w:rFonts w:ascii="Times New Roman" w:eastAsia="仿宋_GB2312" w:hAnsi="Times New Roman"/>
          <w:sz w:val="32"/>
          <w:szCs w:val="32"/>
        </w:rPr>
        <w:t>20</w:t>
      </w:r>
      <w:r>
        <w:rPr>
          <w:rFonts w:ascii="Times New Roman" w:eastAsia="仿宋_GB2312" w:hAnsi="Times New Roman"/>
          <w:sz w:val="32"/>
          <w:szCs w:val="32"/>
        </w:rPr>
        <w:t>时观测四次。</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6.</w:t>
      </w:r>
      <w:r>
        <w:rPr>
          <w:rFonts w:ascii="Times New Roman" w:eastAsia="仿宋_GB2312" w:hAnsi="Times New Roman"/>
          <w:sz w:val="32"/>
          <w:szCs w:val="32"/>
        </w:rPr>
        <w:t>洪水回落水位变化缓慢时，每日测报</w:t>
      </w:r>
      <w:r>
        <w:rPr>
          <w:rFonts w:ascii="Times New Roman" w:eastAsia="仿宋_GB2312" w:hAnsi="Times New Roman"/>
          <w:sz w:val="32"/>
          <w:szCs w:val="32"/>
        </w:rPr>
        <w:t>8</w:t>
      </w:r>
      <w:r>
        <w:rPr>
          <w:rFonts w:ascii="Times New Roman" w:eastAsia="仿宋_GB2312" w:hAnsi="Times New Roman"/>
          <w:sz w:val="32"/>
          <w:szCs w:val="32"/>
        </w:rPr>
        <w:t>时水情，直到退完或积水不流动时为止。</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涵闸工程水尺需要报汛时临时通知，需要增加测次的由省防总临时预约。</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在正常观测的同时，无论是险工控导水尺必须观测到洪峰的各个特征值，起涨、洪峰、回落等水位过程的转折点。</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（四）水尺的读数方法。观测时眼睛要平视，至少观读两次，以平均值为本次观读数。遇有风浪时，</w:t>
      </w:r>
      <w:proofErr w:type="gramStart"/>
      <w:r>
        <w:rPr>
          <w:rFonts w:ascii="Times New Roman" w:eastAsia="仿宋_GB2312" w:hAnsi="Times New Roman"/>
          <w:sz w:val="32"/>
          <w:szCs w:val="32"/>
        </w:rPr>
        <w:t>应观读</w:t>
      </w:r>
      <w:proofErr w:type="gramEnd"/>
      <w:r>
        <w:rPr>
          <w:rFonts w:ascii="Times New Roman" w:eastAsia="仿宋_GB2312" w:hAnsi="Times New Roman"/>
          <w:sz w:val="32"/>
          <w:szCs w:val="32"/>
        </w:rPr>
        <w:t>波峰值和波谷值，两次平均为本次观读值。</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五）观测人员必须保证测得最高洪水位。如因某种原因漏测最高水位时，应立即在断面附近找出两个以上的可靠洪水痕迹，并测得其高程，推算出最高洪水位与出现时间一并记入水位观测记载簿。洪峰过后，各险工控</w:t>
      </w:r>
      <w:proofErr w:type="gramStart"/>
      <w:r>
        <w:rPr>
          <w:rFonts w:ascii="Times New Roman" w:eastAsia="仿宋_GB2312" w:hAnsi="Times New Roman"/>
          <w:sz w:val="32"/>
          <w:szCs w:val="32"/>
        </w:rPr>
        <w:t>导工程</w:t>
      </w:r>
      <w:proofErr w:type="gramEnd"/>
      <w:r>
        <w:rPr>
          <w:rFonts w:ascii="Times New Roman" w:eastAsia="仿宋_GB2312" w:hAnsi="Times New Roman"/>
          <w:sz w:val="32"/>
          <w:szCs w:val="32"/>
        </w:rPr>
        <w:t>水尺附近均应标</w:t>
      </w:r>
      <w:proofErr w:type="gramStart"/>
      <w:r>
        <w:rPr>
          <w:rFonts w:ascii="Times New Roman" w:eastAsia="仿宋_GB2312" w:hAnsi="Times New Roman"/>
          <w:sz w:val="32"/>
          <w:szCs w:val="32"/>
        </w:rPr>
        <w:t>记洪水印</w:t>
      </w:r>
      <w:proofErr w:type="gramEnd"/>
      <w:r>
        <w:rPr>
          <w:rFonts w:ascii="Times New Roman" w:eastAsia="仿宋_GB2312" w:hAnsi="Times New Roman"/>
          <w:sz w:val="32"/>
          <w:szCs w:val="32"/>
        </w:rPr>
        <w:t>，并测得其高程，详细记录存档，作为历史洪水考证的依据。</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（六）观测人员必须经过培训，熟悉水情测报基本知识和方法，合格后上岗。</w:t>
      </w:r>
    </w:p>
    <w:p w:rsidR="00A8152C" w:rsidRDefault="006F7766">
      <w:pPr>
        <w:pStyle w:val="a6"/>
        <w:adjustRightInd w:val="0"/>
        <w:snapToGrid w:val="0"/>
        <w:spacing w:line="612" w:lineRule="exact"/>
        <w:ind w:firstLineChars="200" w:firstLine="640"/>
        <w:rPr>
          <w:rFonts w:ascii="Times New Roman" w:eastAsia="黑体" w:hAnsi="Times New Roman"/>
          <w:sz w:val="32"/>
          <w:szCs w:val="32"/>
        </w:rPr>
      </w:pPr>
      <w:r>
        <w:rPr>
          <w:rFonts w:ascii="Times New Roman" w:eastAsia="黑体" w:hAnsi="Times New Roman"/>
          <w:sz w:val="32"/>
          <w:szCs w:val="32"/>
        </w:rPr>
        <w:t>五、水情传输措施</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（一）各测站以管理段为单位，将本辖区内各水位站观测结果及时搜集、整理后报区河务局，由区河务局汇总报市河务局。</w:t>
      </w:r>
    </w:p>
    <w:p w:rsidR="00A8152C" w:rsidRDefault="006F7766">
      <w:pPr>
        <w:pStyle w:val="a6"/>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（二）报汛工具：管理段用电话报，区河务局采用电话、云黄河智能支持系统上报。</w:t>
      </w:r>
    </w:p>
    <w:p w:rsidR="00A8152C" w:rsidRDefault="006F7766">
      <w:pPr>
        <w:pStyle w:val="a6"/>
        <w:tabs>
          <w:tab w:val="left" w:pos="8427"/>
        </w:tabs>
        <w:adjustRightInd w:val="0"/>
        <w:snapToGrid w:val="0"/>
        <w:spacing w:line="612" w:lineRule="exact"/>
        <w:ind w:firstLineChars="201" w:firstLine="643"/>
        <w:rPr>
          <w:rFonts w:ascii="Times New Roman" w:eastAsia="黑体" w:hAnsi="Times New Roman"/>
          <w:sz w:val="32"/>
          <w:szCs w:val="32"/>
        </w:rPr>
      </w:pPr>
      <w:r>
        <w:rPr>
          <w:rFonts w:ascii="Times New Roman" w:eastAsia="黑体" w:hAnsi="Times New Roman"/>
          <w:sz w:val="32"/>
          <w:szCs w:val="32"/>
        </w:rPr>
        <w:t xml:space="preserve"> </w:t>
      </w:r>
      <w:r>
        <w:rPr>
          <w:rFonts w:ascii="Times New Roman" w:eastAsia="黑体" w:hAnsi="Times New Roman"/>
          <w:sz w:val="32"/>
          <w:szCs w:val="32"/>
        </w:rPr>
        <w:t>六、存在的问题及应急措施</w:t>
      </w:r>
    </w:p>
    <w:p w:rsidR="00A8152C" w:rsidRDefault="006F7766">
      <w:pPr>
        <w:pStyle w:val="a6"/>
        <w:tabs>
          <w:tab w:val="left" w:pos="8427"/>
        </w:tabs>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（一）报汛工具缺乏。由于水情观测点都比较偏僻，必须用无线报汛设备才能保证及时报汛。</w:t>
      </w:r>
    </w:p>
    <w:p w:rsidR="00A8152C" w:rsidRDefault="006F7766">
      <w:pPr>
        <w:pStyle w:val="a6"/>
        <w:tabs>
          <w:tab w:val="left" w:pos="8427"/>
        </w:tabs>
        <w:adjustRightInd w:val="0"/>
        <w:snapToGrid w:val="0"/>
        <w:spacing w:line="612"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（二）交通工具缺乏。由于水情观测点都比较偏僻，</w:t>
      </w:r>
      <w:proofErr w:type="gramStart"/>
      <w:r>
        <w:rPr>
          <w:rFonts w:ascii="Times New Roman" w:eastAsia="仿宋_GB2312" w:hAnsi="Times New Roman"/>
          <w:sz w:val="32"/>
          <w:szCs w:val="32"/>
        </w:rPr>
        <w:t>距人员</w:t>
      </w:r>
      <w:proofErr w:type="gramEnd"/>
      <w:r>
        <w:rPr>
          <w:rFonts w:ascii="Times New Roman" w:eastAsia="仿宋_GB2312" w:hAnsi="Times New Roman"/>
          <w:sz w:val="32"/>
          <w:szCs w:val="32"/>
        </w:rPr>
        <w:t>驻地较远，必须配备机动车辆作为交通工具。应急措施：大洪水时征用或租用地方车辆。</w:t>
      </w:r>
    </w:p>
    <w:p w:rsidR="00A8152C" w:rsidRDefault="006F7766">
      <w:pPr>
        <w:pStyle w:val="a6"/>
        <w:tabs>
          <w:tab w:val="left" w:pos="8427"/>
        </w:tabs>
        <w:adjustRightInd w:val="0"/>
        <w:snapToGrid w:val="0"/>
        <w:spacing w:line="612" w:lineRule="exact"/>
        <w:ind w:firstLine="0"/>
        <w:jc w:val="left"/>
        <w:rPr>
          <w:rFonts w:ascii="Times New Roman" w:eastAsia="黑体" w:hAnsi="Times New Roman"/>
          <w:sz w:val="32"/>
          <w:szCs w:val="32"/>
        </w:rPr>
      </w:pPr>
      <w:r>
        <w:rPr>
          <w:rFonts w:ascii="Times New Roman" w:eastAsia="黑体" w:hAnsi="Times New Roman"/>
          <w:sz w:val="32"/>
          <w:szCs w:val="32"/>
        </w:rPr>
        <w:t>附表</w:t>
      </w:r>
      <w:r>
        <w:rPr>
          <w:rFonts w:ascii="Times New Roman" w:eastAsia="黑体" w:hAnsi="Times New Roman"/>
          <w:sz w:val="32"/>
          <w:szCs w:val="32"/>
        </w:rPr>
        <w:t xml:space="preserve">1     </w:t>
      </w:r>
      <w:r>
        <w:rPr>
          <w:rFonts w:ascii="Times New Roman" w:eastAsia="黑体" w:hAnsi="Times New Roman"/>
          <w:sz w:val="32"/>
          <w:szCs w:val="32"/>
        </w:rPr>
        <w:t>牡丹区黄河辅助水位站基本情况统计表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518"/>
        <w:gridCol w:w="3284"/>
        <w:gridCol w:w="3105"/>
      </w:tblGrid>
      <w:tr w:rsidR="00A8152C">
        <w:trPr>
          <w:cantSplit/>
          <w:trHeight w:val="401"/>
          <w:jc w:val="center"/>
        </w:trPr>
        <w:tc>
          <w:tcPr>
            <w:tcW w:w="2518" w:type="dxa"/>
            <w:vMerge w:val="restart"/>
            <w:vAlign w:val="center"/>
          </w:tcPr>
          <w:p w:rsidR="00A8152C" w:rsidRDefault="006F7766">
            <w:pPr>
              <w:tabs>
                <w:tab w:val="left" w:pos="8427"/>
              </w:tabs>
              <w:adjustRightInd w:val="0"/>
              <w:snapToGrid w:val="0"/>
              <w:spacing w:line="300" w:lineRule="atLeast"/>
              <w:jc w:val="center"/>
              <w:rPr>
                <w:rFonts w:ascii="黑体" w:eastAsia="黑体" w:hAnsi="黑体" w:cs="黑体"/>
                <w:szCs w:val="21"/>
              </w:rPr>
            </w:pPr>
            <w:r>
              <w:rPr>
                <w:rFonts w:ascii="黑体" w:eastAsia="黑体" w:hAnsi="黑体" w:cs="黑体" w:hint="eastAsia"/>
                <w:szCs w:val="21"/>
              </w:rPr>
              <w:t>水尺名称</w:t>
            </w:r>
          </w:p>
        </w:tc>
        <w:tc>
          <w:tcPr>
            <w:tcW w:w="3284" w:type="dxa"/>
            <w:vMerge w:val="restart"/>
            <w:vAlign w:val="center"/>
          </w:tcPr>
          <w:p w:rsidR="00A8152C" w:rsidRDefault="006F7766">
            <w:pPr>
              <w:tabs>
                <w:tab w:val="left" w:pos="8427"/>
              </w:tabs>
              <w:adjustRightInd w:val="0"/>
              <w:snapToGrid w:val="0"/>
              <w:spacing w:line="300" w:lineRule="atLeast"/>
              <w:jc w:val="center"/>
              <w:rPr>
                <w:rFonts w:ascii="黑体" w:eastAsia="黑体" w:hAnsi="黑体" w:cs="黑体"/>
                <w:szCs w:val="21"/>
              </w:rPr>
            </w:pPr>
            <w:r>
              <w:rPr>
                <w:rFonts w:ascii="黑体" w:eastAsia="黑体" w:hAnsi="黑体" w:cs="黑体" w:hint="eastAsia"/>
                <w:szCs w:val="21"/>
              </w:rPr>
              <w:t>桩 号</w:t>
            </w:r>
          </w:p>
        </w:tc>
        <w:tc>
          <w:tcPr>
            <w:tcW w:w="3105" w:type="dxa"/>
            <w:vMerge w:val="restart"/>
            <w:vAlign w:val="center"/>
          </w:tcPr>
          <w:p w:rsidR="00A8152C" w:rsidRDefault="006F7766">
            <w:pPr>
              <w:tabs>
                <w:tab w:val="left" w:pos="8427"/>
              </w:tabs>
              <w:adjustRightInd w:val="0"/>
              <w:snapToGrid w:val="0"/>
              <w:spacing w:line="300" w:lineRule="atLeast"/>
              <w:jc w:val="center"/>
              <w:rPr>
                <w:rFonts w:ascii="黑体" w:eastAsia="黑体" w:hAnsi="黑体" w:cs="黑体"/>
                <w:szCs w:val="21"/>
              </w:rPr>
            </w:pPr>
            <w:r>
              <w:rPr>
                <w:rFonts w:ascii="黑体" w:eastAsia="黑体" w:hAnsi="黑体" w:cs="黑体" w:hint="eastAsia"/>
                <w:szCs w:val="21"/>
              </w:rPr>
              <w:t>所在工程位置</w:t>
            </w:r>
          </w:p>
        </w:tc>
      </w:tr>
      <w:tr w:rsidR="00A8152C">
        <w:trPr>
          <w:cantSplit/>
          <w:trHeight w:val="312"/>
          <w:jc w:val="center"/>
        </w:trPr>
        <w:tc>
          <w:tcPr>
            <w:tcW w:w="2518" w:type="dxa"/>
            <w:vMerge/>
            <w:vAlign w:val="center"/>
          </w:tcPr>
          <w:p w:rsidR="00A8152C" w:rsidRDefault="00A8152C">
            <w:pPr>
              <w:tabs>
                <w:tab w:val="left" w:pos="8427"/>
              </w:tabs>
              <w:adjustRightInd w:val="0"/>
              <w:snapToGrid w:val="0"/>
              <w:spacing w:line="300" w:lineRule="atLeast"/>
              <w:jc w:val="center"/>
              <w:rPr>
                <w:szCs w:val="21"/>
              </w:rPr>
            </w:pPr>
          </w:p>
        </w:tc>
        <w:tc>
          <w:tcPr>
            <w:tcW w:w="3284" w:type="dxa"/>
            <w:vMerge/>
            <w:vAlign w:val="center"/>
          </w:tcPr>
          <w:p w:rsidR="00A8152C" w:rsidRDefault="00A8152C">
            <w:pPr>
              <w:tabs>
                <w:tab w:val="left" w:pos="8427"/>
              </w:tabs>
              <w:adjustRightInd w:val="0"/>
              <w:snapToGrid w:val="0"/>
              <w:spacing w:line="300" w:lineRule="atLeast"/>
              <w:jc w:val="center"/>
              <w:rPr>
                <w:szCs w:val="21"/>
              </w:rPr>
            </w:pPr>
          </w:p>
        </w:tc>
        <w:tc>
          <w:tcPr>
            <w:tcW w:w="3105" w:type="dxa"/>
            <w:vMerge/>
            <w:vAlign w:val="center"/>
          </w:tcPr>
          <w:p w:rsidR="00A8152C" w:rsidRDefault="00A8152C">
            <w:pPr>
              <w:tabs>
                <w:tab w:val="left" w:pos="8427"/>
              </w:tabs>
              <w:adjustRightInd w:val="0"/>
              <w:snapToGrid w:val="0"/>
              <w:spacing w:line="300" w:lineRule="atLeast"/>
              <w:jc w:val="center"/>
              <w:rPr>
                <w:szCs w:val="21"/>
              </w:rPr>
            </w:pPr>
          </w:p>
        </w:tc>
      </w:tr>
      <w:tr w:rsidR="00A8152C">
        <w:trPr>
          <w:cantSplit/>
          <w:trHeight w:val="668"/>
          <w:jc w:val="center"/>
        </w:trPr>
        <w:tc>
          <w:tcPr>
            <w:tcW w:w="2518" w:type="dxa"/>
            <w:vAlign w:val="center"/>
          </w:tcPr>
          <w:p w:rsidR="00A8152C" w:rsidRDefault="006F7766">
            <w:pPr>
              <w:tabs>
                <w:tab w:val="left" w:pos="8427"/>
              </w:tabs>
              <w:adjustRightInd w:val="0"/>
              <w:snapToGrid w:val="0"/>
              <w:spacing w:line="300" w:lineRule="atLeast"/>
              <w:jc w:val="center"/>
              <w:rPr>
                <w:rFonts w:eastAsia="仿宋_GB2312"/>
                <w:szCs w:val="21"/>
              </w:rPr>
            </w:pPr>
            <w:r>
              <w:rPr>
                <w:rFonts w:eastAsia="仿宋_GB2312"/>
                <w:szCs w:val="21"/>
              </w:rPr>
              <w:t>刘庄</w:t>
            </w:r>
            <w:proofErr w:type="gramStart"/>
            <w:r>
              <w:rPr>
                <w:rFonts w:eastAsia="仿宋_GB2312"/>
                <w:szCs w:val="21"/>
              </w:rPr>
              <w:t>辅助站</w:t>
            </w:r>
            <w:proofErr w:type="gramEnd"/>
          </w:p>
        </w:tc>
        <w:tc>
          <w:tcPr>
            <w:tcW w:w="3284" w:type="dxa"/>
            <w:vAlign w:val="center"/>
          </w:tcPr>
          <w:p w:rsidR="00A8152C" w:rsidRDefault="006F7766">
            <w:pPr>
              <w:tabs>
                <w:tab w:val="left" w:pos="8427"/>
              </w:tabs>
              <w:adjustRightInd w:val="0"/>
              <w:snapToGrid w:val="0"/>
              <w:spacing w:line="300" w:lineRule="atLeast"/>
              <w:jc w:val="center"/>
              <w:rPr>
                <w:rFonts w:eastAsia="仿宋_GB2312"/>
                <w:szCs w:val="21"/>
              </w:rPr>
            </w:pPr>
            <w:r>
              <w:rPr>
                <w:rFonts w:eastAsia="仿宋_GB2312"/>
                <w:szCs w:val="21"/>
              </w:rPr>
              <w:t>222+500</w:t>
            </w:r>
          </w:p>
        </w:tc>
        <w:tc>
          <w:tcPr>
            <w:tcW w:w="3105" w:type="dxa"/>
            <w:vAlign w:val="center"/>
          </w:tcPr>
          <w:p w:rsidR="00A8152C" w:rsidRDefault="006F7766">
            <w:pPr>
              <w:tabs>
                <w:tab w:val="left" w:pos="8427"/>
              </w:tabs>
              <w:adjustRightInd w:val="0"/>
              <w:snapToGrid w:val="0"/>
              <w:spacing w:line="300" w:lineRule="atLeast"/>
              <w:jc w:val="center"/>
              <w:rPr>
                <w:rFonts w:eastAsia="仿宋_GB2312"/>
                <w:szCs w:val="21"/>
              </w:rPr>
            </w:pPr>
            <w:r>
              <w:rPr>
                <w:rFonts w:eastAsia="仿宋_GB2312"/>
                <w:szCs w:val="21"/>
              </w:rPr>
              <w:t>34</w:t>
            </w:r>
            <w:r>
              <w:rPr>
                <w:rFonts w:eastAsia="仿宋_GB2312"/>
                <w:szCs w:val="21"/>
              </w:rPr>
              <w:t>坝</w:t>
            </w:r>
          </w:p>
        </w:tc>
      </w:tr>
    </w:tbl>
    <w:p w:rsidR="00A8152C" w:rsidRDefault="00A8152C">
      <w:pPr>
        <w:tabs>
          <w:tab w:val="left" w:pos="8427"/>
        </w:tabs>
        <w:spacing w:line="40" w:lineRule="exact"/>
        <w:rPr>
          <w:sz w:val="24"/>
        </w:rPr>
      </w:pPr>
    </w:p>
    <w:p w:rsidR="00A8152C" w:rsidRDefault="00A8152C"/>
    <w:p w:rsidR="00A8152C" w:rsidRDefault="00A8152C">
      <w:pPr>
        <w:widowControl/>
        <w:adjustRightInd w:val="0"/>
        <w:snapToGrid w:val="0"/>
        <w:spacing w:line="612" w:lineRule="exact"/>
        <w:jc w:val="left"/>
        <w:rPr>
          <w:szCs w:val="21"/>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pStyle w:val="a0"/>
        <w:rPr>
          <w:rFonts w:ascii="Times New Roman" w:hAnsi="Times New Roman"/>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ind w:leftChars="-220" w:left="-462" w:rightChars="206" w:right="433"/>
        <w:rPr>
          <w:sz w:val="24"/>
        </w:rPr>
      </w:pPr>
    </w:p>
    <w:p w:rsidR="00A8152C" w:rsidRDefault="00A8152C">
      <w:pPr>
        <w:pStyle w:val="a0"/>
      </w:pPr>
    </w:p>
    <w:p w:rsidR="00A8152C" w:rsidRDefault="00A8152C">
      <w:pPr>
        <w:tabs>
          <w:tab w:val="left" w:pos="8427"/>
        </w:tabs>
        <w:spacing w:line="40" w:lineRule="exact"/>
        <w:ind w:leftChars="-220" w:left="-462" w:rightChars="206" w:right="433"/>
        <w:rPr>
          <w:sz w:val="24"/>
        </w:rPr>
      </w:pPr>
    </w:p>
    <w:p w:rsidR="00A8152C" w:rsidRDefault="00A8152C">
      <w:pPr>
        <w:tabs>
          <w:tab w:val="left" w:pos="8427"/>
        </w:tabs>
        <w:spacing w:line="40" w:lineRule="exact"/>
        <w:rPr>
          <w:sz w:val="24"/>
        </w:rPr>
      </w:pPr>
    </w:p>
    <w:p w:rsidR="00A8152C" w:rsidRDefault="00A8152C">
      <w:pPr>
        <w:tabs>
          <w:tab w:val="left" w:pos="8427"/>
        </w:tabs>
        <w:spacing w:line="40" w:lineRule="exact"/>
        <w:rPr>
          <w:sz w:val="24"/>
        </w:rPr>
      </w:pPr>
    </w:p>
    <w:p w:rsidR="00A8152C" w:rsidRDefault="00A8152C">
      <w:pPr>
        <w:tabs>
          <w:tab w:val="left" w:pos="8427"/>
        </w:tabs>
        <w:spacing w:line="40" w:lineRule="exact"/>
        <w:rPr>
          <w:sz w:val="24"/>
        </w:rPr>
      </w:pPr>
    </w:p>
    <w:p w:rsidR="00A8152C" w:rsidRDefault="00A8152C">
      <w:pPr>
        <w:tabs>
          <w:tab w:val="left" w:pos="8427"/>
        </w:tabs>
        <w:spacing w:line="40" w:lineRule="exact"/>
        <w:rPr>
          <w:sz w:val="24"/>
        </w:rPr>
      </w:pPr>
    </w:p>
    <w:p w:rsidR="00A8152C" w:rsidRDefault="00A8152C">
      <w:pPr>
        <w:tabs>
          <w:tab w:val="left" w:pos="8427"/>
        </w:tabs>
        <w:spacing w:line="40" w:lineRule="exact"/>
        <w:rPr>
          <w:sz w:val="24"/>
        </w:rPr>
      </w:pPr>
    </w:p>
    <w:p w:rsidR="00A8152C" w:rsidRDefault="00A8152C">
      <w:pPr>
        <w:tabs>
          <w:tab w:val="left" w:pos="8427"/>
        </w:tabs>
        <w:spacing w:line="500" w:lineRule="exact"/>
        <w:ind w:firstLineChars="50" w:firstLine="140"/>
        <w:rPr>
          <w:rFonts w:eastAsia="仿宋_GB2312"/>
          <w:sz w:val="28"/>
          <w:szCs w:val="28"/>
        </w:rPr>
      </w:pPr>
      <w:r>
        <w:rPr>
          <w:rFonts w:eastAsia="仿宋_GB2312"/>
          <w:sz w:val="28"/>
          <w:szCs w:val="28"/>
        </w:rPr>
        <w:pict>
          <v:line id="直线 131" o:spid="_x0000_s1305" style="position:absolute;left:0;text-align:left;z-index:251669504" from=".9pt,3.1pt" to="447.15pt,3.1pt" strokeweight="1pt"/>
        </w:pict>
      </w:r>
      <w:r w:rsidR="006F7766">
        <w:rPr>
          <w:rFonts w:eastAsia="仿宋_GB2312"/>
          <w:sz w:val="28"/>
          <w:szCs w:val="28"/>
        </w:rPr>
        <w:t>抄送：区委办公室，区人大办公室，区政协办公室，区法院，区检察院，</w:t>
      </w:r>
    </w:p>
    <w:p w:rsidR="00A8152C" w:rsidRDefault="006F7766">
      <w:pPr>
        <w:tabs>
          <w:tab w:val="left" w:pos="8427"/>
        </w:tabs>
        <w:spacing w:line="500" w:lineRule="exact"/>
        <w:ind w:firstLineChars="350" w:firstLine="980"/>
        <w:rPr>
          <w:rFonts w:eastAsia="仿宋_GB2312"/>
          <w:sz w:val="28"/>
          <w:szCs w:val="28"/>
        </w:rPr>
      </w:pPr>
      <w:r>
        <w:rPr>
          <w:rFonts w:eastAsia="仿宋_GB2312"/>
          <w:sz w:val="28"/>
          <w:szCs w:val="28"/>
        </w:rPr>
        <w:t>区人武部。</w:t>
      </w:r>
    </w:p>
    <w:p w:rsidR="006F7766" w:rsidRDefault="006F7766">
      <w:pPr>
        <w:tabs>
          <w:tab w:val="left" w:pos="8427"/>
        </w:tabs>
        <w:spacing w:line="500" w:lineRule="exact"/>
        <w:ind w:firstLineChars="50" w:firstLine="140"/>
        <w:rPr>
          <w:rFonts w:eastAsia="仿宋_GB2312"/>
          <w:sz w:val="28"/>
          <w:szCs w:val="28"/>
        </w:rPr>
      </w:pPr>
      <w:r>
        <w:rPr>
          <w:rFonts w:eastAsia="仿宋_GB2312"/>
          <w:sz w:val="28"/>
          <w:szCs w:val="28"/>
        </w:rPr>
        <w:t>菏泽市牡丹区人民政府办公室</w:t>
      </w:r>
      <w:r w:rsidR="00A8152C">
        <w:rPr>
          <w:rFonts w:eastAsia="仿宋_GB2312"/>
          <w:sz w:val="28"/>
          <w:szCs w:val="28"/>
        </w:rPr>
        <w:pict>
          <v:line id="直线 132" o:spid="_x0000_s1306" style="position:absolute;left:0;text-align:left;z-index:251670528;mso-position-horizontal-relative:text;mso-position-vertical-relative:text" from=".9pt,1.95pt" to="447.15pt,1.95pt" strokeweight="1pt"/>
        </w:pict>
      </w:r>
      <w:r w:rsidR="00A8152C">
        <w:rPr>
          <w:rFonts w:eastAsia="仿宋_GB2312"/>
          <w:sz w:val="28"/>
          <w:szCs w:val="28"/>
        </w:rPr>
        <w:pict>
          <v:line id="直线 133" o:spid="_x0000_s1307" style="position:absolute;left:0;text-align:left;z-index:251671552;mso-position-horizontal-relative:text;mso-position-vertical-relative:text" from=".9pt,26.3pt" to="447.15pt,26.3pt" strokeweight="1pt"/>
        </w:pict>
      </w:r>
      <w:r>
        <w:rPr>
          <w:rFonts w:eastAsia="仿宋_GB2312"/>
          <w:sz w:val="28"/>
          <w:szCs w:val="28"/>
        </w:rPr>
        <w:t xml:space="preserve">                2024</w:t>
      </w:r>
      <w:r>
        <w:rPr>
          <w:rFonts w:eastAsia="仿宋_GB2312"/>
          <w:sz w:val="28"/>
          <w:szCs w:val="28"/>
        </w:rPr>
        <w:t>年</w:t>
      </w:r>
      <w:r>
        <w:rPr>
          <w:rFonts w:eastAsia="仿宋_GB2312"/>
          <w:sz w:val="28"/>
          <w:szCs w:val="28"/>
        </w:rPr>
        <w:t>6</w:t>
      </w:r>
      <w:r>
        <w:rPr>
          <w:rFonts w:eastAsia="仿宋_GB2312"/>
          <w:sz w:val="28"/>
          <w:szCs w:val="28"/>
        </w:rPr>
        <w:t>月</w:t>
      </w:r>
      <w:r>
        <w:rPr>
          <w:rFonts w:eastAsia="仿宋_GB2312"/>
          <w:sz w:val="28"/>
          <w:szCs w:val="28"/>
        </w:rPr>
        <w:t>28</w:t>
      </w:r>
      <w:r>
        <w:rPr>
          <w:rFonts w:eastAsia="仿宋_GB2312"/>
          <w:sz w:val="28"/>
          <w:szCs w:val="28"/>
        </w:rPr>
        <w:t>日印发</w:t>
      </w:r>
    </w:p>
    <w:sectPr w:rsidR="006F7766" w:rsidSect="00A8152C">
      <w:pgSz w:w="11907" w:h="16840"/>
      <w:pgMar w:top="1701" w:right="1474" w:bottom="1531" w:left="1474" w:header="851" w:footer="1418" w:gutter="0"/>
      <w:paperSrc w:first="15" w:other="15"/>
      <w:pgNumType w:fmt="numberInDash"/>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BEB" w:rsidRDefault="00412BEB">
      <w:r>
        <w:separator/>
      </w:r>
    </w:p>
  </w:endnote>
  <w:endnote w:type="continuationSeparator" w:id="0">
    <w:p w:rsidR="00412BEB" w:rsidRDefault="00412BEB">
      <w:r>
        <w:continuationSeparator/>
      </w:r>
    </w:p>
  </w:endnote>
</w:endnotes>
</file>

<file path=word/fontTable.xml><?xml version="1.0" encoding="utf-8"?>
<w:fonts xmlns:r="http://schemas.openxmlformats.org/officeDocument/2006/relationships" xmlns:w="http://schemas.openxmlformats.org/wordprocessingml/2006/main">
  <w:font w:name="楷体_GB2312">
    <w:altName w:val="楷体"/>
    <w:charset w:val="86"/>
    <w:family w:val="modern"/>
    <w:pitch w:val="default"/>
    <w:sig w:usb0="00000001" w:usb1="080E0000" w:usb2="00000000" w:usb3="00000000" w:csb0="0004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MS Sans Serif">
    <w:altName w:val="Arial"/>
    <w:panose1 w:val="020B0500000000000000"/>
    <w:charset w:val="00"/>
    <w:family w:val="swiss"/>
    <w:pitch w:val="default"/>
    <w:sig w:usb0="00000003" w:usb1="00000000" w:usb2="00000000" w:usb3="00000000" w:csb0="00000001" w:csb1="00000000"/>
  </w:font>
  <w:font w:name="ˎ̥">
    <w:altName w:val="华文仿宋"/>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altName w:val="方正舒体"/>
    <w:charset w:val="86"/>
    <w:family w:val="script"/>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52C" w:rsidRDefault="00A8152C">
    <w:pPr>
      <w:pStyle w:val="ab"/>
      <w:framePr w:wrap="around" w:vAnchor="text" w:hAnchor="margin" w:xAlign="center" w:y="1"/>
      <w:rPr>
        <w:rStyle w:val="af"/>
      </w:rPr>
    </w:pPr>
    <w:r>
      <w:fldChar w:fldCharType="begin"/>
    </w:r>
    <w:r w:rsidR="006F7766">
      <w:rPr>
        <w:rStyle w:val="af"/>
      </w:rPr>
      <w:instrText xml:space="preserve">PAGE  </w:instrText>
    </w:r>
    <w:r>
      <w:fldChar w:fldCharType="separate"/>
    </w:r>
    <w:r w:rsidR="006F7766">
      <w:rPr>
        <w:rStyle w:val="af"/>
      </w:rPr>
      <w:t>136</w:t>
    </w:r>
    <w:r>
      <w:fldChar w:fldCharType="end"/>
    </w:r>
  </w:p>
  <w:p w:rsidR="00A8152C" w:rsidRDefault="00A8152C">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52C" w:rsidRDefault="00A8152C">
    <w:pPr>
      <w:pStyle w:val="ab"/>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52C" w:rsidRDefault="00A8152C">
    <w:pPr>
      <w:pStyle w:val="ab"/>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BEB" w:rsidRDefault="00412BEB">
      <w:r>
        <w:separator/>
      </w:r>
    </w:p>
  </w:footnote>
  <w:footnote w:type="continuationSeparator" w:id="0">
    <w:p w:rsidR="00412BEB" w:rsidRDefault="00412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03164"/>
    <w:multiLevelType w:val="multilevel"/>
    <w:tmpl w:val="1FC03164"/>
    <w:lvl w:ilvl="0">
      <w:start w:val="1"/>
      <w:numFmt w:val="japaneseCounting"/>
      <w:lvlText w:val="（%1）"/>
      <w:lvlJc w:val="left"/>
      <w:pPr>
        <w:ind w:left="1720" w:hanging="1080"/>
      </w:pPr>
      <w:rPr>
        <w:rFonts w:ascii="楷体_GB2312" w:eastAsia="楷体_GB2312" w:hAnsi="楷体_GB2312" w:cs="楷体_GB2312" w:hint="eastAsia"/>
        <w:sz w:val="32"/>
        <w:szCs w:val="32"/>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4C143A5B"/>
    <w:multiLevelType w:val="singleLevel"/>
    <w:tmpl w:val="4C143A5B"/>
    <w:lvl w:ilvl="0">
      <w:start w:val="5"/>
      <w:numFmt w:val="decimal"/>
      <w:lvlText w:val="(%1)"/>
      <w:lvlJc w:val="left"/>
      <w:pPr>
        <w:tabs>
          <w:tab w:val="num" w:pos="312"/>
        </w:tabs>
      </w:pPr>
    </w:lvl>
  </w:abstractNum>
  <w:abstractNum w:abstractNumId="2">
    <w:nsid w:val="76BD3700"/>
    <w:multiLevelType w:val="singleLevel"/>
    <w:tmpl w:val="76BD3700"/>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revisionView w:inkAnnotations="0"/>
  <w:defaultTabStop w:val="425"/>
  <w:drawingGridHorizontalSpacing w:val="105"/>
  <w:drawingGridVerticalSpacing w:val="156"/>
  <w:noPunctuationKerning/>
  <w:characterSpacingControl w:val="compressPunctuation"/>
  <w:doNotValidateAgainstSchema/>
  <w:doNotDemarcateInvalidXml/>
  <w:hdrShapeDefaults>
    <o:shapedefaults v:ext="edit" spidmax="8194"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useFELayout/>
  </w:compat>
  <w:docVars>
    <w:docVar w:name="commondata" w:val="eyJoZGlkIjoiN2YzNjBkOTgyNWQ1YTMxYzM3MzMwNWFiODNmOWIzYWMifQ=="/>
  </w:docVars>
  <w:rsids>
    <w:rsidRoot w:val="00172A27"/>
    <w:rsid w:val="BEE3BE5E"/>
    <w:rsid w:val="FC7F7F7D"/>
    <w:rsid w:val="000027E3"/>
    <w:rsid w:val="00004445"/>
    <w:rsid w:val="00006A65"/>
    <w:rsid w:val="0001024E"/>
    <w:rsid w:val="00010BFD"/>
    <w:rsid w:val="00014586"/>
    <w:rsid w:val="000157DC"/>
    <w:rsid w:val="00015A8F"/>
    <w:rsid w:val="00017732"/>
    <w:rsid w:val="00017B0C"/>
    <w:rsid w:val="00023A52"/>
    <w:rsid w:val="0002612A"/>
    <w:rsid w:val="00033695"/>
    <w:rsid w:val="0003722E"/>
    <w:rsid w:val="00037DCC"/>
    <w:rsid w:val="000418EE"/>
    <w:rsid w:val="0004396C"/>
    <w:rsid w:val="000440DD"/>
    <w:rsid w:val="000458D9"/>
    <w:rsid w:val="000471E7"/>
    <w:rsid w:val="000500E9"/>
    <w:rsid w:val="00056A9D"/>
    <w:rsid w:val="000647D4"/>
    <w:rsid w:val="0006589B"/>
    <w:rsid w:val="00065F43"/>
    <w:rsid w:val="00067CC2"/>
    <w:rsid w:val="00073456"/>
    <w:rsid w:val="000735C1"/>
    <w:rsid w:val="00073D6C"/>
    <w:rsid w:val="00080E19"/>
    <w:rsid w:val="00081103"/>
    <w:rsid w:val="0008169D"/>
    <w:rsid w:val="000910C7"/>
    <w:rsid w:val="00091D5A"/>
    <w:rsid w:val="00091EA3"/>
    <w:rsid w:val="000A3219"/>
    <w:rsid w:val="000A4882"/>
    <w:rsid w:val="000A4982"/>
    <w:rsid w:val="000B23D6"/>
    <w:rsid w:val="000C1E4B"/>
    <w:rsid w:val="000D093D"/>
    <w:rsid w:val="000D0CF3"/>
    <w:rsid w:val="000D41B0"/>
    <w:rsid w:val="000E2CA4"/>
    <w:rsid w:val="000E48E2"/>
    <w:rsid w:val="000E5918"/>
    <w:rsid w:val="000E7932"/>
    <w:rsid w:val="000F04D5"/>
    <w:rsid w:val="000F3ED8"/>
    <w:rsid w:val="000F7EE4"/>
    <w:rsid w:val="0010005A"/>
    <w:rsid w:val="0010507F"/>
    <w:rsid w:val="001065A4"/>
    <w:rsid w:val="00115B0A"/>
    <w:rsid w:val="00120C1B"/>
    <w:rsid w:val="00122500"/>
    <w:rsid w:val="00123224"/>
    <w:rsid w:val="00127F7D"/>
    <w:rsid w:val="00130529"/>
    <w:rsid w:val="0013086F"/>
    <w:rsid w:val="00130FCC"/>
    <w:rsid w:val="00131697"/>
    <w:rsid w:val="00131A9B"/>
    <w:rsid w:val="001323FD"/>
    <w:rsid w:val="00135C56"/>
    <w:rsid w:val="00135D38"/>
    <w:rsid w:val="00136661"/>
    <w:rsid w:val="00141D50"/>
    <w:rsid w:val="001430D2"/>
    <w:rsid w:val="0014631B"/>
    <w:rsid w:val="001470A2"/>
    <w:rsid w:val="00153ACD"/>
    <w:rsid w:val="00154E71"/>
    <w:rsid w:val="00155445"/>
    <w:rsid w:val="00156FC0"/>
    <w:rsid w:val="00157804"/>
    <w:rsid w:val="0016261F"/>
    <w:rsid w:val="001662FA"/>
    <w:rsid w:val="00167452"/>
    <w:rsid w:val="001677C3"/>
    <w:rsid w:val="001716AD"/>
    <w:rsid w:val="00172A27"/>
    <w:rsid w:val="001730BB"/>
    <w:rsid w:val="00176E42"/>
    <w:rsid w:val="00176F2D"/>
    <w:rsid w:val="00180EAD"/>
    <w:rsid w:val="00183AD9"/>
    <w:rsid w:val="00184D82"/>
    <w:rsid w:val="001878E9"/>
    <w:rsid w:val="00187BBF"/>
    <w:rsid w:val="00187C9A"/>
    <w:rsid w:val="00190729"/>
    <w:rsid w:val="001928CB"/>
    <w:rsid w:val="00197839"/>
    <w:rsid w:val="001A0569"/>
    <w:rsid w:val="001A4288"/>
    <w:rsid w:val="001A477C"/>
    <w:rsid w:val="001B1353"/>
    <w:rsid w:val="001B1CE0"/>
    <w:rsid w:val="001B36A5"/>
    <w:rsid w:val="001B6A5A"/>
    <w:rsid w:val="001C0FB5"/>
    <w:rsid w:val="001C24BA"/>
    <w:rsid w:val="001C4B2B"/>
    <w:rsid w:val="001C66FE"/>
    <w:rsid w:val="001D06A7"/>
    <w:rsid w:val="001D3785"/>
    <w:rsid w:val="001D3F96"/>
    <w:rsid w:val="001D6FE2"/>
    <w:rsid w:val="001D7F4F"/>
    <w:rsid w:val="001E3955"/>
    <w:rsid w:val="001E61C5"/>
    <w:rsid w:val="001F24C6"/>
    <w:rsid w:val="001F570B"/>
    <w:rsid w:val="00203ED4"/>
    <w:rsid w:val="00204C22"/>
    <w:rsid w:val="0021025F"/>
    <w:rsid w:val="00212FA7"/>
    <w:rsid w:val="002153B8"/>
    <w:rsid w:val="0021591E"/>
    <w:rsid w:val="0022418C"/>
    <w:rsid w:val="00230A85"/>
    <w:rsid w:val="00234F13"/>
    <w:rsid w:val="002353DD"/>
    <w:rsid w:val="00237EE2"/>
    <w:rsid w:val="00241621"/>
    <w:rsid w:val="002449A7"/>
    <w:rsid w:val="00247C13"/>
    <w:rsid w:val="00250865"/>
    <w:rsid w:val="00252B1C"/>
    <w:rsid w:val="00254582"/>
    <w:rsid w:val="00261445"/>
    <w:rsid w:val="00271124"/>
    <w:rsid w:val="00271913"/>
    <w:rsid w:val="0027252E"/>
    <w:rsid w:val="0027490D"/>
    <w:rsid w:val="002751EC"/>
    <w:rsid w:val="00275BCB"/>
    <w:rsid w:val="0027682C"/>
    <w:rsid w:val="00281CD9"/>
    <w:rsid w:val="00284591"/>
    <w:rsid w:val="0028489E"/>
    <w:rsid w:val="002921F3"/>
    <w:rsid w:val="00292D3B"/>
    <w:rsid w:val="002A52AC"/>
    <w:rsid w:val="002A6EDF"/>
    <w:rsid w:val="002A70A3"/>
    <w:rsid w:val="002B0624"/>
    <w:rsid w:val="002B181A"/>
    <w:rsid w:val="002B219B"/>
    <w:rsid w:val="002B426A"/>
    <w:rsid w:val="002B61E1"/>
    <w:rsid w:val="002B6F58"/>
    <w:rsid w:val="002C0269"/>
    <w:rsid w:val="002C2F2F"/>
    <w:rsid w:val="002C5554"/>
    <w:rsid w:val="002C6D47"/>
    <w:rsid w:val="002D053D"/>
    <w:rsid w:val="002D338F"/>
    <w:rsid w:val="002D67CB"/>
    <w:rsid w:val="002D6ED2"/>
    <w:rsid w:val="002E049C"/>
    <w:rsid w:val="002E245E"/>
    <w:rsid w:val="002E3D2E"/>
    <w:rsid w:val="002E4293"/>
    <w:rsid w:val="002E513B"/>
    <w:rsid w:val="002F69CE"/>
    <w:rsid w:val="003009F5"/>
    <w:rsid w:val="003016E1"/>
    <w:rsid w:val="00304706"/>
    <w:rsid w:val="00305E0A"/>
    <w:rsid w:val="0031131E"/>
    <w:rsid w:val="00317771"/>
    <w:rsid w:val="00321396"/>
    <w:rsid w:val="00326A4C"/>
    <w:rsid w:val="00332F69"/>
    <w:rsid w:val="003331E8"/>
    <w:rsid w:val="0033371A"/>
    <w:rsid w:val="003372FE"/>
    <w:rsid w:val="00337F9A"/>
    <w:rsid w:val="003403C2"/>
    <w:rsid w:val="0034078D"/>
    <w:rsid w:val="003456E3"/>
    <w:rsid w:val="00354CD3"/>
    <w:rsid w:val="00355D1C"/>
    <w:rsid w:val="003563E6"/>
    <w:rsid w:val="0035640C"/>
    <w:rsid w:val="0035652E"/>
    <w:rsid w:val="00357599"/>
    <w:rsid w:val="003653E5"/>
    <w:rsid w:val="00372777"/>
    <w:rsid w:val="003764D2"/>
    <w:rsid w:val="003800CD"/>
    <w:rsid w:val="003808D2"/>
    <w:rsid w:val="00395596"/>
    <w:rsid w:val="00395EBD"/>
    <w:rsid w:val="00396CE4"/>
    <w:rsid w:val="0039796A"/>
    <w:rsid w:val="003B052F"/>
    <w:rsid w:val="003B0F15"/>
    <w:rsid w:val="003B1022"/>
    <w:rsid w:val="003B7DE1"/>
    <w:rsid w:val="003C10B4"/>
    <w:rsid w:val="003C1FB3"/>
    <w:rsid w:val="003C3798"/>
    <w:rsid w:val="003D114A"/>
    <w:rsid w:val="003D17E4"/>
    <w:rsid w:val="003D18E8"/>
    <w:rsid w:val="003E0710"/>
    <w:rsid w:val="003E258B"/>
    <w:rsid w:val="003F18C3"/>
    <w:rsid w:val="003F4373"/>
    <w:rsid w:val="003F483F"/>
    <w:rsid w:val="004009A0"/>
    <w:rsid w:val="004042D0"/>
    <w:rsid w:val="0040615A"/>
    <w:rsid w:val="00406BCD"/>
    <w:rsid w:val="00407DD1"/>
    <w:rsid w:val="004107A8"/>
    <w:rsid w:val="004108DD"/>
    <w:rsid w:val="00412510"/>
    <w:rsid w:val="00412BEB"/>
    <w:rsid w:val="00416426"/>
    <w:rsid w:val="00422FAF"/>
    <w:rsid w:val="00427E31"/>
    <w:rsid w:val="00432221"/>
    <w:rsid w:val="004351BA"/>
    <w:rsid w:val="00442E18"/>
    <w:rsid w:val="004476C3"/>
    <w:rsid w:val="00447777"/>
    <w:rsid w:val="0045192D"/>
    <w:rsid w:val="004541AE"/>
    <w:rsid w:val="004632B8"/>
    <w:rsid w:val="004640A5"/>
    <w:rsid w:val="00465840"/>
    <w:rsid w:val="00467E8D"/>
    <w:rsid w:val="00470A6C"/>
    <w:rsid w:val="004754A1"/>
    <w:rsid w:val="00477213"/>
    <w:rsid w:val="00477D47"/>
    <w:rsid w:val="00482107"/>
    <w:rsid w:val="00483BCB"/>
    <w:rsid w:val="0048590D"/>
    <w:rsid w:val="00487670"/>
    <w:rsid w:val="00487D37"/>
    <w:rsid w:val="00487DD1"/>
    <w:rsid w:val="0049110D"/>
    <w:rsid w:val="00496B7B"/>
    <w:rsid w:val="004A2702"/>
    <w:rsid w:val="004A60B8"/>
    <w:rsid w:val="004B3AC9"/>
    <w:rsid w:val="004B4BD2"/>
    <w:rsid w:val="004B60C0"/>
    <w:rsid w:val="004B633E"/>
    <w:rsid w:val="004C0B8C"/>
    <w:rsid w:val="004C0CB8"/>
    <w:rsid w:val="004C5096"/>
    <w:rsid w:val="004C550B"/>
    <w:rsid w:val="004D1BDB"/>
    <w:rsid w:val="004D2DE7"/>
    <w:rsid w:val="004D54D4"/>
    <w:rsid w:val="004E03E1"/>
    <w:rsid w:val="004E08B2"/>
    <w:rsid w:val="004E0FFD"/>
    <w:rsid w:val="004E28B5"/>
    <w:rsid w:val="004E3FD5"/>
    <w:rsid w:val="004E64F9"/>
    <w:rsid w:val="004F75E3"/>
    <w:rsid w:val="005004E7"/>
    <w:rsid w:val="00500C33"/>
    <w:rsid w:val="00502302"/>
    <w:rsid w:val="00511F97"/>
    <w:rsid w:val="00522C75"/>
    <w:rsid w:val="00524F8C"/>
    <w:rsid w:val="005277A9"/>
    <w:rsid w:val="005329D1"/>
    <w:rsid w:val="00534655"/>
    <w:rsid w:val="005374A7"/>
    <w:rsid w:val="00540257"/>
    <w:rsid w:val="00547A4D"/>
    <w:rsid w:val="005550D6"/>
    <w:rsid w:val="00555439"/>
    <w:rsid w:val="00562029"/>
    <w:rsid w:val="005635C7"/>
    <w:rsid w:val="00564248"/>
    <w:rsid w:val="0056488A"/>
    <w:rsid w:val="00567E3A"/>
    <w:rsid w:val="0057085E"/>
    <w:rsid w:val="00576848"/>
    <w:rsid w:val="00576C76"/>
    <w:rsid w:val="00580A95"/>
    <w:rsid w:val="00581251"/>
    <w:rsid w:val="00581B1D"/>
    <w:rsid w:val="00591305"/>
    <w:rsid w:val="00594602"/>
    <w:rsid w:val="00596107"/>
    <w:rsid w:val="00596F4A"/>
    <w:rsid w:val="005A1EFF"/>
    <w:rsid w:val="005A717B"/>
    <w:rsid w:val="005B0A2C"/>
    <w:rsid w:val="005B1532"/>
    <w:rsid w:val="005B45E6"/>
    <w:rsid w:val="005B676C"/>
    <w:rsid w:val="005B7691"/>
    <w:rsid w:val="005B7CCE"/>
    <w:rsid w:val="005C1C2F"/>
    <w:rsid w:val="005C690B"/>
    <w:rsid w:val="005D08D5"/>
    <w:rsid w:val="005D1146"/>
    <w:rsid w:val="005D30F7"/>
    <w:rsid w:val="005D3E4E"/>
    <w:rsid w:val="005D67F8"/>
    <w:rsid w:val="005F2D9E"/>
    <w:rsid w:val="0060374F"/>
    <w:rsid w:val="006042A4"/>
    <w:rsid w:val="00604671"/>
    <w:rsid w:val="00605036"/>
    <w:rsid w:val="006126F2"/>
    <w:rsid w:val="00613E73"/>
    <w:rsid w:val="006156E9"/>
    <w:rsid w:val="0062154E"/>
    <w:rsid w:val="00624BCE"/>
    <w:rsid w:val="00635CC2"/>
    <w:rsid w:val="00635F7B"/>
    <w:rsid w:val="00636747"/>
    <w:rsid w:val="0064007B"/>
    <w:rsid w:val="00640EC5"/>
    <w:rsid w:val="006410D7"/>
    <w:rsid w:val="00643AA2"/>
    <w:rsid w:val="006477D3"/>
    <w:rsid w:val="006517DB"/>
    <w:rsid w:val="00651FCF"/>
    <w:rsid w:val="0065351A"/>
    <w:rsid w:val="0065710C"/>
    <w:rsid w:val="006653F4"/>
    <w:rsid w:val="00665A69"/>
    <w:rsid w:val="00670C42"/>
    <w:rsid w:val="006713E0"/>
    <w:rsid w:val="00672F6B"/>
    <w:rsid w:val="0067378C"/>
    <w:rsid w:val="00691805"/>
    <w:rsid w:val="00691E10"/>
    <w:rsid w:val="0069315F"/>
    <w:rsid w:val="00693A3B"/>
    <w:rsid w:val="006976FC"/>
    <w:rsid w:val="006A0510"/>
    <w:rsid w:val="006A313D"/>
    <w:rsid w:val="006A547A"/>
    <w:rsid w:val="006B2571"/>
    <w:rsid w:val="006C4F97"/>
    <w:rsid w:val="006C5B12"/>
    <w:rsid w:val="006D1B7C"/>
    <w:rsid w:val="006D2009"/>
    <w:rsid w:val="006D3EAD"/>
    <w:rsid w:val="006D41BC"/>
    <w:rsid w:val="006D79B3"/>
    <w:rsid w:val="006E437C"/>
    <w:rsid w:val="006E5D19"/>
    <w:rsid w:val="006F2BC7"/>
    <w:rsid w:val="006F5441"/>
    <w:rsid w:val="006F7766"/>
    <w:rsid w:val="006F7871"/>
    <w:rsid w:val="00701DE7"/>
    <w:rsid w:val="00707FDB"/>
    <w:rsid w:val="00714E6A"/>
    <w:rsid w:val="00715332"/>
    <w:rsid w:val="00722404"/>
    <w:rsid w:val="007250ED"/>
    <w:rsid w:val="007328F5"/>
    <w:rsid w:val="00732F9D"/>
    <w:rsid w:val="00734485"/>
    <w:rsid w:val="00744289"/>
    <w:rsid w:val="007522E0"/>
    <w:rsid w:val="00752C61"/>
    <w:rsid w:val="00757DCD"/>
    <w:rsid w:val="00761A53"/>
    <w:rsid w:val="00766380"/>
    <w:rsid w:val="00767DDE"/>
    <w:rsid w:val="0077121B"/>
    <w:rsid w:val="00777BEC"/>
    <w:rsid w:val="00784B65"/>
    <w:rsid w:val="007864B7"/>
    <w:rsid w:val="007936D1"/>
    <w:rsid w:val="0079728E"/>
    <w:rsid w:val="007A2D35"/>
    <w:rsid w:val="007A586B"/>
    <w:rsid w:val="007B0D3C"/>
    <w:rsid w:val="007B10D8"/>
    <w:rsid w:val="007B1B0F"/>
    <w:rsid w:val="007B4E04"/>
    <w:rsid w:val="007B51C9"/>
    <w:rsid w:val="007B58D9"/>
    <w:rsid w:val="007B5CE5"/>
    <w:rsid w:val="007B7B18"/>
    <w:rsid w:val="007C74E9"/>
    <w:rsid w:val="007D0628"/>
    <w:rsid w:val="007D0C04"/>
    <w:rsid w:val="007D3D2E"/>
    <w:rsid w:val="007D45E2"/>
    <w:rsid w:val="007E1077"/>
    <w:rsid w:val="007E1409"/>
    <w:rsid w:val="007E1B65"/>
    <w:rsid w:val="00800044"/>
    <w:rsid w:val="00802BFF"/>
    <w:rsid w:val="00813286"/>
    <w:rsid w:val="00815FF9"/>
    <w:rsid w:val="00827DEF"/>
    <w:rsid w:val="00831A49"/>
    <w:rsid w:val="0084247F"/>
    <w:rsid w:val="00845759"/>
    <w:rsid w:val="0085196B"/>
    <w:rsid w:val="008532EA"/>
    <w:rsid w:val="00854688"/>
    <w:rsid w:val="008552E3"/>
    <w:rsid w:val="00861029"/>
    <w:rsid w:val="0087093A"/>
    <w:rsid w:val="0087141A"/>
    <w:rsid w:val="00871DBA"/>
    <w:rsid w:val="008723BB"/>
    <w:rsid w:val="00872A13"/>
    <w:rsid w:val="008738C9"/>
    <w:rsid w:val="00881E1A"/>
    <w:rsid w:val="00882FBB"/>
    <w:rsid w:val="0088392F"/>
    <w:rsid w:val="00893DD2"/>
    <w:rsid w:val="008948B1"/>
    <w:rsid w:val="00896889"/>
    <w:rsid w:val="008A245A"/>
    <w:rsid w:val="008A3102"/>
    <w:rsid w:val="008A34AB"/>
    <w:rsid w:val="008A7EDE"/>
    <w:rsid w:val="008B3CE6"/>
    <w:rsid w:val="008B4854"/>
    <w:rsid w:val="008C2DC6"/>
    <w:rsid w:val="008C5A80"/>
    <w:rsid w:val="008C780F"/>
    <w:rsid w:val="008D1F11"/>
    <w:rsid w:val="008D2326"/>
    <w:rsid w:val="008D2ADD"/>
    <w:rsid w:val="008E1628"/>
    <w:rsid w:val="008E48B9"/>
    <w:rsid w:val="008E7CF9"/>
    <w:rsid w:val="008E7EB5"/>
    <w:rsid w:val="008F3CEB"/>
    <w:rsid w:val="00900DB9"/>
    <w:rsid w:val="00902B4D"/>
    <w:rsid w:val="00903567"/>
    <w:rsid w:val="0090371E"/>
    <w:rsid w:val="009111C3"/>
    <w:rsid w:val="00915A03"/>
    <w:rsid w:val="0091734F"/>
    <w:rsid w:val="00921666"/>
    <w:rsid w:val="009237E1"/>
    <w:rsid w:val="00936F21"/>
    <w:rsid w:val="00943158"/>
    <w:rsid w:val="00944AFE"/>
    <w:rsid w:val="009457BC"/>
    <w:rsid w:val="009472F4"/>
    <w:rsid w:val="00951DD6"/>
    <w:rsid w:val="00954910"/>
    <w:rsid w:val="009642D5"/>
    <w:rsid w:val="00966EAF"/>
    <w:rsid w:val="00966F63"/>
    <w:rsid w:val="00967061"/>
    <w:rsid w:val="00985292"/>
    <w:rsid w:val="00985F38"/>
    <w:rsid w:val="009864A9"/>
    <w:rsid w:val="009925DB"/>
    <w:rsid w:val="00993ABC"/>
    <w:rsid w:val="009A1819"/>
    <w:rsid w:val="009A1BFB"/>
    <w:rsid w:val="009A1E47"/>
    <w:rsid w:val="009A4580"/>
    <w:rsid w:val="009A7827"/>
    <w:rsid w:val="009B3444"/>
    <w:rsid w:val="009B5A82"/>
    <w:rsid w:val="009B5E27"/>
    <w:rsid w:val="009C0EB3"/>
    <w:rsid w:val="009C3205"/>
    <w:rsid w:val="009C3AD5"/>
    <w:rsid w:val="009C689B"/>
    <w:rsid w:val="009C76FA"/>
    <w:rsid w:val="009D213E"/>
    <w:rsid w:val="009D3937"/>
    <w:rsid w:val="009D5556"/>
    <w:rsid w:val="009E189C"/>
    <w:rsid w:val="009E4549"/>
    <w:rsid w:val="009E47AE"/>
    <w:rsid w:val="009E4837"/>
    <w:rsid w:val="009E59D0"/>
    <w:rsid w:val="009E5EB4"/>
    <w:rsid w:val="009E5EFC"/>
    <w:rsid w:val="009E7F5B"/>
    <w:rsid w:val="009F692B"/>
    <w:rsid w:val="009F69A3"/>
    <w:rsid w:val="009F7D4D"/>
    <w:rsid w:val="00A056E4"/>
    <w:rsid w:val="00A06063"/>
    <w:rsid w:val="00A07484"/>
    <w:rsid w:val="00A1168E"/>
    <w:rsid w:val="00A13326"/>
    <w:rsid w:val="00A13A46"/>
    <w:rsid w:val="00A15406"/>
    <w:rsid w:val="00A15E8F"/>
    <w:rsid w:val="00A22310"/>
    <w:rsid w:val="00A2249F"/>
    <w:rsid w:val="00A25BC9"/>
    <w:rsid w:val="00A262BC"/>
    <w:rsid w:val="00A31F64"/>
    <w:rsid w:val="00A34433"/>
    <w:rsid w:val="00A354BE"/>
    <w:rsid w:val="00A356AE"/>
    <w:rsid w:val="00A35FA9"/>
    <w:rsid w:val="00A400B4"/>
    <w:rsid w:val="00A40993"/>
    <w:rsid w:val="00A43A83"/>
    <w:rsid w:val="00A4653C"/>
    <w:rsid w:val="00A46A4E"/>
    <w:rsid w:val="00A46E5F"/>
    <w:rsid w:val="00A47569"/>
    <w:rsid w:val="00A52242"/>
    <w:rsid w:val="00A53B0E"/>
    <w:rsid w:val="00A5731A"/>
    <w:rsid w:val="00A643A1"/>
    <w:rsid w:val="00A65FA3"/>
    <w:rsid w:val="00A71526"/>
    <w:rsid w:val="00A71585"/>
    <w:rsid w:val="00A730E9"/>
    <w:rsid w:val="00A767F1"/>
    <w:rsid w:val="00A7729B"/>
    <w:rsid w:val="00A7741E"/>
    <w:rsid w:val="00A8152C"/>
    <w:rsid w:val="00A84C31"/>
    <w:rsid w:val="00A84E0C"/>
    <w:rsid w:val="00A91B50"/>
    <w:rsid w:val="00A93D53"/>
    <w:rsid w:val="00A94DA4"/>
    <w:rsid w:val="00A96F9F"/>
    <w:rsid w:val="00AA0B46"/>
    <w:rsid w:val="00AA0D1A"/>
    <w:rsid w:val="00AA7B75"/>
    <w:rsid w:val="00AB10ED"/>
    <w:rsid w:val="00AC3F3C"/>
    <w:rsid w:val="00AC4146"/>
    <w:rsid w:val="00AC5D69"/>
    <w:rsid w:val="00AD26F8"/>
    <w:rsid w:val="00AD57A5"/>
    <w:rsid w:val="00AE0DFF"/>
    <w:rsid w:val="00AE3B00"/>
    <w:rsid w:val="00AF205B"/>
    <w:rsid w:val="00AF2FC6"/>
    <w:rsid w:val="00AF3975"/>
    <w:rsid w:val="00AF5286"/>
    <w:rsid w:val="00AF67EB"/>
    <w:rsid w:val="00B0121B"/>
    <w:rsid w:val="00B01FD8"/>
    <w:rsid w:val="00B052E8"/>
    <w:rsid w:val="00B10DC1"/>
    <w:rsid w:val="00B21810"/>
    <w:rsid w:val="00B21EED"/>
    <w:rsid w:val="00B251A2"/>
    <w:rsid w:val="00B25C8C"/>
    <w:rsid w:val="00B32BDD"/>
    <w:rsid w:val="00B34FB1"/>
    <w:rsid w:val="00B41795"/>
    <w:rsid w:val="00B42CF8"/>
    <w:rsid w:val="00B43664"/>
    <w:rsid w:val="00B45395"/>
    <w:rsid w:val="00B52F16"/>
    <w:rsid w:val="00B57090"/>
    <w:rsid w:val="00B61526"/>
    <w:rsid w:val="00B62840"/>
    <w:rsid w:val="00B63873"/>
    <w:rsid w:val="00B67676"/>
    <w:rsid w:val="00B7016E"/>
    <w:rsid w:val="00B7029D"/>
    <w:rsid w:val="00B7764E"/>
    <w:rsid w:val="00B77775"/>
    <w:rsid w:val="00B832BF"/>
    <w:rsid w:val="00B844D5"/>
    <w:rsid w:val="00B859BF"/>
    <w:rsid w:val="00B85F09"/>
    <w:rsid w:val="00B94AAB"/>
    <w:rsid w:val="00BA3FD4"/>
    <w:rsid w:val="00BA56D1"/>
    <w:rsid w:val="00BA75B1"/>
    <w:rsid w:val="00BA75E0"/>
    <w:rsid w:val="00BB56F2"/>
    <w:rsid w:val="00BB5758"/>
    <w:rsid w:val="00BC072E"/>
    <w:rsid w:val="00BC5184"/>
    <w:rsid w:val="00BC7AA1"/>
    <w:rsid w:val="00BD1FB8"/>
    <w:rsid w:val="00BD662D"/>
    <w:rsid w:val="00BE0BCA"/>
    <w:rsid w:val="00BE354E"/>
    <w:rsid w:val="00BF2C17"/>
    <w:rsid w:val="00BF3F6D"/>
    <w:rsid w:val="00C0033A"/>
    <w:rsid w:val="00C02365"/>
    <w:rsid w:val="00C079C1"/>
    <w:rsid w:val="00C10D14"/>
    <w:rsid w:val="00C114CF"/>
    <w:rsid w:val="00C1422D"/>
    <w:rsid w:val="00C21C63"/>
    <w:rsid w:val="00C26430"/>
    <w:rsid w:val="00C272BD"/>
    <w:rsid w:val="00C36F9E"/>
    <w:rsid w:val="00C44077"/>
    <w:rsid w:val="00C448A7"/>
    <w:rsid w:val="00C466AC"/>
    <w:rsid w:val="00C53BDC"/>
    <w:rsid w:val="00C60483"/>
    <w:rsid w:val="00C62085"/>
    <w:rsid w:val="00C6701F"/>
    <w:rsid w:val="00C672FF"/>
    <w:rsid w:val="00C70B94"/>
    <w:rsid w:val="00C72F02"/>
    <w:rsid w:val="00C733BB"/>
    <w:rsid w:val="00C83416"/>
    <w:rsid w:val="00C84056"/>
    <w:rsid w:val="00C84C79"/>
    <w:rsid w:val="00C85353"/>
    <w:rsid w:val="00C85E6E"/>
    <w:rsid w:val="00C87272"/>
    <w:rsid w:val="00C87D57"/>
    <w:rsid w:val="00C9168C"/>
    <w:rsid w:val="00C92CA4"/>
    <w:rsid w:val="00C95F03"/>
    <w:rsid w:val="00CB2FA7"/>
    <w:rsid w:val="00CB659D"/>
    <w:rsid w:val="00CC0486"/>
    <w:rsid w:val="00CC4AB7"/>
    <w:rsid w:val="00CC7558"/>
    <w:rsid w:val="00CD0C44"/>
    <w:rsid w:val="00CE0213"/>
    <w:rsid w:val="00CE3EB5"/>
    <w:rsid w:val="00CE5557"/>
    <w:rsid w:val="00CF0DDC"/>
    <w:rsid w:val="00CF25AF"/>
    <w:rsid w:val="00CF3512"/>
    <w:rsid w:val="00CF5D8A"/>
    <w:rsid w:val="00CF7025"/>
    <w:rsid w:val="00D01A9B"/>
    <w:rsid w:val="00D01BCA"/>
    <w:rsid w:val="00D0228A"/>
    <w:rsid w:val="00D0365B"/>
    <w:rsid w:val="00D12191"/>
    <w:rsid w:val="00D172B7"/>
    <w:rsid w:val="00D23A1C"/>
    <w:rsid w:val="00D27398"/>
    <w:rsid w:val="00D31D1E"/>
    <w:rsid w:val="00D327EE"/>
    <w:rsid w:val="00D431B5"/>
    <w:rsid w:val="00D463B6"/>
    <w:rsid w:val="00D5513D"/>
    <w:rsid w:val="00D575D2"/>
    <w:rsid w:val="00D61C3E"/>
    <w:rsid w:val="00D661BD"/>
    <w:rsid w:val="00D77EA5"/>
    <w:rsid w:val="00D81616"/>
    <w:rsid w:val="00D8525E"/>
    <w:rsid w:val="00D86845"/>
    <w:rsid w:val="00D87831"/>
    <w:rsid w:val="00D87B59"/>
    <w:rsid w:val="00D93915"/>
    <w:rsid w:val="00D93AFB"/>
    <w:rsid w:val="00D940FC"/>
    <w:rsid w:val="00D95D69"/>
    <w:rsid w:val="00D95F93"/>
    <w:rsid w:val="00D978FF"/>
    <w:rsid w:val="00DA443A"/>
    <w:rsid w:val="00DA4D38"/>
    <w:rsid w:val="00DB51B5"/>
    <w:rsid w:val="00DC0C7E"/>
    <w:rsid w:val="00DC415A"/>
    <w:rsid w:val="00DC5A45"/>
    <w:rsid w:val="00DC6033"/>
    <w:rsid w:val="00DC67DB"/>
    <w:rsid w:val="00DD5C31"/>
    <w:rsid w:val="00DF41E8"/>
    <w:rsid w:val="00DF5DAB"/>
    <w:rsid w:val="00DF5FFC"/>
    <w:rsid w:val="00DF74E4"/>
    <w:rsid w:val="00E0016D"/>
    <w:rsid w:val="00E03114"/>
    <w:rsid w:val="00E058CA"/>
    <w:rsid w:val="00E07F00"/>
    <w:rsid w:val="00E11D91"/>
    <w:rsid w:val="00E12740"/>
    <w:rsid w:val="00E16E2B"/>
    <w:rsid w:val="00E202E5"/>
    <w:rsid w:val="00E22C22"/>
    <w:rsid w:val="00E24246"/>
    <w:rsid w:val="00E260E7"/>
    <w:rsid w:val="00E27A4C"/>
    <w:rsid w:val="00E3624F"/>
    <w:rsid w:val="00E37851"/>
    <w:rsid w:val="00E47085"/>
    <w:rsid w:val="00E50138"/>
    <w:rsid w:val="00E52708"/>
    <w:rsid w:val="00E529C3"/>
    <w:rsid w:val="00E55A5A"/>
    <w:rsid w:val="00E574EB"/>
    <w:rsid w:val="00E624D7"/>
    <w:rsid w:val="00E62D3D"/>
    <w:rsid w:val="00E71D59"/>
    <w:rsid w:val="00E74B6F"/>
    <w:rsid w:val="00E7629B"/>
    <w:rsid w:val="00E7783D"/>
    <w:rsid w:val="00E77A17"/>
    <w:rsid w:val="00E81643"/>
    <w:rsid w:val="00E85165"/>
    <w:rsid w:val="00E8661B"/>
    <w:rsid w:val="00E87504"/>
    <w:rsid w:val="00E943FB"/>
    <w:rsid w:val="00E9467D"/>
    <w:rsid w:val="00E95B51"/>
    <w:rsid w:val="00E9724A"/>
    <w:rsid w:val="00EA5C2C"/>
    <w:rsid w:val="00EB5749"/>
    <w:rsid w:val="00EB59CB"/>
    <w:rsid w:val="00EB6552"/>
    <w:rsid w:val="00EB731A"/>
    <w:rsid w:val="00EC2E29"/>
    <w:rsid w:val="00EC34B9"/>
    <w:rsid w:val="00ED080A"/>
    <w:rsid w:val="00ED1839"/>
    <w:rsid w:val="00ED29EA"/>
    <w:rsid w:val="00ED3930"/>
    <w:rsid w:val="00ED5FA4"/>
    <w:rsid w:val="00ED7136"/>
    <w:rsid w:val="00ED79F0"/>
    <w:rsid w:val="00EE0090"/>
    <w:rsid w:val="00EE031A"/>
    <w:rsid w:val="00EE398F"/>
    <w:rsid w:val="00EF151E"/>
    <w:rsid w:val="00EF191F"/>
    <w:rsid w:val="00EF5608"/>
    <w:rsid w:val="00EF66D8"/>
    <w:rsid w:val="00F00068"/>
    <w:rsid w:val="00F00F3E"/>
    <w:rsid w:val="00F01A8B"/>
    <w:rsid w:val="00F021F8"/>
    <w:rsid w:val="00F0454B"/>
    <w:rsid w:val="00F05A0E"/>
    <w:rsid w:val="00F23B5E"/>
    <w:rsid w:val="00F2618B"/>
    <w:rsid w:val="00F27D24"/>
    <w:rsid w:val="00F32AE3"/>
    <w:rsid w:val="00F360B3"/>
    <w:rsid w:val="00F4243C"/>
    <w:rsid w:val="00F42FA8"/>
    <w:rsid w:val="00F45B43"/>
    <w:rsid w:val="00F4655C"/>
    <w:rsid w:val="00F52F2C"/>
    <w:rsid w:val="00F568EE"/>
    <w:rsid w:val="00F56C39"/>
    <w:rsid w:val="00F56D74"/>
    <w:rsid w:val="00F56F30"/>
    <w:rsid w:val="00F626DA"/>
    <w:rsid w:val="00F629E8"/>
    <w:rsid w:val="00F62F0B"/>
    <w:rsid w:val="00F74314"/>
    <w:rsid w:val="00F74D9E"/>
    <w:rsid w:val="00F8474E"/>
    <w:rsid w:val="00F96D1F"/>
    <w:rsid w:val="00F96E5B"/>
    <w:rsid w:val="00FA2EAB"/>
    <w:rsid w:val="00FA3621"/>
    <w:rsid w:val="00FA49B4"/>
    <w:rsid w:val="00FB2E1D"/>
    <w:rsid w:val="00FB3230"/>
    <w:rsid w:val="00FB7051"/>
    <w:rsid w:val="00FC3D83"/>
    <w:rsid w:val="00FC585D"/>
    <w:rsid w:val="00FC6486"/>
    <w:rsid w:val="00FC6869"/>
    <w:rsid w:val="00FD02D0"/>
    <w:rsid w:val="00FD1BF2"/>
    <w:rsid w:val="00FD4211"/>
    <w:rsid w:val="00FD5E99"/>
    <w:rsid w:val="00FD76D1"/>
    <w:rsid w:val="00FE49AD"/>
    <w:rsid w:val="00FF55DE"/>
    <w:rsid w:val="01004829"/>
    <w:rsid w:val="01092443"/>
    <w:rsid w:val="013550E1"/>
    <w:rsid w:val="01777FC9"/>
    <w:rsid w:val="01795C42"/>
    <w:rsid w:val="01866368"/>
    <w:rsid w:val="018F5CB9"/>
    <w:rsid w:val="01A3007F"/>
    <w:rsid w:val="01E14384"/>
    <w:rsid w:val="01E64F36"/>
    <w:rsid w:val="01F906DD"/>
    <w:rsid w:val="021A4747"/>
    <w:rsid w:val="029B0182"/>
    <w:rsid w:val="029D1229"/>
    <w:rsid w:val="02CA3F53"/>
    <w:rsid w:val="030258AD"/>
    <w:rsid w:val="03220672"/>
    <w:rsid w:val="032A5E2B"/>
    <w:rsid w:val="03510CD1"/>
    <w:rsid w:val="03590930"/>
    <w:rsid w:val="035F5C4D"/>
    <w:rsid w:val="036D054A"/>
    <w:rsid w:val="03DE4574"/>
    <w:rsid w:val="0413642D"/>
    <w:rsid w:val="04293AFF"/>
    <w:rsid w:val="045C5F4A"/>
    <w:rsid w:val="04EF4735"/>
    <w:rsid w:val="05262BFB"/>
    <w:rsid w:val="0549714C"/>
    <w:rsid w:val="055E2B54"/>
    <w:rsid w:val="05BA7A26"/>
    <w:rsid w:val="05C84A52"/>
    <w:rsid w:val="05CE3A02"/>
    <w:rsid w:val="05DE338E"/>
    <w:rsid w:val="05E74FB7"/>
    <w:rsid w:val="060367AC"/>
    <w:rsid w:val="06C47D92"/>
    <w:rsid w:val="06DD73D2"/>
    <w:rsid w:val="06FB56EF"/>
    <w:rsid w:val="072C14CE"/>
    <w:rsid w:val="076B4619"/>
    <w:rsid w:val="07BA07F1"/>
    <w:rsid w:val="08213EB3"/>
    <w:rsid w:val="086555B9"/>
    <w:rsid w:val="08851411"/>
    <w:rsid w:val="08A74644"/>
    <w:rsid w:val="09052817"/>
    <w:rsid w:val="093A13CD"/>
    <w:rsid w:val="094A2A86"/>
    <w:rsid w:val="09503A72"/>
    <w:rsid w:val="09636E23"/>
    <w:rsid w:val="096B35DA"/>
    <w:rsid w:val="097B157E"/>
    <w:rsid w:val="097E3CF8"/>
    <w:rsid w:val="09DA40D0"/>
    <w:rsid w:val="0A040326"/>
    <w:rsid w:val="0A1A4A4E"/>
    <w:rsid w:val="0A2F3B4F"/>
    <w:rsid w:val="0A456C57"/>
    <w:rsid w:val="0A5925F5"/>
    <w:rsid w:val="0A8A5A51"/>
    <w:rsid w:val="0ACB4C3B"/>
    <w:rsid w:val="0B3A1DB4"/>
    <w:rsid w:val="0B6106CE"/>
    <w:rsid w:val="0B7234A6"/>
    <w:rsid w:val="0C1C27A9"/>
    <w:rsid w:val="0C7E4CA0"/>
    <w:rsid w:val="0CA017C3"/>
    <w:rsid w:val="0CD47B82"/>
    <w:rsid w:val="0CD933AD"/>
    <w:rsid w:val="0CF31131"/>
    <w:rsid w:val="0D212C11"/>
    <w:rsid w:val="0D48305A"/>
    <w:rsid w:val="0D646B76"/>
    <w:rsid w:val="0DB9715A"/>
    <w:rsid w:val="0DE34F47"/>
    <w:rsid w:val="0E313780"/>
    <w:rsid w:val="0E525C3E"/>
    <w:rsid w:val="0EAD3B84"/>
    <w:rsid w:val="0EB063E9"/>
    <w:rsid w:val="0EDE62FE"/>
    <w:rsid w:val="0EE02602"/>
    <w:rsid w:val="0F622740"/>
    <w:rsid w:val="0F9D1801"/>
    <w:rsid w:val="10137859"/>
    <w:rsid w:val="102609EF"/>
    <w:rsid w:val="10680C96"/>
    <w:rsid w:val="106B0DD1"/>
    <w:rsid w:val="10935E66"/>
    <w:rsid w:val="10A80837"/>
    <w:rsid w:val="10C9307B"/>
    <w:rsid w:val="10E844B4"/>
    <w:rsid w:val="10FE5E6E"/>
    <w:rsid w:val="113B3454"/>
    <w:rsid w:val="113E6AFE"/>
    <w:rsid w:val="11634BE4"/>
    <w:rsid w:val="117D60EC"/>
    <w:rsid w:val="11BF5BFC"/>
    <w:rsid w:val="1216442F"/>
    <w:rsid w:val="124223A6"/>
    <w:rsid w:val="12461290"/>
    <w:rsid w:val="125E69D5"/>
    <w:rsid w:val="12AB2763"/>
    <w:rsid w:val="131473B8"/>
    <w:rsid w:val="134A7417"/>
    <w:rsid w:val="137D6342"/>
    <w:rsid w:val="137F7E7A"/>
    <w:rsid w:val="138A4327"/>
    <w:rsid w:val="13D658AA"/>
    <w:rsid w:val="143C3FB0"/>
    <w:rsid w:val="14997517"/>
    <w:rsid w:val="14D735ED"/>
    <w:rsid w:val="15344139"/>
    <w:rsid w:val="15480F12"/>
    <w:rsid w:val="157E4C31"/>
    <w:rsid w:val="15896692"/>
    <w:rsid w:val="158C5459"/>
    <w:rsid w:val="15A10E68"/>
    <w:rsid w:val="15E56D8B"/>
    <w:rsid w:val="16463BD5"/>
    <w:rsid w:val="16930B70"/>
    <w:rsid w:val="17073F5A"/>
    <w:rsid w:val="17345BFC"/>
    <w:rsid w:val="173E6A72"/>
    <w:rsid w:val="175C1C93"/>
    <w:rsid w:val="175C2384"/>
    <w:rsid w:val="177C2267"/>
    <w:rsid w:val="18357D57"/>
    <w:rsid w:val="185557D0"/>
    <w:rsid w:val="18923670"/>
    <w:rsid w:val="18A11424"/>
    <w:rsid w:val="18B7752A"/>
    <w:rsid w:val="18D4335E"/>
    <w:rsid w:val="191C7B3A"/>
    <w:rsid w:val="1A055BAD"/>
    <w:rsid w:val="1A2830C8"/>
    <w:rsid w:val="1A3F44C6"/>
    <w:rsid w:val="1A6E33E4"/>
    <w:rsid w:val="1AAF1A99"/>
    <w:rsid w:val="1AC0276F"/>
    <w:rsid w:val="1ACD14AB"/>
    <w:rsid w:val="1AEC45F8"/>
    <w:rsid w:val="1B1241D0"/>
    <w:rsid w:val="1B287330"/>
    <w:rsid w:val="1B3A07C4"/>
    <w:rsid w:val="1B535497"/>
    <w:rsid w:val="1B7827C0"/>
    <w:rsid w:val="1BA62584"/>
    <w:rsid w:val="1BE740E7"/>
    <w:rsid w:val="1BE95545"/>
    <w:rsid w:val="1BED6E2E"/>
    <w:rsid w:val="1C080630"/>
    <w:rsid w:val="1C5665C7"/>
    <w:rsid w:val="1C805A87"/>
    <w:rsid w:val="1CDC398F"/>
    <w:rsid w:val="1CE04EE7"/>
    <w:rsid w:val="1CF96DAB"/>
    <w:rsid w:val="1D4E42CC"/>
    <w:rsid w:val="1DCD427F"/>
    <w:rsid w:val="1DE81441"/>
    <w:rsid w:val="1DF64866"/>
    <w:rsid w:val="1E1960A9"/>
    <w:rsid w:val="1E60464A"/>
    <w:rsid w:val="1E784927"/>
    <w:rsid w:val="1E7C5A29"/>
    <w:rsid w:val="1E863930"/>
    <w:rsid w:val="1ECC7BA3"/>
    <w:rsid w:val="1ECF0927"/>
    <w:rsid w:val="1EE42994"/>
    <w:rsid w:val="1EEB0C59"/>
    <w:rsid w:val="1F0050BC"/>
    <w:rsid w:val="1F1355A8"/>
    <w:rsid w:val="1F6A75C1"/>
    <w:rsid w:val="1F6E5F2C"/>
    <w:rsid w:val="1F992C77"/>
    <w:rsid w:val="1FC573F4"/>
    <w:rsid w:val="20051234"/>
    <w:rsid w:val="20500ABA"/>
    <w:rsid w:val="20541FA5"/>
    <w:rsid w:val="20553D43"/>
    <w:rsid w:val="20754583"/>
    <w:rsid w:val="207D0786"/>
    <w:rsid w:val="209B31E5"/>
    <w:rsid w:val="20AE41CE"/>
    <w:rsid w:val="20E236D4"/>
    <w:rsid w:val="20FA0C18"/>
    <w:rsid w:val="21044BE0"/>
    <w:rsid w:val="21095CC8"/>
    <w:rsid w:val="21115030"/>
    <w:rsid w:val="212174EB"/>
    <w:rsid w:val="21905791"/>
    <w:rsid w:val="21A501DB"/>
    <w:rsid w:val="21E54B6B"/>
    <w:rsid w:val="226B2450"/>
    <w:rsid w:val="229A329E"/>
    <w:rsid w:val="22A9077E"/>
    <w:rsid w:val="22A92093"/>
    <w:rsid w:val="22DA7EB2"/>
    <w:rsid w:val="230A5F77"/>
    <w:rsid w:val="23261EB9"/>
    <w:rsid w:val="232B61AB"/>
    <w:rsid w:val="23576C5F"/>
    <w:rsid w:val="237010C0"/>
    <w:rsid w:val="238620E9"/>
    <w:rsid w:val="23B32593"/>
    <w:rsid w:val="23E97062"/>
    <w:rsid w:val="23FC2E7C"/>
    <w:rsid w:val="24350DB9"/>
    <w:rsid w:val="24470828"/>
    <w:rsid w:val="24494B21"/>
    <w:rsid w:val="24771C2B"/>
    <w:rsid w:val="24AD2B15"/>
    <w:rsid w:val="24CD4F70"/>
    <w:rsid w:val="24E33777"/>
    <w:rsid w:val="24EA5C05"/>
    <w:rsid w:val="24F13369"/>
    <w:rsid w:val="25380DCF"/>
    <w:rsid w:val="254052C1"/>
    <w:rsid w:val="25730A06"/>
    <w:rsid w:val="25D114C7"/>
    <w:rsid w:val="26441B7A"/>
    <w:rsid w:val="268072CC"/>
    <w:rsid w:val="26906B53"/>
    <w:rsid w:val="26B13721"/>
    <w:rsid w:val="26CC2345"/>
    <w:rsid w:val="27256771"/>
    <w:rsid w:val="275F3712"/>
    <w:rsid w:val="277660AE"/>
    <w:rsid w:val="27836511"/>
    <w:rsid w:val="27A11A38"/>
    <w:rsid w:val="27B039E5"/>
    <w:rsid w:val="28412AC1"/>
    <w:rsid w:val="28AC7C54"/>
    <w:rsid w:val="28DE6CCB"/>
    <w:rsid w:val="28DF0A6F"/>
    <w:rsid w:val="28E1276D"/>
    <w:rsid w:val="28E77428"/>
    <w:rsid w:val="290C67D1"/>
    <w:rsid w:val="294A40FB"/>
    <w:rsid w:val="297B4C0D"/>
    <w:rsid w:val="298130A1"/>
    <w:rsid w:val="29B84B3D"/>
    <w:rsid w:val="29C773F6"/>
    <w:rsid w:val="29CB0AFC"/>
    <w:rsid w:val="29F13E64"/>
    <w:rsid w:val="2A166680"/>
    <w:rsid w:val="2A32072A"/>
    <w:rsid w:val="2A854C99"/>
    <w:rsid w:val="2AEE1DAB"/>
    <w:rsid w:val="2B090801"/>
    <w:rsid w:val="2B097BB9"/>
    <w:rsid w:val="2B932A2B"/>
    <w:rsid w:val="2BCC6E9E"/>
    <w:rsid w:val="2BD309CD"/>
    <w:rsid w:val="2BDD3EB9"/>
    <w:rsid w:val="2BE0712F"/>
    <w:rsid w:val="2C013F82"/>
    <w:rsid w:val="2C0E3E47"/>
    <w:rsid w:val="2C337EF8"/>
    <w:rsid w:val="2C5461E9"/>
    <w:rsid w:val="2C7C7116"/>
    <w:rsid w:val="2C9406C2"/>
    <w:rsid w:val="2CC06E10"/>
    <w:rsid w:val="2CCB0D4F"/>
    <w:rsid w:val="2D433473"/>
    <w:rsid w:val="2D470423"/>
    <w:rsid w:val="2D5D150E"/>
    <w:rsid w:val="2D6674E4"/>
    <w:rsid w:val="2DDE3EF0"/>
    <w:rsid w:val="2E305790"/>
    <w:rsid w:val="2E33283F"/>
    <w:rsid w:val="2E7F4152"/>
    <w:rsid w:val="2E906417"/>
    <w:rsid w:val="2ED6004D"/>
    <w:rsid w:val="2ED612B1"/>
    <w:rsid w:val="2F0D4400"/>
    <w:rsid w:val="2F1B581A"/>
    <w:rsid w:val="2F203A80"/>
    <w:rsid w:val="2F214219"/>
    <w:rsid w:val="2F460E43"/>
    <w:rsid w:val="2F692984"/>
    <w:rsid w:val="2FAB2943"/>
    <w:rsid w:val="301C7461"/>
    <w:rsid w:val="305F161F"/>
    <w:rsid w:val="30AD32DF"/>
    <w:rsid w:val="30EB771A"/>
    <w:rsid w:val="30EC55C7"/>
    <w:rsid w:val="311B1E7E"/>
    <w:rsid w:val="311D04BE"/>
    <w:rsid w:val="315435F6"/>
    <w:rsid w:val="31566357"/>
    <w:rsid w:val="317328D9"/>
    <w:rsid w:val="317727DE"/>
    <w:rsid w:val="31874A09"/>
    <w:rsid w:val="31B247A7"/>
    <w:rsid w:val="31B86A61"/>
    <w:rsid w:val="31D17735"/>
    <w:rsid w:val="320567EB"/>
    <w:rsid w:val="320906B7"/>
    <w:rsid w:val="32287D1C"/>
    <w:rsid w:val="32472321"/>
    <w:rsid w:val="326E398F"/>
    <w:rsid w:val="32747527"/>
    <w:rsid w:val="32C122F0"/>
    <w:rsid w:val="32CC0688"/>
    <w:rsid w:val="330821CD"/>
    <w:rsid w:val="33486883"/>
    <w:rsid w:val="335656D0"/>
    <w:rsid w:val="33822C59"/>
    <w:rsid w:val="33A5754B"/>
    <w:rsid w:val="33B94C80"/>
    <w:rsid w:val="33D22143"/>
    <w:rsid w:val="33FF6E0D"/>
    <w:rsid w:val="340F2D75"/>
    <w:rsid w:val="342B7D67"/>
    <w:rsid w:val="34432AAF"/>
    <w:rsid w:val="34C21DE3"/>
    <w:rsid w:val="34F3743B"/>
    <w:rsid w:val="3504711B"/>
    <w:rsid w:val="352742C8"/>
    <w:rsid w:val="3531644A"/>
    <w:rsid w:val="35B451C1"/>
    <w:rsid w:val="35C57997"/>
    <w:rsid w:val="361F630F"/>
    <w:rsid w:val="362C6FEC"/>
    <w:rsid w:val="36326B6B"/>
    <w:rsid w:val="36584E9D"/>
    <w:rsid w:val="36590A89"/>
    <w:rsid w:val="366D1129"/>
    <w:rsid w:val="366E15DF"/>
    <w:rsid w:val="367B351B"/>
    <w:rsid w:val="36897D02"/>
    <w:rsid w:val="368C3E4A"/>
    <w:rsid w:val="36BA7835"/>
    <w:rsid w:val="36D322B4"/>
    <w:rsid w:val="37267B78"/>
    <w:rsid w:val="372E1203"/>
    <w:rsid w:val="373A60B6"/>
    <w:rsid w:val="376627CC"/>
    <w:rsid w:val="37C24CE0"/>
    <w:rsid w:val="380D1DF7"/>
    <w:rsid w:val="3826492F"/>
    <w:rsid w:val="383B0E77"/>
    <w:rsid w:val="38713AF5"/>
    <w:rsid w:val="38927137"/>
    <w:rsid w:val="39071EFB"/>
    <w:rsid w:val="39F36E2E"/>
    <w:rsid w:val="3A01119B"/>
    <w:rsid w:val="3A365A05"/>
    <w:rsid w:val="3A427959"/>
    <w:rsid w:val="3ABC032C"/>
    <w:rsid w:val="3AC801DF"/>
    <w:rsid w:val="3B2154E4"/>
    <w:rsid w:val="3B632290"/>
    <w:rsid w:val="3C222D44"/>
    <w:rsid w:val="3C293183"/>
    <w:rsid w:val="3C4D6C0C"/>
    <w:rsid w:val="3C7A1DB6"/>
    <w:rsid w:val="3C892173"/>
    <w:rsid w:val="3D4959F0"/>
    <w:rsid w:val="3D691D36"/>
    <w:rsid w:val="3D81175E"/>
    <w:rsid w:val="3E6D766F"/>
    <w:rsid w:val="3E9D54F9"/>
    <w:rsid w:val="3EA650C2"/>
    <w:rsid w:val="3EA81D28"/>
    <w:rsid w:val="3F143D0C"/>
    <w:rsid w:val="3F1D6C94"/>
    <w:rsid w:val="3F267455"/>
    <w:rsid w:val="3F2D26B8"/>
    <w:rsid w:val="3F6B76D7"/>
    <w:rsid w:val="3F6C3726"/>
    <w:rsid w:val="3F785B24"/>
    <w:rsid w:val="3F7A3231"/>
    <w:rsid w:val="3F7F1C41"/>
    <w:rsid w:val="3FBB092A"/>
    <w:rsid w:val="3FC12DE2"/>
    <w:rsid w:val="3FFA63FB"/>
    <w:rsid w:val="3FFD254E"/>
    <w:rsid w:val="40301772"/>
    <w:rsid w:val="40545C58"/>
    <w:rsid w:val="406630F8"/>
    <w:rsid w:val="40721C8E"/>
    <w:rsid w:val="40A45BA1"/>
    <w:rsid w:val="40DF2DD4"/>
    <w:rsid w:val="410F6A4D"/>
    <w:rsid w:val="419B435D"/>
    <w:rsid w:val="41FD0785"/>
    <w:rsid w:val="42950A73"/>
    <w:rsid w:val="42FA16D6"/>
    <w:rsid w:val="430C6287"/>
    <w:rsid w:val="43781918"/>
    <w:rsid w:val="439D4649"/>
    <w:rsid w:val="43CC5974"/>
    <w:rsid w:val="44030F36"/>
    <w:rsid w:val="44161CE9"/>
    <w:rsid w:val="441C327D"/>
    <w:rsid w:val="443A159A"/>
    <w:rsid w:val="447747A0"/>
    <w:rsid w:val="4495408C"/>
    <w:rsid w:val="44A61B91"/>
    <w:rsid w:val="44DC7F6D"/>
    <w:rsid w:val="4516760D"/>
    <w:rsid w:val="4519763A"/>
    <w:rsid w:val="451B60B2"/>
    <w:rsid w:val="45294712"/>
    <w:rsid w:val="453C61E8"/>
    <w:rsid w:val="455860EF"/>
    <w:rsid w:val="4564562E"/>
    <w:rsid w:val="45751498"/>
    <w:rsid w:val="45993E5C"/>
    <w:rsid w:val="45A73E12"/>
    <w:rsid w:val="460D4334"/>
    <w:rsid w:val="461D00A6"/>
    <w:rsid w:val="465E1FFD"/>
    <w:rsid w:val="46920D4F"/>
    <w:rsid w:val="46E9245E"/>
    <w:rsid w:val="46F348E5"/>
    <w:rsid w:val="46FA3992"/>
    <w:rsid w:val="47100D07"/>
    <w:rsid w:val="475E4076"/>
    <w:rsid w:val="47AC5D06"/>
    <w:rsid w:val="47C46091"/>
    <w:rsid w:val="47E404D6"/>
    <w:rsid w:val="483109AF"/>
    <w:rsid w:val="488B1F93"/>
    <w:rsid w:val="48AC094F"/>
    <w:rsid w:val="48BF4173"/>
    <w:rsid w:val="48EF49E5"/>
    <w:rsid w:val="490E41F3"/>
    <w:rsid w:val="493F098A"/>
    <w:rsid w:val="495F25D3"/>
    <w:rsid w:val="4988289D"/>
    <w:rsid w:val="498D0F54"/>
    <w:rsid w:val="49BD41C5"/>
    <w:rsid w:val="49F61308"/>
    <w:rsid w:val="4A496E7E"/>
    <w:rsid w:val="4A6E2CF3"/>
    <w:rsid w:val="4A8276F5"/>
    <w:rsid w:val="4AC23401"/>
    <w:rsid w:val="4AC536F4"/>
    <w:rsid w:val="4B4E48B4"/>
    <w:rsid w:val="4B6F6B86"/>
    <w:rsid w:val="4B9E5EE5"/>
    <w:rsid w:val="4BA26D95"/>
    <w:rsid w:val="4BB01983"/>
    <w:rsid w:val="4BB02EBC"/>
    <w:rsid w:val="4BCC3CE1"/>
    <w:rsid w:val="4C39669B"/>
    <w:rsid w:val="4C7C004F"/>
    <w:rsid w:val="4C810FCC"/>
    <w:rsid w:val="4CF07B17"/>
    <w:rsid w:val="4D006F4B"/>
    <w:rsid w:val="4D076488"/>
    <w:rsid w:val="4D3A08F1"/>
    <w:rsid w:val="4D4D70A1"/>
    <w:rsid w:val="4D5835FF"/>
    <w:rsid w:val="4DF40029"/>
    <w:rsid w:val="4E0A5FD2"/>
    <w:rsid w:val="4E331FF2"/>
    <w:rsid w:val="4E387837"/>
    <w:rsid w:val="4E4155A5"/>
    <w:rsid w:val="4EA33EA9"/>
    <w:rsid w:val="4F074338"/>
    <w:rsid w:val="4FD31086"/>
    <w:rsid w:val="501F30AE"/>
    <w:rsid w:val="50D02351"/>
    <w:rsid w:val="50DD624A"/>
    <w:rsid w:val="517925B5"/>
    <w:rsid w:val="51874B49"/>
    <w:rsid w:val="51B023B0"/>
    <w:rsid w:val="51D04DD2"/>
    <w:rsid w:val="51F37615"/>
    <w:rsid w:val="52014982"/>
    <w:rsid w:val="52454462"/>
    <w:rsid w:val="52746F2B"/>
    <w:rsid w:val="52764623"/>
    <w:rsid w:val="52C77A50"/>
    <w:rsid w:val="52F71B96"/>
    <w:rsid w:val="53177947"/>
    <w:rsid w:val="536F3F5E"/>
    <w:rsid w:val="53CB1C96"/>
    <w:rsid w:val="54206CC0"/>
    <w:rsid w:val="54360D1E"/>
    <w:rsid w:val="54762E37"/>
    <w:rsid w:val="547B3218"/>
    <w:rsid w:val="5492348A"/>
    <w:rsid w:val="54CB4B36"/>
    <w:rsid w:val="54EA7328"/>
    <w:rsid w:val="54ED5A05"/>
    <w:rsid w:val="551B10C2"/>
    <w:rsid w:val="553055C8"/>
    <w:rsid w:val="55655A8B"/>
    <w:rsid w:val="559D0FF0"/>
    <w:rsid w:val="55DF223E"/>
    <w:rsid w:val="55EB2546"/>
    <w:rsid w:val="5618554C"/>
    <w:rsid w:val="56442E88"/>
    <w:rsid w:val="56A74544"/>
    <w:rsid w:val="56B01CB5"/>
    <w:rsid w:val="56BF0AA7"/>
    <w:rsid w:val="56D61F76"/>
    <w:rsid w:val="56FB396A"/>
    <w:rsid w:val="571B6580"/>
    <w:rsid w:val="572E061E"/>
    <w:rsid w:val="57577946"/>
    <w:rsid w:val="575D3DD4"/>
    <w:rsid w:val="575E23EA"/>
    <w:rsid w:val="577C37E6"/>
    <w:rsid w:val="5879296B"/>
    <w:rsid w:val="58D47C46"/>
    <w:rsid w:val="590A37F2"/>
    <w:rsid w:val="594808E3"/>
    <w:rsid w:val="5A1F42FE"/>
    <w:rsid w:val="5A337C3D"/>
    <w:rsid w:val="5A3F1D4F"/>
    <w:rsid w:val="5A4004B5"/>
    <w:rsid w:val="5A760D2D"/>
    <w:rsid w:val="5A957469"/>
    <w:rsid w:val="5A9F1E18"/>
    <w:rsid w:val="5AAF2936"/>
    <w:rsid w:val="5AC34CC3"/>
    <w:rsid w:val="5B1366DC"/>
    <w:rsid w:val="5B141879"/>
    <w:rsid w:val="5B203549"/>
    <w:rsid w:val="5B344BBC"/>
    <w:rsid w:val="5B5A6650"/>
    <w:rsid w:val="5B654B97"/>
    <w:rsid w:val="5B7D203E"/>
    <w:rsid w:val="5B8A6E6B"/>
    <w:rsid w:val="5BFD4EEF"/>
    <w:rsid w:val="5C0C22D2"/>
    <w:rsid w:val="5C1836F1"/>
    <w:rsid w:val="5C49580A"/>
    <w:rsid w:val="5C9F4050"/>
    <w:rsid w:val="5CC71968"/>
    <w:rsid w:val="5CE14995"/>
    <w:rsid w:val="5CED4103"/>
    <w:rsid w:val="5CFD0E8E"/>
    <w:rsid w:val="5D112E34"/>
    <w:rsid w:val="5D223143"/>
    <w:rsid w:val="5D42071F"/>
    <w:rsid w:val="5D442DC2"/>
    <w:rsid w:val="5E070E3D"/>
    <w:rsid w:val="5E126A4E"/>
    <w:rsid w:val="5E58541D"/>
    <w:rsid w:val="5E6D1759"/>
    <w:rsid w:val="5F015F7A"/>
    <w:rsid w:val="5F1B1AD8"/>
    <w:rsid w:val="5F207DDE"/>
    <w:rsid w:val="5F5B7B18"/>
    <w:rsid w:val="5F684793"/>
    <w:rsid w:val="5F6F1FA0"/>
    <w:rsid w:val="5F9C7773"/>
    <w:rsid w:val="5FB91724"/>
    <w:rsid w:val="5FE74FF5"/>
    <w:rsid w:val="60713B5D"/>
    <w:rsid w:val="607A45EC"/>
    <w:rsid w:val="60A80933"/>
    <w:rsid w:val="60C826EB"/>
    <w:rsid w:val="61561D0E"/>
    <w:rsid w:val="61E93F05"/>
    <w:rsid w:val="61F52189"/>
    <w:rsid w:val="6245737C"/>
    <w:rsid w:val="627748A6"/>
    <w:rsid w:val="62951798"/>
    <w:rsid w:val="629E45F7"/>
    <w:rsid w:val="62AA57AE"/>
    <w:rsid w:val="62E151F6"/>
    <w:rsid w:val="62F53398"/>
    <w:rsid w:val="634436D4"/>
    <w:rsid w:val="6359312C"/>
    <w:rsid w:val="63636953"/>
    <w:rsid w:val="637D0E90"/>
    <w:rsid w:val="642768CF"/>
    <w:rsid w:val="64A927DE"/>
    <w:rsid w:val="64CD6B15"/>
    <w:rsid w:val="64D42A52"/>
    <w:rsid w:val="655319B9"/>
    <w:rsid w:val="655A0199"/>
    <w:rsid w:val="655B0EB3"/>
    <w:rsid w:val="657C45C9"/>
    <w:rsid w:val="657C7D98"/>
    <w:rsid w:val="65B11F17"/>
    <w:rsid w:val="65F63DAC"/>
    <w:rsid w:val="66276859"/>
    <w:rsid w:val="66516CD0"/>
    <w:rsid w:val="66556533"/>
    <w:rsid w:val="66563735"/>
    <w:rsid w:val="6684729E"/>
    <w:rsid w:val="668A13D4"/>
    <w:rsid w:val="66A3652E"/>
    <w:rsid w:val="66BA006A"/>
    <w:rsid w:val="66D77F7C"/>
    <w:rsid w:val="66DD3063"/>
    <w:rsid w:val="672B6A8A"/>
    <w:rsid w:val="67AE0844"/>
    <w:rsid w:val="67CD43B0"/>
    <w:rsid w:val="67FA2DD6"/>
    <w:rsid w:val="683A45C4"/>
    <w:rsid w:val="689445BE"/>
    <w:rsid w:val="68D042F2"/>
    <w:rsid w:val="691A42B9"/>
    <w:rsid w:val="69915B42"/>
    <w:rsid w:val="699F598A"/>
    <w:rsid w:val="69D916F9"/>
    <w:rsid w:val="6A132D59"/>
    <w:rsid w:val="6A5C2405"/>
    <w:rsid w:val="6AC73D58"/>
    <w:rsid w:val="6B2B2048"/>
    <w:rsid w:val="6B747AD4"/>
    <w:rsid w:val="6BBB1CA9"/>
    <w:rsid w:val="6BE83BE8"/>
    <w:rsid w:val="6C971ADB"/>
    <w:rsid w:val="6D265B81"/>
    <w:rsid w:val="6D5633CA"/>
    <w:rsid w:val="6D8739D8"/>
    <w:rsid w:val="6DCA43F9"/>
    <w:rsid w:val="6DE65C12"/>
    <w:rsid w:val="6DF0358D"/>
    <w:rsid w:val="6E3445B8"/>
    <w:rsid w:val="6E4D6503"/>
    <w:rsid w:val="6E7A7E4F"/>
    <w:rsid w:val="6E815191"/>
    <w:rsid w:val="6EA64EE3"/>
    <w:rsid w:val="6EB8687D"/>
    <w:rsid w:val="6EC438CF"/>
    <w:rsid w:val="6F414609"/>
    <w:rsid w:val="6F44133E"/>
    <w:rsid w:val="6FAC44B0"/>
    <w:rsid w:val="6FB92536"/>
    <w:rsid w:val="6FCA46DA"/>
    <w:rsid w:val="6FE360E3"/>
    <w:rsid w:val="70196BAD"/>
    <w:rsid w:val="7039551A"/>
    <w:rsid w:val="70642D9E"/>
    <w:rsid w:val="70D50BD1"/>
    <w:rsid w:val="70F8652A"/>
    <w:rsid w:val="71A77883"/>
    <w:rsid w:val="722F407E"/>
    <w:rsid w:val="72783A90"/>
    <w:rsid w:val="72CA4633"/>
    <w:rsid w:val="7331367B"/>
    <w:rsid w:val="739F3E54"/>
    <w:rsid w:val="740A1939"/>
    <w:rsid w:val="74130773"/>
    <w:rsid w:val="74412C0E"/>
    <w:rsid w:val="746A503F"/>
    <w:rsid w:val="74A508A7"/>
    <w:rsid w:val="74E47537"/>
    <w:rsid w:val="75273B93"/>
    <w:rsid w:val="753A7ECB"/>
    <w:rsid w:val="755E0076"/>
    <w:rsid w:val="758B0839"/>
    <w:rsid w:val="75B85C57"/>
    <w:rsid w:val="75C0344B"/>
    <w:rsid w:val="75E21202"/>
    <w:rsid w:val="760939BB"/>
    <w:rsid w:val="762E0A08"/>
    <w:rsid w:val="765D4751"/>
    <w:rsid w:val="767115C2"/>
    <w:rsid w:val="768434CA"/>
    <w:rsid w:val="76A37D9B"/>
    <w:rsid w:val="76E918DC"/>
    <w:rsid w:val="76FD17DC"/>
    <w:rsid w:val="778D0B21"/>
    <w:rsid w:val="77C50ABF"/>
    <w:rsid w:val="780B01D8"/>
    <w:rsid w:val="78590A10"/>
    <w:rsid w:val="788C3CDF"/>
    <w:rsid w:val="789A7DAC"/>
    <w:rsid w:val="78FF763A"/>
    <w:rsid w:val="794267C5"/>
    <w:rsid w:val="79B45527"/>
    <w:rsid w:val="79BD1A86"/>
    <w:rsid w:val="79C306E9"/>
    <w:rsid w:val="7A25378A"/>
    <w:rsid w:val="7AB008C0"/>
    <w:rsid w:val="7AB62CD9"/>
    <w:rsid w:val="7AD91A99"/>
    <w:rsid w:val="7B0E1408"/>
    <w:rsid w:val="7B2A0DFE"/>
    <w:rsid w:val="7B33130D"/>
    <w:rsid w:val="7BA11325"/>
    <w:rsid w:val="7C4D79B9"/>
    <w:rsid w:val="7C5F0403"/>
    <w:rsid w:val="7C752BE3"/>
    <w:rsid w:val="7C9F7664"/>
    <w:rsid w:val="7CF93BFB"/>
    <w:rsid w:val="7D370714"/>
    <w:rsid w:val="7D3E092A"/>
    <w:rsid w:val="7D4F15C4"/>
    <w:rsid w:val="7DA315F1"/>
    <w:rsid w:val="7DC25CD5"/>
    <w:rsid w:val="7DE12926"/>
    <w:rsid w:val="7E1B64F6"/>
    <w:rsid w:val="7E420423"/>
    <w:rsid w:val="7E432AA7"/>
    <w:rsid w:val="7E7B527B"/>
    <w:rsid w:val="7EA14242"/>
    <w:rsid w:val="7EBA3360"/>
    <w:rsid w:val="7EFD1520"/>
    <w:rsid w:val="7F4F2EE8"/>
    <w:rsid w:val="7F550FA7"/>
    <w:rsid w:val="7FA140F2"/>
    <w:rsid w:val="7FBA4A9B"/>
    <w:rsid w:val="7FD463D9"/>
    <w:rsid w:val="7FDE57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8152C"/>
    <w:pPr>
      <w:widowControl w:val="0"/>
      <w:jc w:val="both"/>
    </w:pPr>
    <w:rPr>
      <w:kern w:val="2"/>
      <w:sz w:val="21"/>
    </w:rPr>
  </w:style>
  <w:style w:type="paragraph" w:styleId="1">
    <w:name w:val="heading 1"/>
    <w:basedOn w:val="a"/>
    <w:next w:val="a"/>
    <w:qFormat/>
    <w:rsid w:val="00A8152C"/>
    <w:pPr>
      <w:autoSpaceDE w:val="0"/>
      <w:autoSpaceDN w:val="0"/>
      <w:adjustRightInd w:val="0"/>
      <w:jc w:val="left"/>
      <w:outlineLvl w:val="0"/>
    </w:pPr>
    <w:rPr>
      <w:shadow/>
      <w:color w:val="FFCC66"/>
      <w:kern w:val="0"/>
      <w:sz w:val="44"/>
      <w:szCs w:val="44"/>
      <w:lang w:val="zh-CN"/>
    </w:rPr>
  </w:style>
  <w:style w:type="paragraph" w:styleId="2">
    <w:name w:val="heading 2"/>
    <w:basedOn w:val="a"/>
    <w:next w:val="a"/>
    <w:qFormat/>
    <w:rsid w:val="00A8152C"/>
    <w:pPr>
      <w:autoSpaceDE w:val="0"/>
      <w:autoSpaceDN w:val="0"/>
      <w:adjustRightInd w:val="0"/>
      <w:ind w:left="270" w:hanging="270"/>
      <w:jc w:val="left"/>
      <w:outlineLvl w:val="1"/>
    </w:pPr>
    <w:rPr>
      <w:color w:val="FFFFFF"/>
      <w:kern w:val="0"/>
      <w:sz w:val="32"/>
      <w:szCs w:val="32"/>
      <w:lang w:val="zh-CN"/>
    </w:rPr>
  </w:style>
  <w:style w:type="paragraph" w:styleId="3">
    <w:name w:val="heading 3"/>
    <w:basedOn w:val="a"/>
    <w:next w:val="a"/>
    <w:qFormat/>
    <w:rsid w:val="00A8152C"/>
    <w:pPr>
      <w:widowControl/>
      <w:spacing w:before="100" w:beforeAutospacing="1" w:after="100" w:afterAutospacing="1"/>
      <w:jc w:val="left"/>
      <w:outlineLvl w:val="2"/>
    </w:pPr>
    <w:rPr>
      <w:rFonts w:ascii="Arial Unicode MS" w:hAnsi="Arial Unicode MS"/>
      <w:b/>
      <w:bCs/>
      <w:color w:val="000000"/>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A8152C"/>
    <w:pPr>
      <w:tabs>
        <w:tab w:val="left" w:pos="567"/>
      </w:tabs>
      <w:adjustRightInd w:val="0"/>
      <w:spacing w:line="480" w:lineRule="atLeast"/>
      <w:textAlignment w:val="baseline"/>
    </w:pPr>
    <w:rPr>
      <w:rFonts w:ascii="宋体" w:hAnsi="宋体"/>
      <w:i/>
      <w:kern w:val="0"/>
    </w:rPr>
  </w:style>
  <w:style w:type="paragraph" w:styleId="30">
    <w:name w:val="List 3"/>
    <w:basedOn w:val="a"/>
    <w:rsid w:val="00A8152C"/>
    <w:pPr>
      <w:ind w:leftChars="400" w:left="100" w:hangingChars="200" w:hanging="200"/>
    </w:pPr>
  </w:style>
  <w:style w:type="paragraph" w:styleId="a4">
    <w:name w:val="Normal Indent"/>
    <w:basedOn w:val="a"/>
    <w:rsid w:val="00A8152C"/>
    <w:pPr>
      <w:widowControl/>
      <w:spacing w:before="100" w:beforeAutospacing="1" w:after="100" w:afterAutospacing="1"/>
      <w:jc w:val="left"/>
    </w:pPr>
    <w:rPr>
      <w:rFonts w:ascii="宋体" w:hAnsi="宋体" w:cs="宋体"/>
      <w:kern w:val="0"/>
      <w:sz w:val="24"/>
      <w:szCs w:val="24"/>
    </w:rPr>
  </w:style>
  <w:style w:type="paragraph" w:styleId="a5">
    <w:name w:val="Document Map"/>
    <w:basedOn w:val="a"/>
    <w:rsid w:val="00A8152C"/>
    <w:pPr>
      <w:shd w:val="clear" w:color="auto" w:fill="000080"/>
    </w:pPr>
  </w:style>
  <w:style w:type="paragraph" w:styleId="31">
    <w:name w:val="Body Text 3"/>
    <w:basedOn w:val="a"/>
    <w:rsid w:val="00A8152C"/>
    <w:rPr>
      <w:sz w:val="30"/>
    </w:rPr>
  </w:style>
  <w:style w:type="paragraph" w:styleId="a6">
    <w:name w:val="Body Text Indent"/>
    <w:basedOn w:val="a"/>
    <w:link w:val="Char"/>
    <w:rsid w:val="00A8152C"/>
    <w:pPr>
      <w:spacing w:line="360" w:lineRule="auto"/>
      <w:ind w:firstLine="397"/>
    </w:pPr>
    <w:rPr>
      <w:rFonts w:ascii="宋体" w:hAnsi="宋体"/>
    </w:rPr>
  </w:style>
  <w:style w:type="character" w:customStyle="1" w:styleId="Char">
    <w:name w:val="正文文本缩进 Char"/>
    <w:basedOn w:val="a1"/>
    <w:link w:val="a6"/>
    <w:rsid w:val="00A8152C"/>
    <w:rPr>
      <w:rFonts w:ascii="宋体" w:hAnsi="宋体"/>
      <w:kern w:val="2"/>
      <w:sz w:val="21"/>
    </w:rPr>
  </w:style>
  <w:style w:type="paragraph" w:styleId="20">
    <w:name w:val="List 2"/>
    <w:basedOn w:val="a"/>
    <w:rsid w:val="00A8152C"/>
    <w:pPr>
      <w:widowControl/>
      <w:spacing w:before="100" w:beforeAutospacing="1" w:after="100" w:afterAutospacing="1"/>
      <w:jc w:val="left"/>
    </w:pPr>
    <w:rPr>
      <w:rFonts w:ascii="宋体" w:hAnsi="宋体" w:cs="宋体"/>
      <w:color w:val="000000"/>
      <w:kern w:val="0"/>
      <w:sz w:val="24"/>
      <w:szCs w:val="24"/>
    </w:rPr>
  </w:style>
  <w:style w:type="paragraph" w:styleId="a7">
    <w:name w:val="Block Text"/>
    <w:basedOn w:val="a"/>
    <w:rsid w:val="00A8152C"/>
    <w:pPr>
      <w:snapToGrid w:val="0"/>
      <w:spacing w:line="560" w:lineRule="atLeast"/>
      <w:ind w:left="1470" w:right="676" w:hanging="870"/>
    </w:pPr>
    <w:rPr>
      <w:rFonts w:ascii="仿宋_GB2312" w:eastAsia="仿宋_GB2312"/>
      <w:sz w:val="30"/>
    </w:rPr>
  </w:style>
  <w:style w:type="paragraph" w:styleId="a8">
    <w:name w:val="Plain Text"/>
    <w:basedOn w:val="a"/>
    <w:link w:val="Char0"/>
    <w:rsid w:val="00A8152C"/>
    <w:rPr>
      <w:rFonts w:ascii="宋体" w:hAnsi="Courier New"/>
      <w:sz w:val="30"/>
    </w:rPr>
  </w:style>
  <w:style w:type="character" w:customStyle="1" w:styleId="Char0">
    <w:name w:val="纯文本 Char"/>
    <w:basedOn w:val="a1"/>
    <w:link w:val="a8"/>
    <w:rsid w:val="00A8152C"/>
    <w:rPr>
      <w:rFonts w:ascii="宋体" w:eastAsia="宋体" w:hAnsi="Courier New"/>
      <w:kern w:val="2"/>
      <w:sz w:val="30"/>
      <w:lang w:val="en-US" w:eastAsia="zh-CN" w:bidi="ar-SA"/>
    </w:rPr>
  </w:style>
  <w:style w:type="paragraph" w:styleId="a9">
    <w:name w:val="Date"/>
    <w:basedOn w:val="a"/>
    <w:next w:val="a"/>
    <w:rsid w:val="00A8152C"/>
    <w:pPr>
      <w:ind w:leftChars="2500" w:left="100"/>
    </w:pPr>
  </w:style>
  <w:style w:type="paragraph" w:styleId="21">
    <w:name w:val="Body Text Indent 2"/>
    <w:basedOn w:val="a"/>
    <w:rsid w:val="00A8152C"/>
    <w:pPr>
      <w:ind w:firstLine="527"/>
    </w:pPr>
    <w:rPr>
      <w:rFonts w:ascii="宋体"/>
      <w:spacing w:val="10"/>
    </w:rPr>
  </w:style>
  <w:style w:type="paragraph" w:styleId="aa">
    <w:name w:val="Balloon Text"/>
    <w:basedOn w:val="a"/>
    <w:rsid w:val="00A8152C"/>
    <w:rPr>
      <w:sz w:val="18"/>
      <w:szCs w:val="18"/>
    </w:rPr>
  </w:style>
  <w:style w:type="paragraph" w:styleId="ab">
    <w:name w:val="footer"/>
    <w:basedOn w:val="a"/>
    <w:rsid w:val="00A8152C"/>
    <w:pPr>
      <w:tabs>
        <w:tab w:val="center" w:pos="4153"/>
        <w:tab w:val="right" w:pos="8306"/>
      </w:tabs>
      <w:adjustRightInd w:val="0"/>
      <w:snapToGrid w:val="0"/>
      <w:spacing w:line="240" w:lineRule="atLeast"/>
      <w:jc w:val="left"/>
      <w:textAlignment w:val="baseline"/>
    </w:pPr>
    <w:rPr>
      <w:kern w:val="0"/>
      <w:sz w:val="18"/>
    </w:rPr>
  </w:style>
  <w:style w:type="paragraph" w:styleId="ac">
    <w:name w:val="header"/>
    <w:basedOn w:val="a"/>
    <w:rsid w:val="00A8152C"/>
    <w:pPr>
      <w:pBdr>
        <w:bottom w:val="single" w:sz="6" w:space="1" w:color="auto"/>
      </w:pBdr>
      <w:tabs>
        <w:tab w:val="center" w:pos="4153"/>
        <w:tab w:val="right" w:pos="8306"/>
      </w:tabs>
      <w:snapToGrid w:val="0"/>
      <w:jc w:val="center"/>
    </w:pPr>
    <w:rPr>
      <w:sz w:val="18"/>
    </w:rPr>
  </w:style>
  <w:style w:type="paragraph" w:styleId="ad">
    <w:name w:val="List"/>
    <w:basedOn w:val="a"/>
    <w:rsid w:val="00A8152C"/>
    <w:pPr>
      <w:adjustRightInd w:val="0"/>
      <w:spacing w:line="312" w:lineRule="atLeast"/>
      <w:ind w:left="420" w:hanging="420"/>
    </w:pPr>
    <w:rPr>
      <w:rFonts w:ascii="宋体" w:hAnsi="MS Sans Serif"/>
      <w:kern w:val="21"/>
    </w:rPr>
  </w:style>
  <w:style w:type="paragraph" w:styleId="32">
    <w:name w:val="Body Text Indent 3"/>
    <w:basedOn w:val="a"/>
    <w:rsid w:val="00A8152C"/>
    <w:pPr>
      <w:ind w:firstLine="420"/>
    </w:pPr>
    <w:rPr>
      <w:rFonts w:ascii="宋体"/>
    </w:rPr>
  </w:style>
  <w:style w:type="paragraph" w:styleId="22">
    <w:name w:val="Body Text 2"/>
    <w:basedOn w:val="a"/>
    <w:rsid w:val="00A8152C"/>
    <w:pPr>
      <w:spacing w:line="0" w:lineRule="atLeast"/>
      <w:jc w:val="center"/>
    </w:pPr>
    <w:rPr>
      <w:rFonts w:ascii="宋体" w:hAnsi="宋体" w:hint="eastAsia"/>
      <w:szCs w:val="24"/>
    </w:rPr>
  </w:style>
  <w:style w:type="paragraph" w:styleId="ae">
    <w:name w:val="Body Text First Indent"/>
    <w:basedOn w:val="a0"/>
    <w:rsid w:val="00A8152C"/>
    <w:pPr>
      <w:tabs>
        <w:tab w:val="clear" w:pos="567"/>
      </w:tabs>
      <w:adjustRightInd/>
      <w:spacing w:after="120" w:line="240" w:lineRule="auto"/>
      <w:ind w:firstLineChars="100" w:firstLine="420"/>
      <w:textAlignment w:val="auto"/>
    </w:pPr>
    <w:rPr>
      <w:rFonts w:ascii="Times New Roman" w:hAnsi="Times New Roman"/>
      <w:i w:val="0"/>
      <w:kern w:val="2"/>
    </w:rPr>
  </w:style>
  <w:style w:type="character" w:styleId="af">
    <w:name w:val="page number"/>
    <w:basedOn w:val="a1"/>
    <w:rsid w:val="00A8152C"/>
  </w:style>
  <w:style w:type="character" w:styleId="af0">
    <w:name w:val="FollowedHyperlink"/>
    <w:basedOn w:val="a1"/>
    <w:rsid w:val="00A8152C"/>
    <w:rPr>
      <w:color w:val="800080"/>
      <w:u w:val="single"/>
    </w:rPr>
  </w:style>
  <w:style w:type="character" w:styleId="af1">
    <w:name w:val="Hyperlink"/>
    <w:basedOn w:val="a1"/>
    <w:rsid w:val="00A8152C"/>
    <w:rPr>
      <w:color w:val="0000FF"/>
      <w:u w:val="single"/>
    </w:rPr>
  </w:style>
  <w:style w:type="character" w:customStyle="1" w:styleId="font31">
    <w:name w:val="font31"/>
    <w:basedOn w:val="a1"/>
    <w:rsid w:val="00A8152C"/>
    <w:rPr>
      <w:rFonts w:ascii="Times New Roman" w:hAnsi="Times New Roman" w:cs="Times New Roman" w:hint="default"/>
      <w:b/>
      <w:i w:val="0"/>
      <w:color w:val="000000"/>
      <w:sz w:val="20"/>
      <w:szCs w:val="20"/>
      <w:u w:val="none"/>
    </w:rPr>
  </w:style>
  <w:style w:type="character" w:customStyle="1" w:styleId="font21">
    <w:name w:val="font21"/>
    <w:basedOn w:val="a1"/>
    <w:rsid w:val="00A8152C"/>
    <w:rPr>
      <w:rFonts w:ascii="宋体" w:eastAsia="宋体" w:hAnsi="宋体" w:cs="宋体" w:hint="eastAsia"/>
      <w:i w:val="0"/>
      <w:color w:val="000000"/>
      <w:sz w:val="18"/>
      <w:szCs w:val="18"/>
      <w:u w:val="none"/>
    </w:rPr>
  </w:style>
  <w:style w:type="character" w:customStyle="1" w:styleId="font11">
    <w:name w:val="font11"/>
    <w:basedOn w:val="a1"/>
    <w:rsid w:val="00A8152C"/>
    <w:rPr>
      <w:rFonts w:ascii="Times New Roman" w:hAnsi="Times New Roman" w:cs="Times New Roman" w:hint="default"/>
      <w:i w:val="0"/>
      <w:color w:val="000000"/>
      <w:sz w:val="18"/>
      <w:szCs w:val="18"/>
      <w:u w:val="none"/>
    </w:rPr>
  </w:style>
  <w:style w:type="character" w:customStyle="1" w:styleId="font51">
    <w:name w:val="font51"/>
    <w:basedOn w:val="a1"/>
    <w:rsid w:val="00A8152C"/>
    <w:rPr>
      <w:rFonts w:ascii="Times New Roman" w:hAnsi="Times New Roman" w:cs="Times New Roman" w:hint="default"/>
      <w:i w:val="0"/>
      <w:color w:val="FF0000"/>
      <w:sz w:val="18"/>
      <w:szCs w:val="18"/>
      <w:u w:val="none"/>
    </w:rPr>
  </w:style>
  <w:style w:type="character" w:customStyle="1" w:styleId="font01">
    <w:name w:val="font01"/>
    <w:basedOn w:val="a1"/>
    <w:rsid w:val="00A8152C"/>
    <w:rPr>
      <w:rFonts w:ascii="Times New Roman" w:hAnsi="Times New Roman" w:cs="Times New Roman" w:hint="default"/>
      <w:i w:val="0"/>
      <w:color w:val="000000"/>
      <w:u w:val="none"/>
    </w:rPr>
  </w:style>
  <w:style w:type="character" w:customStyle="1" w:styleId="font61">
    <w:name w:val="font61"/>
    <w:basedOn w:val="a1"/>
    <w:rsid w:val="00A8152C"/>
    <w:rPr>
      <w:rFonts w:ascii="宋体" w:eastAsia="宋体" w:hAnsi="宋体" w:cs="宋体" w:hint="eastAsia"/>
      <w:b/>
      <w:i w:val="0"/>
      <w:color w:val="000000"/>
      <w:sz w:val="20"/>
      <w:szCs w:val="20"/>
      <w:u w:val="none"/>
    </w:rPr>
  </w:style>
  <w:style w:type="paragraph" w:customStyle="1" w:styleId="xl51">
    <w:name w:val="xl51"/>
    <w:basedOn w:val="a"/>
    <w:rsid w:val="00A8152C"/>
    <w:pPr>
      <w:widowControl/>
      <w:pBdr>
        <w:bottom w:val="single" w:sz="4" w:space="0" w:color="000000"/>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57">
    <w:name w:val="xl57"/>
    <w:basedOn w:val="a"/>
    <w:rsid w:val="00A8152C"/>
    <w:pPr>
      <w:widowControl/>
      <w:pBdr>
        <w:left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xl28">
    <w:name w:val="xl28"/>
    <w:basedOn w:val="a"/>
    <w:rsid w:val="00A8152C"/>
    <w:pPr>
      <w:widowControl/>
      <w:pBdr>
        <w:bottom w:val="single" w:sz="4" w:space="0" w:color="000000"/>
        <w:right w:val="single" w:sz="4" w:space="0" w:color="000000"/>
      </w:pBdr>
      <w:spacing w:before="100" w:beforeAutospacing="1" w:after="100" w:afterAutospacing="1"/>
      <w:jc w:val="center"/>
    </w:pPr>
    <w:rPr>
      <w:rFonts w:eastAsia="Arial Unicode MS"/>
      <w:kern w:val="0"/>
      <w:szCs w:val="21"/>
    </w:rPr>
  </w:style>
  <w:style w:type="paragraph" w:customStyle="1" w:styleId="font1">
    <w:name w:val="font1"/>
    <w:basedOn w:val="a"/>
    <w:rsid w:val="00A8152C"/>
    <w:pPr>
      <w:widowControl/>
      <w:spacing w:before="100" w:beforeAutospacing="1" w:after="100" w:afterAutospacing="1"/>
      <w:jc w:val="left"/>
    </w:pPr>
    <w:rPr>
      <w:rFonts w:ascii="宋体" w:hAnsi="宋体" w:cs="Arial Unicode MS" w:hint="eastAsia"/>
      <w:kern w:val="0"/>
      <w:sz w:val="24"/>
      <w:szCs w:val="24"/>
    </w:rPr>
  </w:style>
  <w:style w:type="paragraph" w:customStyle="1" w:styleId="font5">
    <w:name w:val="font5"/>
    <w:basedOn w:val="a"/>
    <w:rsid w:val="00A8152C"/>
    <w:pPr>
      <w:widowControl/>
      <w:spacing w:before="100" w:beforeAutospacing="1" w:after="100" w:afterAutospacing="1"/>
      <w:jc w:val="left"/>
    </w:pPr>
    <w:rPr>
      <w:rFonts w:eastAsia="Arial Unicode MS"/>
      <w:kern w:val="0"/>
      <w:szCs w:val="21"/>
    </w:rPr>
  </w:style>
  <w:style w:type="paragraph" w:customStyle="1" w:styleId="Char1">
    <w:name w:val="Char1"/>
    <w:basedOn w:val="a"/>
    <w:rsid w:val="00A8152C"/>
    <w:pPr>
      <w:spacing w:line="600" w:lineRule="exact"/>
    </w:pPr>
    <w:rPr>
      <w:rFonts w:ascii="ˎ̥" w:hAnsi="ˎ̥" w:cs="宋体"/>
      <w:kern w:val="0"/>
    </w:rPr>
  </w:style>
  <w:style w:type="paragraph" w:customStyle="1" w:styleId="xl59">
    <w:name w:val="xl59"/>
    <w:basedOn w:val="a"/>
    <w:rsid w:val="00A8152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8">
    <w:name w:val="xl38"/>
    <w:basedOn w:val="a"/>
    <w:rsid w:val="00A8152C"/>
    <w:pPr>
      <w:widowControl/>
      <w:pBdr>
        <w:bottom w:val="single" w:sz="4" w:space="0" w:color="auto"/>
        <w:righ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5">
    <w:name w:val="xl35"/>
    <w:basedOn w:val="a"/>
    <w:rsid w:val="00A8152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Cs w:val="21"/>
    </w:rPr>
  </w:style>
  <w:style w:type="paragraph" w:customStyle="1" w:styleId="10">
    <w:name w:val="列出段落1"/>
    <w:basedOn w:val="a"/>
    <w:uiPriority w:val="34"/>
    <w:qFormat/>
    <w:rsid w:val="00A8152C"/>
    <w:pPr>
      <w:ind w:firstLineChars="200" w:firstLine="420"/>
    </w:pPr>
  </w:style>
  <w:style w:type="paragraph" w:customStyle="1" w:styleId="xl43">
    <w:name w:val="xl43"/>
    <w:basedOn w:val="a"/>
    <w:rsid w:val="00A8152C"/>
    <w:pPr>
      <w:widowControl/>
      <w:pBdr>
        <w:bottom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210">
    <w:name w:val="正文文本 21"/>
    <w:basedOn w:val="a"/>
    <w:rsid w:val="00A8152C"/>
    <w:pPr>
      <w:tabs>
        <w:tab w:val="left" w:pos="567"/>
      </w:tabs>
      <w:adjustRightInd w:val="0"/>
      <w:spacing w:line="560" w:lineRule="atLeast"/>
      <w:ind w:firstLine="567"/>
      <w:textAlignment w:val="baseline"/>
    </w:pPr>
    <w:rPr>
      <w:rFonts w:ascii="宋体"/>
      <w:kern w:val="0"/>
      <w:sz w:val="28"/>
    </w:rPr>
  </w:style>
  <w:style w:type="paragraph" w:customStyle="1" w:styleId="33">
    <w:name w:val="3"/>
    <w:basedOn w:val="a"/>
    <w:rsid w:val="00A8152C"/>
    <w:pPr>
      <w:spacing w:before="120"/>
      <w:ind w:firstLineChars="200" w:firstLine="480"/>
      <w:jc w:val="left"/>
    </w:pPr>
    <w:rPr>
      <w:rFonts w:ascii="宋体" w:hAnsi="宋体"/>
      <w:sz w:val="24"/>
    </w:rPr>
  </w:style>
  <w:style w:type="paragraph" w:customStyle="1" w:styleId="xl48">
    <w:name w:val="xl48"/>
    <w:basedOn w:val="a"/>
    <w:rsid w:val="00A8152C"/>
    <w:pPr>
      <w:widowControl/>
      <w:pBdr>
        <w:left w:val="single" w:sz="4" w:space="0" w:color="000000"/>
        <w:right w:val="single" w:sz="4" w:space="0" w:color="000000"/>
      </w:pBdr>
      <w:spacing w:before="100" w:beforeAutospacing="1" w:after="100" w:afterAutospacing="1"/>
      <w:jc w:val="center"/>
      <w:textAlignment w:val="center"/>
    </w:pPr>
    <w:rPr>
      <w:rFonts w:eastAsia="Arial Unicode MS"/>
      <w:kern w:val="0"/>
      <w:szCs w:val="21"/>
    </w:rPr>
  </w:style>
  <w:style w:type="paragraph" w:customStyle="1" w:styleId="xl53">
    <w:name w:val="xl53"/>
    <w:basedOn w:val="a"/>
    <w:rsid w:val="00A8152C"/>
    <w:pPr>
      <w:widowControl/>
      <w:pBdr>
        <w:left w:val="single" w:sz="4" w:space="0" w:color="000000"/>
      </w:pBdr>
      <w:spacing w:before="100" w:beforeAutospacing="1" w:after="100" w:afterAutospacing="1"/>
      <w:jc w:val="center"/>
      <w:textAlignment w:val="center"/>
    </w:pPr>
    <w:rPr>
      <w:rFonts w:eastAsia="Arial Unicode MS"/>
      <w:kern w:val="0"/>
      <w:szCs w:val="21"/>
    </w:rPr>
  </w:style>
  <w:style w:type="paragraph" w:customStyle="1" w:styleId="font0">
    <w:name w:val="font0"/>
    <w:basedOn w:val="a"/>
    <w:rsid w:val="00A8152C"/>
    <w:pPr>
      <w:widowControl/>
      <w:spacing w:before="100" w:beforeAutospacing="1" w:after="100" w:afterAutospacing="1"/>
      <w:jc w:val="left"/>
    </w:pPr>
    <w:rPr>
      <w:rFonts w:ascii="宋体" w:hAnsi="宋体" w:cs="Arial Unicode MS" w:hint="eastAsia"/>
      <w:kern w:val="0"/>
      <w:sz w:val="24"/>
      <w:szCs w:val="24"/>
    </w:rPr>
  </w:style>
  <w:style w:type="paragraph" w:customStyle="1" w:styleId="xl63">
    <w:name w:val="xl63"/>
    <w:basedOn w:val="a"/>
    <w:rsid w:val="00A8152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23">
    <w:name w:val="xl23"/>
    <w:basedOn w:val="a"/>
    <w:rsid w:val="00A8152C"/>
    <w:pPr>
      <w:widowControl/>
      <w:spacing w:before="100" w:beforeAutospacing="1" w:after="100" w:afterAutospacing="1"/>
      <w:jc w:val="center"/>
    </w:pPr>
    <w:rPr>
      <w:rFonts w:ascii="仿宋_GB2312" w:eastAsia="仿宋_GB2312" w:hAnsi="Arial Unicode MS" w:cs="Arial Unicode MS" w:hint="eastAsia"/>
      <w:kern w:val="0"/>
      <w:sz w:val="24"/>
      <w:szCs w:val="24"/>
    </w:rPr>
  </w:style>
  <w:style w:type="paragraph" w:customStyle="1" w:styleId="xl30">
    <w:name w:val="xl30"/>
    <w:basedOn w:val="a"/>
    <w:rsid w:val="00A8152C"/>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xl52">
    <w:name w:val="xl52"/>
    <w:basedOn w:val="a"/>
    <w:rsid w:val="00A8152C"/>
    <w:pPr>
      <w:widowControl/>
      <w:pBdr>
        <w:top w:val="single" w:sz="4" w:space="0" w:color="000000"/>
        <w:left w:val="single" w:sz="4" w:space="0" w:color="000000"/>
      </w:pBdr>
      <w:spacing w:before="100" w:beforeAutospacing="1" w:after="100" w:afterAutospacing="1"/>
      <w:jc w:val="center"/>
      <w:textAlignment w:val="center"/>
    </w:pPr>
    <w:rPr>
      <w:rFonts w:eastAsia="Arial Unicode MS"/>
      <w:kern w:val="0"/>
      <w:szCs w:val="21"/>
    </w:rPr>
  </w:style>
  <w:style w:type="paragraph" w:customStyle="1" w:styleId="xl65">
    <w:name w:val="xl65"/>
    <w:basedOn w:val="a"/>
    <w:rsid w:val="00A8152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Char2">
    <w:name w:val="Char"/>
    <w:basedOn w:val="a5"/>
    <w:rsid w:val="00A8152C"/>
    <w:pPr>
      <w:keepNext/>
      <w:spacing w:beforeLines="100"/>
    </w:pPr>
  </w:style>
  <w:style w:type="paragraph" w:customStyle="1" w:styleId="xl33">
    <w:name w:val="xl33"/>
    <w:basedOn w:val="a"/>
    <w:rsid w:val="00A8152C"/>
    <w:pPr>
      <w:widowControl/>
      <w:pBdr>
        <w:bottom w:val="single" w:sz="4" w:space="0" w:color="auto"/>
        <w:right w:val="single" w:sz="4" w:space="0" w:color="000000"/>
      </w:pBdr>
      <w:spacing w:before="100" w:beforeAutospacing="1" w:after="100" w:afterAutospacing="1"/>
      <w:textAlignment w:val="top"/>
    </w:pPr>
    <w:rPr>
      <w:rFonts w:ascii="Arial Unicode MS" w:eastAsia="Arial Unicode MS" w:hAnsi="Arial Unicode MS" w:cs="Arial Unicode MS"/>
      <w:kern w:val="0"/>
      <w:sz w:val="18"/>
      <w:szCs w:val="18"/>
    </w:rPr>
  </w:style>
  <w:style w:type="paragraph" w:customStyle="1" w:styleId="xl56">
    <w:name w:val="xl56"/>
    <w:basedOn w:val="a"/>
    <w:rsid w:val="00A8152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xl44">
    <w:name w:val="xl44"/>
    <w:basedOn w:val="a"/>
    <w:rsid w:val="00A815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plaintext">
    <w:name w:val="plaintext"/>
    <w:basedOn w:val="a"/>
    <w:rsid w:val="00A8152C"/>
    <w:pPr>
      <w:widowControl/>
      <w:spacing w:before="100" w:beforeAutospacing="1" w:after="100" w:afterAutospacing="1"/>
      <w:jc w:val="left"/>
    </w:pPr>
    <w:rPr>
      <w:rFonts w:ascii="宋体" w:hAnsi="宋体"/>
      <w:kern w:val="0"/>
      <w:sz w:val="24"/>
    </w:rPr>
  </w:style>
  <w:style w:type="paragraph" w:customStyle="1" w:styleId="xl54">
    <w:name w:val="xl54"/>
    <w:basedOn w:val="a"/>
    <w:rsid w:val="00A8152C"/>
    <w:pPr>
      <w:widowControl/>
      <w:pBdr>
        <w:left w:val="single" w:sz="4" w:space="0" w:color="000000"/>
        <w:bottom w:val="single" w:sz="4" w:space="0" w:color="auto"/>
      </w:pBdr>
      <w:spacing w:before="100" w:beforeAutospacing="1" w:after="100" w:afterAutospacing="1"/>
      <w:jc w:val="center"/>
      <w:textAlignment w:val="center"/>
    </w:pPr>
    <w:rPr>
      <w:rFonts w:eastAsia="Arial Unicode MS"/>
      <w:kern w:val="0"/>
      <w:szCs w:val="21"/>
    </w:rPr>
  </w:style>
  <w:style w:type="paragraph" w:customStyle="1" w:styleId="xl27">
    <w:name w:val="xl27"/>
    <w:basedOn w:val="a"/>
    <w:rsid w:val="00A8152C"/>
    <w:pPr>
      <w:widowControl/>
      <w:pBdr>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6">
    <w:name w:val="xl36"/>
    <w:basedOn w:val="a"/>
    <w:rsid w:val="00A8152C"/>
    <w:pPr>
      <w:widowControl/>
      <w:pBdr>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xl41">
    <w:name w:val="xl41"/>
    <w:basedOn w:val="a"/>
    <w:rsid w:val="00A815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49">
    <w:name w:val="xl49"/>
    <w:basedOn w:val="a"/>
    <w:rsid w:val="00A8152C"/>
    <w:pPr>
      <w:widowControl/>
      <w:pBdr>
        <w:left w:val="single" w:sz="4" w:space="0" w:color="000000"/>
        <w:bottom w:val="single" w:sz="4" w:space="0" w:color="auto"/>
        <w:right w:val="single" w:sz="4" w:space="0" w:color="000000"/>
      </w:pBdr>
      <w:spacing w:before="100" w:beforeAutospacing="1" w:after="100" w:afterAutospacing="1"/>
      <w:jc w:val="center"/>
      <w:textAlignment w:val="center"/>
    </w:pPr>
    <w:rPr>
      <w:rFonts w:eastAsia="Arial Unicode MS"/>
      <w:kern w:val="0"/>
      <w:szCs w:val="21"/>
    </w:rPr>
  </w:style>
  <w:style w:type="paragraph" w:customStyle="1" w:styleId="xl39">
    <w:name w:val="xl39"/>
    <w:basedOn w:val="a"/>
    <w:rsid w:val="00A8152C"/>
    <w:pPr>
      <w:widowControl/>
      <w:pBdr>
        <w:lef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2">
    <w:name w:val="标准"/>
    <w:basedOn w:val="a"/>
    <w:rsid w:val="00A8152C"/>
    <w:pPr>
      <w:adjustRightInd w:val="0"/>
      <w:spacing w:line="312" w:lineRule="atLeast"/>
      <w:textAlignment w:val="baseline"/>
    </w:pPr>
    <w:rPr>
      <w:rFonts w:ascii="宋体"/>
      <w:kern w:val="0"/>
      <w:sz w:val="32"/>
    </w:rPr>
  </w:style>
  <w:style w:type="paragraph" w:customStyle="1" w:styleId="af3">
    <w:name w:val="段落"/>
    <w:basedOn w:val="a"/>
    <w:rsid w:val="00A8152C"/>
    <w:pPr>
      <w:widowControl/>
      <w:autoSpaceDE w:val="0"/>
      <w:autoSpaceDN w:val="0"/>
      <w:ind w:firstLine="454"/>
    </w:pPr>
  </w:style>
  <w:style w:type="paragraph" w:customStyle="1" w:styleId="af4">
    <w:name w:val="公文正文"/>
    <w:basedOn w:val="a"/>
    <w:qFormat/>
    <w:rsid w:val="00A8152C"/>
    <w:pPr>
      <w:adjustRightInd w:val="0"/>
      <w:snapToGrid w:val="0"/>
      <w:spacing w:line="560" w:lineRule="exact"/>
      <w:ind w:firstLineChars="200" w:firstLine="420"/>
      <w:jc w:val="left"/>
    </w:pPr>
    <w:rPr>
      <w:rFonts w:eastAsia="仿宋_GB2312"/>
      <w:sz w:val="32"/>
      <w:szCs w:val="32"/>
    </w:rPr>
  </w:style>
  <w:style w:type="paragraph" w:customStyle="1" w:styleId="font9">
    <w:name w:val="font9"/>
    <w:basedOn w:val="a"/>
    <w:rsid w:val="00A8152C"/>
    <w:pPr>
      <w:widowControl/>
      <w:spacing w:before="100" w:beforeAutospacing="1" w:after="100" w:afterAutospacing="1"/>
      <w:jc w:val="left"/>
    </w:pPr>
    <w:rPr>
      <w:rFonts w:ascii="仿宋_GB2312" w:eastAsia="仿宋_GB2312" w:hAnsi="Arial Unicode MS" w:cs="Arial Unicode MS" w:hint="eastAsia"/>
      <w:kern w:val="0"/>
      <w:sz w:val="20"/>
    </w:rPr>
  </w:style>
  <w:style w:type="paragraph" w:customStyle="1" w:styleId="xl64">
    <w:name w:val="xl64"/>
    <w:basedOn w:val="a"/>
    <w:rsid w:val="00A8152C"/>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8">
    <w:name w:val="xl58"/>
    <w:basedOn w:val="a"/>
    <w:rsid w:val="00A8152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xl42">
    <w:name w:val="xl42"/>
    <w:basedOn w:val="a"/>
    <w:rsid w:val="00A8152C"/>
    <w:pPr>
      <w:widowControl/>
      <w:pBdr>
        <w:bottom w:val="single" w:sz="4" w:space="0" w:color="000000"/>
      </w:pBdr>
      <w:spacing w:before="100" w:beforeAutospacing="1" w:after="100" w:afterAutospacing="1"/>
      <w:jc w:val="center"/>
    </w:pPr>
    <w:rPr>
      <w:rFonts w:eastAsia="Arial Unicode MS"/>
      <w:kern w:val="0"/>
      <w:szCs w:val="21"/>
    </w:rPr>
  </w:style>
  <w:style w:type="paragraph" w:customStyle="1" w:styleId="Char3">
    <w:name w:val="Char"/>
    <w:basedOn w:val="a5"/>
    <w:rsid w:val="00A8152C"/>
    <w:pPr>
      <w:keepNext/>
      <w:spacing w:beforeLines="100"/>
    </w:pPr>
    <w:rPr>
      <w:rFonts w:ascii="Tahoma" w:hAnsi="Tahoma"/>
      <w:sz w:val="24"/>
      <w:szCs w:val="24"/>
    </w:rPr>
  </w:style>
  <w:style w:type="paragraph" w:customStyle="1" w:styleId="11">
    <w:name w:val="样式1"/>
    <w:basedOn w:val="a"/>
    <w:rsid w:val="00A8152C"/>
    <w:pPr>
      <w:ind w:leftChars="-33" w:left="583" w:right="1676" w:hangingChars="328" w:hanging="689"/>
      <w:jc w:val="left"/>
    </w:pPr>
    <w:rPr>
      <w:color w:val="000000"/>
    </w:rPr>
  </w:style>
  <w:style w:type="paragraph" w:customStyle="1" w:styleId="xl61">
    <w:name w:val="xl61"/>
    <w:basedOn w:val="a"/>
    <w:rsid w:val="00A815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1"/>
    </w:rPr>
  </w:style>
  <w:style w:type="paragraph" w:customStyle="1" w:styleId="xl45">
    <w:name w:val="xl45"/>
    <w:basedOn w:val="a"/>
    <w:rsid w:val="00A8152C"/>
    <w:pPr>
      <w:widowControl/>
      <w:pBdr>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40">
    <w:name w:val="xl40"/>
    <w:basedOn w:val="a"/>
    <w:rsid w:val="00A8152C"/>
    <w:pPr>
      <w:widowControl/>
      <w:spacing w:before="100" w:beforeAutospacing="1" w:after="100" w:afterAutospacing="1"/>
      <w:jc w:val="center"/>
    </w:pPr>
    <w:rPr>
      <w:rFonts w:ascii="Arial Unicode MS" w:eastAsia="Arial Unicode MS" w:hAnsi="Arial Unicode MS" w:cs="Arial Unicode MS"/>
      <w:kern w:val="0"/>
      <w:szCs w:val="21"/>
    </w:rPr>
  </w:style>
  <w:style w:type="paragraph" w:customStyle="1" w:styleId="xl32">
    <w:name w:val="xl32"/>
    <w:basedOn w:val="a"/>
    <w:rsid w:val="00A8152C"/>
    <w:pPr>
      <w:widowControl/>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Style67">
    <w:name w:val="_Style 67"/>
    <w:basedOn w:val="a"/>
    <w:next w:val="a6"/>
    <w:rsid w:val="00A8152C"/>
    <w:pPr>
      <w:spacing w:line="360" w:lineRule="auto"/>
      <w:ind w:firstLine="397"/>
    </w:pPr>
    <w:rPr>
      <w:rFonts w:ascii="宋体" w:hAnsi="宋体"/>
    </w:rPr>
  </w:style>
  <w:style w:type="paragraph" w:customStyle="1" w:styleId="xl60">
    <w:name w:val="xl60"/>
    <w:basedOn w:val="a"/>
    <w:rsid w:val="00A8152C"/>
    <w:pPr>
      <w:widowControl/>
      <w:pBdr>
        <w:top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55">
    <w:name w:val="xl55"/>
    <w:basedOn w:val="a"/>
    <w:rsid w:val="00A815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xl22">
    <w:name w:val="xl22"/>
    <w:basedOn w:val="a"/>
    <w:rsid w:val="00A8152C"/>
    <w:pPr>
      <w:widowControl/>
      <w:spacing w:before="100" w:beforeAutospacing="1" w:after="100" w:afterAutospacing="1"/>
      <w:jc w:val="left"/>
    </w:pPr>
    <w:rPr>
      <w:rFonts w:ascii="仿宋_GB2312" w:eastAsia="仿宋_GB2312" w:hAnsi="Arial Unicode MS" w:cs="Arial Unicode MS" w:hint="eastAsia"/>
      <w:kern w:val="0"/>
      <w:sz w:val="24"/>
      <w:szCs w:val="24"/>
    </w:rPr>
  </w:style>
  <w:style w:type="paragraph" w:customStyle="1" w:styleId="xl37">
    <w:name w:val="xl37"/>
    <w:basedOn w:val="a"/>
    <w:rsid w:val="00A8152C"/>
    <w:pPr>
      <w:widowControl/>
      <w:pBdr>
        <w:bottom w:val="single" w:sz="4" w:space="0" w:color="auto"/>
        <w:right w:val="single" w:sz="4" w:space="0" w:color="000000"/>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xl50">
    <w:name w:val="xl50"/>
    <w:basedOn w:val="a"/>
    <w:rsid w:val="00A8152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4">
    <w:name w:val="xl34"/>
    <w:basedOn w:val="a"/>
    <w:rsid w:val="00A8152C"/>
    <w:pPr>
      <w:widowControl/>
      <w:pBdr>
        <w:bottom w:val="single" w:sz="4" w:space="0" w:color="auto"/>
        <w:right w:val="single" w:sz="4" w:space="0" w:color="000000"/>
      </w:pBdr>
      <w:spacing w:before="100" w:beforeAutospacing="1" w:after="100" w:afterAutospacing="1"/>
      <w:jc w:val="center"/>
    </w:pPr>
    <w:rPr>
      <w:rFonts w:eastAsia="Arial Unicode MS"/>
      <w:kern w:val="0"/>
      <w:szCs w:val="21"/>
    </w:rPr>
  </w:style>
  <w:style w:type="paragraph" w:customStyle="1" w:styleId="xl25">
    <w:name w:val="xl25"/>
    <w:basedOn w:val="a"/>
    <w:rsid w:val="00A8152C"/>
    <w:pPr>
      <w:widowControl/>
      <w:pBdr>
        <w:left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31">
    <w:name w:val="xl31"/>
    <w:basedOn w:val="a"/>
    <w:rsid w:val="00A8152C"/>
    <w:pPr>
      <w:widowControl/>
      <w:pBdr>
        <w:bottom w:val="single" w:sz="4" w:space="0" w:color="000000"/>
        <w:right w:val="single" w:sz="4" w:space="0" w:color="000000"/>
      </w:pBdr>
      <w:spacing w:before="100" w:beforeAutospacing="1" w:after="100" w:afterAutospacing="1"/>
      <w:textAlignment w:val="top"/>
    </w:pPr>
    <w:rPr>
      <w:rFonts w:ascii="Arial Unicode MS" w:eastAsia="Arial Unicode MS" w:hAnsi="Arial Unicode MS" w:cs="Arial Unicode MS"/>
      <w:kern w:val="0"/>
      <w:sz w:val="18"/>
      <w:szCs w:val="18"/>
    </w:rPr>
  </w:style>
  <w:style w:type="paragraph" w:customStyle="1" w:styleId="xl46">
    <w:name w:val="xl46"/>
    <w:basedOn w:val="a"/>
    <w:rsid w:val="00A8152C"/>
    <w:pPr>
      <w:widowControl/>
      <w:pBdr>
        <w:left w:val="single" w:sz="4" w:space="0" w:color="000000"/>
        <w:bottom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font6">
    <w:name w:val="font6"/>
    <w:basedOn w:val="a"/>
    <w:rsid w:val="00A8152C"/>
    <w:pPr>
      <w:widowControl/>
      <w:spacing w:before="100" w:beforeAutospacing="1" w:after="100" w:afterAutospacing="1"/>
      <w:jc w:val="left"/>
    </w:pPr>
    <w:rPr>
      <w:rFonts w:ascii="宋体" w:hAnsi="宋体" w:cs="Arial Unicode MS" w:hint="eastAsia"/>
      <w:kern w:val="0"/>
      <w:szCs w:val="21"/>
    </w:rPr>
  </w:style>
  <w:style w:type="paragraph" w:customStyle="1" w:styleId="12">
    <w:name w:val="正文1"/>
    <w:basedOn w:val="a0"/>
    <w:rsid w:val="00A8152C"/>
    <w:pPr>
      <w:tabs>
        <w:tab w:val="clear" w:pos="567"/>
      </w:tabs>
      <w:adjustRightInd/>
      <w:spacing w:line="240" w:lineRule="auto"/>
      <w:ind w:firstLine="567"/>
      <w:textAlignment w:val="auto"/>
    </w:pPr>
    <w:rPr>
      <w:rFonts w:ascii="Times New Roman" w:eastAsia="仿宋_GB2312" w:hAnsi="Times New Roman"/>
      <w:i w:val="0"/>
      <w:kern w:val="2"/>
      <w:sz w:val="30"/>
    </w:rPr>
  </w:style>
  <w:style w:type="paragraph" w:customStyle="1" w:styleId="xl62">
    <w:name w:val="xl62"/>
    <w:basedOn w:val="a"/>
    <w:rsid w:val="00A815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font7">
    <w:name w:val="font7"/>
    <w:basedOn w:val="a"/>
    <w:rsid w:val="00A8152C"/>
    <w:pPr>
      <w:widowControl/>
      <w:spacing w:before="100" w:beforeAutospacing="1" w:after="100" w:afterAutospacing="1"/>
      <w:jc w:val="left"/>
    </w:pPr>
    <w:rPr>
      <w:rFonts w:ascii="宋体" w:hAnsi="宋体" w:cs="Arial Unicode MS" w:hint="eastAsia"/>
      <w:kern w:val="0"/>
      <w:sz w:val="18"/>
      <w:szCs w:val="18"/>
    </w:rPr>
  </w:style>
  <w:style w:type="paragraph" w:customStyle="1" w:styleId="xl26">
    <w:name w:val="xl26"/>
    <w:basedOn w:val="a"/>
    <w:rsid w:val="00A8152C"/>
    <w:pPr>
      <w:widowControl/>
      <w:pBdr>
        <w:left w:val="single" w:sz="4" w:space="0" w:color="000000"/>
        <w:right w:val="single" w:sz="4" w:space="0" w:color="000000"/>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23">
    <w:name w:val="正文2"/>
    <w:rsid w:val="00A8152C"/>
    <w:pPr>
      <w:widowControl w:val="0"/>
      <w:adjustRightInd w:val="0"/>
      <w:spacing w:line="0" w:lineRule="atLeast"/>
    </w:pPr>
    <w:rPr>
      <w:rFonts w:ascii="宋体"/>
      <w:sz w:val="34"/>
    </w:rPr>
  </w:style>
  <w:style w:type="paragraph" w:customStyle="1" w:styleId="xl47">
    <w:name w:val="xl47"/>
    <w:basedOn w:val="a"/>
    <w:rsid w:val="00A8152C"/>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eastAsia="Arial Unicode MS"/>
      <w:kern w:val="0"/>
      <w:szCs w:val="21"/>
    </w:rPr>
  </w:style>
  <w:style w:type="paragraph" w:customStyle="1" w:styleId="ParaCharCharCharChar">
    <w:name w:val="默认段落字体 Para Char Char Char Char"/>
    <w:basedOn w:val="a"/>
    <w:rsid w:val="00A8152C"/>
    <w:rPr>
      <w:szCs w:val="24"/>
    </w:rPr>
  </w:style>
  <w:style w:type="paragraph" w:customStyle="1" w:styleId="Default">
    <w:name w:val="Default"/>
    <w:qFormat/>
    <w:rsid w:val="00A8152C"/>
    <w:pPr>
      <w:widowControl w:val="0"/>
      <w:autoSpaceDE w:val="0"/>
      <w:autoSpaceDN w:val="0"/>
      <w:adjustRightInd w:val="0"/>
    </w:pPr>
    <w:rPr>
      <w:rFonts w:ascii="宋体" w:cs="宋体"/>
      <w:color w:val="000000"/>
      <w:sz w:val="24"/>
      <w:szCs w:val="24"/>
    </w:rPr>
  </w:style>
  <w:style w:type="paragraph" w:customStyle="1" w:styleId="xl24">
    <w:name w:val="xl24"/>
    <w:basedOn w:val="a"/>
    <w:rsid w:val="00A8152C"/>
    <w:pPr>
      <w:widowControl/>
      <w:pBdr>
        <w:top w:val="single" w:sz="4" w:space="0" w:color="000000"/>
        <w:left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24">
    <w:name w:val="2"/>
    <w:basedOn w:val="a"/>
    <w:rsid w:val="00A8152C"/>
    <w:pPr>
      <w:spacing w:before="120"/>
      <w:ind w:firstLineChars="200" w:firstLine="560"/>
      <w:jc w:val="left"/>
    </w:pPr>
    <w:rPr>
      <w:sz w:val="28"/>
    </w:rPr>
  </w:style>
  <w:style w:type="paragraph" w:customStyle="1" w:styleId="font8">
    <w:name w:val="font8"/>
    <w:basedOn w:val="a"/>
    <w:rsid w:val="00A8152C"/>
    <w:pPr>
      <w:widowControl/>
      <w:spacing w:before="100" w:beforeAutospacing="1" w:after="100" w:afterAutospacing="1"/>
      <w:jc w:val="left"/>
    </w:pPr>
    <w:rPr>
      <w:rFonts w:eastAsia="Arial Unicode MS"/>
      <w:kern w:val="0"/>
      <w:sz w:val="24"/>
      <w:szCs w:val="24"/>
    </w:rPr>
  </w:style>
  <w:style w:type="paragraph" w:customStyle="1" w:styleId="xl29">
    <w:name w:val="xl29"/>
    <w:basedOn w:val="a"/>
    <w:rsid w:val="00A8152C"/>
    <w:pPr>
      <w:widowControl/>
      <w:pBdr>
        <w:top w:val="single" w:sz="4" w:space="0" w:color="000000"/>
        <w:left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1"/>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128</Pages>
  <Words>10288</Words>
  <Characters>58648</Characters>
  <Application>Microsoft Office Word</Application>
  <DocSecurity>0</DocSecurity>
  <PresentationFormat/>
  <Lines>488</Lines>
  <Paragraphs>137</Paragraphs>
  <Slides>0</Slides>
  <Notes>0</Notes>
  <HiddenSlides>0</HiddenSlides>
  <MMClips>0</MMClips>
  <ScaleCrop>false</ScaleCrop>
  <Company>牡丹区局</Company>
  <LinksUpToDate>false</LinksUpToDate>
  <CharactersWithSpaces>68799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牡丹区黄河防洪预案</dc:title>
  <dc:creator>一位心满意足的 Microsoft Office 用户</dc:creator>
  <cp:lastModifiedBy>songrf</cp:lastModifiedBy>
  <cp:revision>4</cp:revision>
  <cp:lastPrinted>2024-07-02T07:15:00Z</cp:lastPrinted>
  <dcterms:created xsi:type="dcterms:W3CDTF">2024-09-02T02:09:00Z</dcterms:created>
  <dcterms:modified xsi:type="dcterms:W3CDTF">2024-09-11T09:26:00Z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F8C1ED19765241D387FDEB5EF8671BBC</vt:lpwstr>
  </property>
</Properties>
</file>